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C01" w:rsidRPr="00217A3A" w:rsidRDefault="00197C01">
      <w:pPr>
        <w:pStyle w:val="Frslagsrubrik"/>
      </w:pPr>
      <w:r w:rsidRPr="00217A3A">
        <w:t>Förslag till riksdagsbeslut</w:t>
      </w:r>
    </w:p>
    <w:p w:rsidR="00197C01" w:rsidRPr="00217A3A" w:rsidRDefault="00197C01">
      <w:pPr>
        <w:pStyle w:val="Hemstlatt"/>
      </w:pPr>
      <w:r w:rsidRPr="00217A3A">
        <w:t>Riksdagen tillkännager för regeringen som sin mening vad som anförs i motionen om att ett dubbelbeskattningsavtal mellan Sverige och Eritrea snarast bör framförhandlas.</w:t>
      </w:r>
    </w:p>
    <w:p w:rsidR="00197C01" w:rsidRPr="00217A3A" w:rsidRDefault="00197C01">
      <w:pPr>
        <w:pStyle w:val="Rubrik1"/>
      </w:pPr>
      <w:r w:rsidRPr="00217A3A">
        <w:t>Motivering</w:t>
      </w:r>
    </w:p>
    <w:p w:rsidR="00197C01" w:rsidRPr="00217A3A" w:rsidRDefault="00197C01">
      <w:r w:rsidRPr="00217A3A">
        <w:t>Sverige har idag dubbelbeskattningsavtal med 80–90 andra stater. Från OECD:s sida har ett modellavtal utarbetats, vilket får ses som ett golv för hur avtalen bör vara utformade. Det har skett en oerhört glädjande utveckling i världen där skatteparadisen/sekretesstaterna tvingats sluta allt fler skatteavtal.</w:t>
      </w:r>
    </w:p>
    <w:p w:rsidR="00197C01" w:rsidRPr="00217A3A" w:rsidRDefault="00197C01">
      <w:pPr>
        <w:pStyle w:val="Normaltindrag"/>
      </w:pPr>
      <w:r w:rsidRPr="00217A3A">
        <w:t>Enligt uppgift föreskriver eritreansk lag att alla eritreaner i utlandet måste betala två procent av sin inkomst till Eritrea. Även svenska medborgare b</w:t>
      </w:r>
      <w:r w:rsidRPr="00217A3A">
        <w:t>e</w:t>
      </w:r>
      <w:r w:rsidRPr="00217A3A">
        <w:t>skattas, detta oavsett om inkomsten kommer från förvärvsarbete eller andra former av statlig eller kommunal inkomstförstärkning. Enligt Skatteverket finns inga folkrättsliga hinder mot detta, men det kan knappast anses ”no</w:t>
      </w:r>
      <w:r w:rsidRPr="00217A3A">
        <w:t>r</w:t>
      </w:r>
      <w:r w:rsidRPr="00217A3A">
        <w:t>malt” eller acceptabelt att medborgare i ett demokratiskt och öppet land som Sverige tvingas finansiera en diktatur på det sätt som här sker.</w:t>
      </w:r>
    </w:p>
    <w:p w:rsidR="00197C01" w:rsidRPr="00217A3A" w:rsidRDefault="00197C01">
      <w:pPr>
        <w:pStyle w:val="Normaltindrag"/>
      </w:pPr>
      <w:r w:rsidRPr="00217A3A">
        <w:t>Skatt betalar man normalt i sitt hemland eller på inkomster man förvärvat i ett visst land. Man betalar också konsumtionsskatter etc. då man vista</w:t>
      </w:r>
      <w:r w:rsidRPr="00217A3A">
        <w:t>s i ett land. Skatt är alltså kopplad till vistelse eller att man erhåller vissa varor eller tjänster. Vi kan inte godkänna att en grupp svenska medborgare känner sig tvingade och pressade att betala till sitt tidigare hemland. Inte heller utländska medborgare som vistas i Sverige och inte erhåller några särskilda inkomster från hemlandet ska beskattas därifrån.</w:t>
      </w:r>
    </w:p>
    <w:p w:rsidR="00197C01" w:rsidRPr="00217A3A" w:rsidRDefault="00197C01">
      <w:pPr>
        <w:pStyle w:val="Normaltindrag"/>
      </w:pPr>
      <w:r w:rsidRPr="00217A3A">
        <w:t>I december förra året anhölls 4 brittiska medborgare misstänkta för spion</w:t>
      </w:r>
      <w:r w:rsidRPr="00217A3A">
        <w:t>e</w:t>
      </w:r>
      <w:r w:rsidRPr="00217A3A">
        <w:t xml:space="preserve">ri och terrorism i Eritrea. Detta fick den brittiska staten att agera, t.ex. så </w:t>
      </w:r>
      <w:r w:rsidRPr="00217A3A">
        <w:lastRenderedPageBreak/>
        <w:t>fö</w:t>
      </w:r>
      <w:r w:rsidRPr="00217A3A">
        <w:t>r</w:t>
      </w:r>
      <w:r w:rsidRPr="00217A3A">
        <w:t>bjöd man den eritreanska staten att ta ut skatt från eritreaner bosatta i Storbr</w:t>
      </w:r>
      <w:r w:rsidRPr="00217A3A">
        <w:t>i</w:t>
      </w:r>
      <w:r w:rsidRPr="00217A3A">
        <w:t>tannien. Detta är något som Sverige kan ta lärdom och intryck utav.</w:t>
      </w:r>
    </w:p>
    <w:p w:rsidR="00197C01" w:rsidRPr="00217A3A" w:rsidRDefault="00197C01">
      <w:pPr>
        <w:pStyle w:val="Normaltindrag"/>
      </w:pPr>
      <w:r w:rsidRPr="00217A3A">
        <w:t>Ett dubbelbeskattningsavtal mellan Sverige- och Eritrea skulle kunna sk</w:t>
      </w:r>
      <w:r w:rsidRPr="00217A3A">
        <w:t>a</w:t>
      </w:r>
      <w:r w:rsidRPr="00217A3A">
        <w:t>pa mer ordning och reda, och i dessa förhandlingar borde också tvångsb</w:t>
      </w:r>
      <w:r w:rsidRPr="00217A3A">
        <w:t>e</w:t>
      </w:r>
      <w:r w:rsidRPr="00217A3A">
        <w:t>skattningsfrågan kunna diskuteras samt förhoppningsvis ges en lösning. Jag yrkar att regeringen ser till att förhandlingar inleds med Eritrea om ett du</w:t>
      </w:r>
      <w:r w:rsidRPr="00217A3A">
        <w:t>b</w:t>
      </w:r>
      <w:r w:rsidRPr="00217A3A">
        <w:t>belbeskattningsavtal utifrån OECD:s modellavtal samt att dessa förhandlingar bedrivs skyndsamt så att ett avtal snabbt kan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7A3A">
        <w:trPr>
          <w:cantSplit/>
        </w:trPr>
        <w:tc>
          <w:tcPr>
            <w:tcW w:w="3046" w:type="dxa"/>
          </w:tcPr>
          <w:p w:rsidR="00197C01" w:rsidRPr="00217A3A" w:rsidRDefault="00197C01">
            <w:pPr>
              <w:pStyle w:val="UnderskriftDatum"/>
              <w:spacing w:before="240"/>
            </w:pPr>
            <w:r w:rsidRPr="00217A3A">
              <w:t>Stockholm den 23 september 2011</w:t>
            </w:r>
          </w:p>
        </w:tc>
        <w:tc>
          <w:tcPr>
            <w:tcW w:w="3047" w:type="dxa"/>
          </w:tcPr>
          <w:p w:rsidR="00197C01" w:rsidRPr="00217A3A" w:rsidRDefault="00197C01">
            <w:pPr>
              <w:pStyle w:val="Underskrifter"/>
              <w:spacing w:before="240"/>
            </w:pPr>
          </w:p>
        </w:tc>
      </w:tr>
      <w:tr w:rsidR="00000000" w:rsidRPr="00217A3A">
        <w:trPr>
          <w:cantSplit/>
        </w:trPr>
        <w:tc>
          <w:tcPr>
            <w:tcW w:w="3046" w:type="dxa"/>
          </w:tcPr>
          <w:p w:rsidR="00197C01" w:rsidRPr="00217A3A" w:rsidRDefault="00197C01">
            <w:pPr>
              <w:pStyle w:val="Underskrifter"/>
            </w:pPr>
            <w:r w:rsidRPr="00217A3A">
              <w:t>Arhe Hamednaca (S)</w:t>
            </w:r>
          </w:p>
        </w:tc>
        <w:tc>
          <w:tcPr>
            <w:tcW w:w="3046" w:type="dxa"/>
          </w:tcPr>
          <w:p w:rsidR="00197C01" w:rsidRPr="00217A3A" w:rsidRDefault="00197C01">
            <w:pPr>
              <w:pStyle w:val="Underskrifter"/>
            </w:pPr>
          </w:p>
        </w:tc>
      </w:tr>
    </w:tbl>
    <w:p w:rsidR="00197C01" w:rsidRPr="00217A3A" w:rsidRDefault="00197C01">
      <w:pPr>
        <w:pStyle w:val="Normaltindrag"/>
      </w:pPr>
    </w:p>
    <w:sectPr w:rsidR="00197C01" w:rsidRPr="00217A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C01" w:rsidRPr="00217A3A" w:rsidRDefault="00197C01">
      <w:r w:rsidRPr="00217A3A">
        <w:separator/>
      </w:r>
    </w:p>
  </w:endnote>
  <w:endnote w:type="continuationSeparator" w:id="0">
    <w:p w:rsidR="00197C01" w:rsidRPr="00217A3A" w:rsidRDefault="00197C01">
      <w:r w:rsidRPr="00217A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01" w:rsidRPr="00217A3A" w:rsidRDefault="00217A3A">
    <w:pPr>
      <w:pStyle w:val="Sidfot"/>
    </w:pPr>
    <w:r w:rsidRPr="00217A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0366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C01" w:rsidRDefault="00197C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7C01" w:rsidRDefault="00197C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01" w:rsidRPr="00217A3A" w:rsidRDefault="00217A3A">
    <w:pPr>
      <w:pStyle w:val="Sidfot"/>
    </w:pPr>
    <w:r w:rsidRPr="00217A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197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C01" w:rsidRDefault="00197C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7C01" w:rsidRDefault="00197C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01" w:rsidRPr="00217A3A" w:rsidRDefault="00217A3A">
    <w:pPr>
      <w:pStyle w:val="Sidfot"/>
    </w:pPr>
    <w:r w:rsidRPr="00217A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638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C01" w:rsidRDefault="00197C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7C01" w:rsidRDefault="00197C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C01" w:rsidRPr="00217A3A" w:rsidRDefault="00197C01">
      <w:r w:rsidRPr="00217A3A">
        <w:separator/>
      </w:r>
    </w:p>
  </w:footnote>
  <w:footnote w:type="continuationSeparator" w:id="0">
    <w:p w:rsidR="00197C01" w:rsidRPr="00217A3A" w:rsidRDefault="00197C01">
      <w:r w:rsidRPr="00217A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01" w:rsidRPr="00217A3A" w:rsidRDefault="00217A3A">
    <w:pPr>
      <w:pStyle w:val="Sidhuvud"/>
    </w:pPr>
    <w:r w:rsidRPr="00217A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04160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C01" w:rsidRDefault="00197C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7C01" w:rsidRDefault="00197C0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01" w:rsidRPr="00217A3A" w:rsidRDefault="00217A3A">
    <w:pPr>
      <w:pStyle w:val="Sidhuvud"/>
    </w:pPr>
    <w:r w:rsidRPr="00217A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1567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C01" w:rsidRDefault="00197C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7C01" w:rsidRDefault="00197C0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C01" w:rsidRPr="00217A3A" w:rsidRDefault="00197C01">
    <w:pPr>
      <w:pStyle w:val="FSHNormal"/>
      <w:tabs>
        <w:tab w:val="right" w:pos="5840"/>
      </w:tabs>
    </w:pPr>
    <w:r w:rsidRPr="00217A3A">
      <w:br/>
    </w:r>
    <w:r w:rsidRPr="00217A3A">
      <w:fldChar w:fldCharType="begin" w:fldLock="1"/>
    </w:r>
    <w:r w:rsidRPr="00217A3A">
      <w:instrText xml:space="preserve"> DOCPROPERTY</w:instrText>
    </w:r>
    <w:r w:rsidRPr="00217A3A">
      <w:rPr>
        <w:sz w:val="18"/>
      </w:rPr>
      <w:instrText xml:space="preserve"> "YearUser" *\charformat </w:instrText>
    </w:r>
    <w:r w:rsidRPr="00217A3A">
      <w:fldChar w:fldCharType="separate"/>
    </w:r>
    <w:r w:rsidRPr="00217A3A">
      <w:t>2011/12</w:t>
    </w:r>
    <w:r w:rsidRPr="00217A3A">
      <w:fldChar w:fldCharType="end"/>
    </w:r>
    <w:r w:rsidRPr="00217A3A">
      <w:t xml:space="preserve"> </w:t>
    </w:r>
    <w:r w:rsidRPr="00217A3A">
      <w:tab/>
      <w:t xml:space="preserve">mnr: </w:t>
    </w:r>
    <w:r w:rsidRPr="00217A3A">
      <w:fldChar w:fldCharType="begin" w:fldLock="1"/>
    </w:r>
    <w:r w:rsidRPr="00217A3A">
      <w:instrText xml:space="preserve"> DOCPROPERTY</w:instrText>
    </w:r>
    <w:r w:rsidRPr="00217A3A">
      <w:rPr>
        <w:sz w:val="18"/>
      </w:rPr>
      <w:instrText xml:space="preserve"> "Motionsnummer" *\charformat </w:instrText>
    </w:r>
    <w:r w:rsidRPr="00217A3A">
      <w:fldChar w:fldCharType="separate"/>
    </w:r>
    <w:r w:rsidRPr="00217A3A">
      <w:t>Sk203</w:t>
    </w:r>
    <w:r w:rsidRPr="00217A3A">
      <w:fldChar w:fldCharType="end"/>
    </w:r>
    <w:r w:rsidRPr="00217A3A">
      <w:br/>
    </w:r>
    <w:r w:rsidRPr="00217A3A">
      <w:fldChar w:fldCharType="begin" w:fldLock="1"/>
    </w:r>
    <w:r w:rsidRPr="00217A3A">
      <w:instrText xml:space="preserve"> DOCPROPERTY</w:instrText>
    </w:r>
    <w:r w:rsidRPr="00217A3A">
      <w:rPr>
        <w:sz w:val="18"/>
      </w:rPr>
      <w:instrText xml:space="preserve"> "Samling" *\charformat </w:instrText>
    </w:r>
    <w:r w:rsidRPr="00217A3A">
      <w:fldChar w:fldCharType="end"/>
    </w:r>
    <w:r w:rsidRPr="00217A3A">
      <w:tab/>
      <w:t xml:space="preserve">pnr: </w:t>
    </w:r>
    <w:r w:rsidRPr="00217A3A">
      <w:fldChar w:fldCharType="begin" w:fldLock="1"/>
    </w:r>
    <w:r w:rsidRPr="00217A3A">
      <w:instrText xml:space="preserve"> DOCPROPERTY</w:instrText>
    </w:r>
    <w:r w:rsidRPr="00217A3A">
      <w:rPr>
        <w:sz w:val="18"/>
      </w:rPr>
      <w:instrText xml:space="preserve"> "Partinummer" *\charformat </w:instrText>
    </w:r>
    <w:r w:rsidRPr="00217A3A">
      <w:fldChar w:fldCharType="separate"/>
    </w:r>
    <w:r w:rsidRPr="00217A3A">
      <w:t>S33013</w:t>
    </w:r>
    <w:r w:rsidRPr="00217A3A">
      <w:fldChar w:fldCharType="end"/>
    </w:r>
  </w:p>
  <w:p w:rsidR="00197C01" w:rsidRPr="00217A3A" w:rsidRDefault="00197C01">
    <w:pPr>
      <w:pStyle w:val="FSHRub1"/>
    </w:pPr>
    <w:r w:rsidRPr="00217A3A">
      <w:t>Motion till riksdagen</w:t>
    </w:r>
    <w:r w:rsidRPr="00217A3A">
      <w:br/>
    </w:r>
    <w:r w:rsidRPr="00217A3A">
      <w:fldChar w:fldCharType="begin" w:fldLock="1"/>
    </w:r>
    <w:r w:rsidRPr="00217A3A">
      <w:instrText xml:space="preserve"> DOCPROPERTY "YearUser" *\charformat </w:instrText>
    </w:r>
    <w:r w:rsidRPr="00217A3A">
      <w:fldChar w:fldCharType="separate"/>
    </w:r>
    <w:r w:rsidRPr="00217A3A">
      <w:t>2011/12</w:t>
    </w:r>
    <w:r w:rsidRPr="00217A3A">
      <w:fldChar w:fldCharType="end"/>
    </w:r>
    <w:r w:rsidRPr="00217A3A">
      <w:t>:</w:t>
    </w:r>
    <w:r w:rsidRPr="00217A3A">
      <w:fldChar w:fldCharType="begin" w:fldLock="1"/>
    </w:r>
    <w:r w:rsidRPr="00217A3A">
      <w:instrText xml:space="preserve"> DOCPROPERTY "Motionsnummer" *\charformat </w:instrText>
    </w:r>
    <w:r w:rsidRPr="00217A3A">
      <w:fldChar w:fldCharType="separate"/>
    </w:r>
    <w:r w:rsidRPr="00217A3A">
      <w:t>Sk203</w:t>
    </w:r>
    <w:r w:rsidRPr="00217A3A">
      <w:fldChar w:fldCharType="end"/>
    </w:r>
  </w:p>
  <w:p w:rsidR="00197C01" w:rsidRPr="00217A3A" w:rsidRDefault="00197C01">
    <w:pPr>
      <w:pStyle w:val="FSHNormalS5"/>
    </w:pPr>
    <w:r w:rsidRPr="00217A3A">
      <w:fldChar w:fldCharType="begin" w:fldLock="1"/>
    </w:r>
    <w:r w:rsidRPr="00217A3A">
      <w:instrText xml:space="preserve"> DOCPROPERTY "MotionarText" *\charformat </w:instrText>
    </w:r>
    <w:r w:rsidRPr="00217A3A">
      <w:fldChar w:fldCharType="separate"/>
    </w:r>
    <w:r w:rsidRPr="00217A3A">
      <w:t>av Arhe Hamednaca (S)</w:t>
    </w:r>
    <w:r w:rsidRPr="00217A3A">
      <w:fldChar w:fldCharType="end"/>
    </w:r>
    <w:r w:rsidRPr="00217A3A">
      <w:br/>
    </w:r>
    <w:r w:rsidRPr="00217A3A">
      <w:fldChar w:fldCharType="begin" w:fldLock="1"/>
    </w:r>
    <w:r w:rsidRPr="00217A3A">
      <w:instrText xml:space="preserve"> DOCPROPERTY "SvarFrasKort" *\charformat </w:instrText>
    </w:r>
    <w:r w:rsidRPr="00217A3A">
      <w:fldChar w:fldCharType="end"/>
    </w:r>
  </w:p>
  <w:p w:rsidR="00197C01" w:rsidRPr="00217A3A" w:rsidRDefault="00197C01">
    <w:pPr>
      <w:pStyle w:val="FSHTitel"/>
    </w:pPr>
    <w:r w:rsidRPr="00217A3A">
      <w:fldChar w:fldCharType="begin" w:fldLock="1"/>
    </w:r>
    <w:r w:rsidRPr="00217A3A">
      <w:instrText xml:space="preserve"> DOCPROPERTY</w:instrText>
    </w:r>
    <w:r w:rsidRPr="00217A3A">
      <w:rPr>
        <w:sz w:val="18"/>
      </w:rPr>
      <w:instrText xml:space="preserve"> "RubrikSvar" *\charformat </w:instrText>
    </w:r>
    <w:r w:rsidRPr="00217A3A">
      <w:fldChar w:fldCharType="separate"/>
    </w:r>
    <w:r w:rsidRPr="00217A3A">
      <w:t>Skatteavtal mellan Sverige och Eritrea</w:t>
    </w:r>
    <w:r w:rsidRPr="00217A3A">
      <w:fldChar w:fldCharType="end"/>
    </w:r>
  </w:p>
  <w:p w:rsidR="00197C01" w:rsidRPr="00217A3A" w:rsidRDefault="00197C01">
    <w:pPr>
      <w:pStyle w:val="Normal00"/>
    </w:pPr>
  </w:p>
  <w:p w:rsidR="00197C01" w:rsidRPr="00217A3A" w:rsidRDefault="00197C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5228495">
    <w:abstractNumId w:val="3"/>
  </w:num>
  <w:num w:numId="2" w16cid:durableId="566262850">
    <w:abstractNumId w:val="2"/>
  </w:num>
  <w:num w:numId="3" w16cid:durableId="1343629498">
    <w:abstractNumId w:val="1"/>
  </w:num>
  <w:num w:numId="4" w16cid:durableId="691764118">
    <w:abstractNumId w:val="0"/>
  </w:num>
  <w:num w:numId="5" w16cid:durableId="209654139">
    <w:abstractNumId w:val="7"/>
  </w:num>
  <w:num w:numId="6" w16cid:durableId="1131360110">
    <w:abstractNumId w:val="6"/>
  </w:num>
  <w:num w:numId="7" w16cid:durableId="1547719277">
    <w:abstractNumId w:val="5"/>
  </w:num>
  <w:num w:numId="8" w16cid:durableId="1702702584">
    <w:abstractNumId w:val="4"/>
  </w:num>
  <w:num w:numId="9" w16cid:durableId="836961285">
    <w:abstractNumId w:val="8"/>
  </w:num>
  <w:num w:numId="10" w16cid:durableId="1805810334">
    <w:abstractNumId w:val="9"/>
  </w:num>
  <w:num w:numId="11" w16cid:durableId="1673946035">
    <w:abstractNumId w:val="10"/>
  </w:num>
  <w:num w:numId="12" w16cid:durableId="197015059">
    <w:abstractNumId w:val="13"/>
  </w:num>
  <w:num w:numId="13" w16cid:durableId="952130870">
    <w:abstractNumId w:val="15"/>
  </w:num>
  <w:num w:numId="14" w16cid:durableId="580021630">
    <w:abstractNumId w:val="16"/>
  </w:num>
  <w:num w:numId="15" w16cid:durableId="1490714083">
    <w:abstractNumId w:val="11"/>
  </w:num>
  <w:num w:numId="16" w16cid:durableId="1121996678">
    <w:abstractNumId w:val="18"/>
  </w:num>
  <w:num w:numId="17" w16cid:durableId="164974962">
    <w:abstractNumId w:val="17"/>
  </w:num>
  <w:num w:numId="18" w16cid:durableId="1301375044">
    <w:abstractNumId w:val="14"/>
  </w:num>
  <w:num w:numId="19" w16cid:durableId="1253205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4"/>
    <w:docVar w:name="PersonGUIDs" w:val="{B9F868B2-420B-4897-BB49-E44A8BF201BD}"/>
  </w:docVars>
  <w:rsids>
    <w:rsidRoot w:val="002938A8"/>
    <w:rsid w:val="00197C01"/>
    <w:rsid w:val="00217A3A"/>
    <w:rsid w:val="002938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F4261C-D0C7-46CA-97DF-67F5367B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2003</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S33013</vt:lpstr>
    </vt:vector>
  </TitlesOfParts>
  <Company>Riksdagen</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S33013</dc:title>
  <dc:subject>S33013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2011-09-29T12:34:00Z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mot2000_533_2011-08-24</vt:lpwstr>
  </property>
  <property fmtid="{D5CDD505-2E9C-101B-9397-08002B2CF9AE}" pid="3" name="version">
    <vt:lpwstr>mot2000_533_2011-08-24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Skatteavtal mellan Sverige och Eritrea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Skatteavtal mellan Sverige och Eritrea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Arhe Hamednaca (S)</vt:lpwstr>
  </property>
  <property fmtid="{D5CDD505-2E9C-101B-9397-08002B2CF9AE}" pid="26" name="MotionarLista">
    <vt:lpwstr>Hamednaca, Arhe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Arhe Hamednaca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20112012000000000083000330130069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20112012000000000083000330130069</vt:lpwstr>
  </property>
  <property fmtid="{D5CDD505-2E9C-101B-9397-08002B2CF9AE}" pid="50" name="nummer">
    <vt:lpwstr>203</vt:lpwstr>
  </property>
  <property fmtid="{D5CDD505-2E9C-101B-9397-08002B2CF9AE}" pid="51" name="utskottsbeteckning">
    <vt:lpwstr>Sk</vt:lpwstr>
  </property>
  <property fmtid="{D5CDD505-2E9C-101B-9397-08002B2CF9AE}" pid="52" name="GlobalUID">
    <vt:lpwstr>{67F36EB6-F51D-4959-BE89-A40BEE6AA10D}</vt:lpwstr>
  </property>
  <property fmtid="{D5CDD505-2E9C-101B-9397-08002B2CF9AE}" pid="53" name="Överföringar">
    <vt:i4>0</vt:i4>
  </property>
  <property fmtid="{D5CDD505-2E9C-101B-9397-08002B2CF9AE}" pid="54" name="Checksum">
    <vt:lpwstr>*1011917610045*</vt:lpwstr>
  </property>
  <property fmtid="{D5CDD505-2E9C-101B-9397-08002B2CF9AE}" pid="55" name="skuggnummer">
    <vt:lpwstr>54</vt:lpwstr>
  </property>
  <property fmtid="{D5CDD505-2E9C-101B-9397-08002B2CF9AE}" pid="56" name="urixVersion">
    <vt:lpwstr>4.5.0.25</vt:lpwstr>
  </property>
  <property fmtid="{D5CDD505-2E9C-101B-9397-08002B2CF9AE}" pid="57" name="urixOrigin">
    <vt:lpwstr>110929 14:34:35.703</vt:lpwstr>
  </property>
  <property fmtid="{D5CDD505-2E9C-101B-9397-08002B2CF9AE}" pid="58" name="urixGuid">
    <vt:lpwstr>{D43BE9D9-4D93-47F2-8A9B-55BC1434C9B8}</vt:lpwstr>
  </property>
</Properties>
</file>