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19D0DB9FF54DB7815BF1CE9CE34480"/>
        </w:placeholder>
        <w15:appearance w15:val="hidden"/>
        <w:text/>
      </w:sdtPr>
      <w:sdtEndPr/>
      <w:sdtContent>
        <w:p w:rsidRPr="009B062B" w:rsidR="00AF30DD" w:rsidP="009B062B" w:rsidRDefault="00AF30DD" w14:paraId="1B865DC4" w14:textId="77777777">
          <w:pPr>
            <w:pStyle w:val="RubrikFrslagTIllRiksdagsbeslut"/>
          </w:pPr>
          <w:r w:rsidRPr="009B062B">
            <w:t>Förslag till riksdagsbeslut</w:t>
          </w:r>
        </w:p>
      </w:sdtContent>
    </w:sdt>
    <w:sdt>
      <w:sdtPr>
        <w:alias w:val="Yrkande 1"/>
        <w:tag w:val="dc0346bc-ebfe-41a1-8d40-914511f711f8"/>
        <w:id w:val="1711841399"/>
        <w:lock w:val="sdtLocked"/>
      </w:sdtPr>
      <w:sdtEndPr/>
      <w:sdtContent>
        <w:p w:rsidR="009901D7" w:rsidRDefault="00625E86" w14:paraId="1B865DC5" w14:textId="77777777">
          <w:pPr>
            <w:pStyle w:val="Frslagstext"/>
            <w:numPr>
              <w:ilvl w:val="0"/>
              <w:numId w:val="0"/>
            </w:numPr>
          </w:pPr>
          <w:r>
            <w:t>Riksdagen ställer sig bakom det som anförs i motionen om att inga äktenskap ingångna med eller mellan minderåriga bör erkännas av svensk 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C2C834BF434CFCA3D950D5747489D3"/>
        </w:placeholder>
        <w15:appearance w15:val="hidden"/>
        <w:text/>
      </w:sdtPr>
      <w:sdtEndPr/>
      <w:sdtContent>
        <w:p w:rsidRPr="009B062B" w:rsidR="006D79C9" w:rsidP="00333E95" w:rsidRDefault="006D79C9" w14:paraId="1B865DC6" w14:textId="77777777">
          <w:pPr>
            <w:pStyle w:val="Rubrik1"/>
          </w:pPr>
          <w:r>
            <w:t>Motivering</w:t>
          </w:r>
        </w:p>
      </w:sdtContent>
    </w:sdt>
    <w:p w:rsidR="00652B73" w:rsidP="00B53D64" w:rsidRDefault="00282C85" w14:paraId="1B865DC7" w14:textId="46695851">
      <w:pPr>
        <w:pStyle w:val="Normalutanindragellerluft"/>
      </w:pPr>
      <w:r w:rsidRPr="00282C85">
        <w:t xml:space="preserve">I en genomgång som Sveriges Radio lät göra under slutet av 2015 visade det sig att flera asylsökande ensamkommande minderåriga flickor inte placerats på HVB-hem utan tillsammans med sina vuxna ”makar”. Enligt medieuppgifter rörde det sig i några enstaka fall om flickor så unga som 13 år (varav en var gift med en 33-årig man). Barnäktenskap är som regel förbjudet enligt svensk lag, men det finns en ”ventil” i lagen som gör att äktenskap ingångna med eller mellan minderåriga kan erkännas om de ingåtts utanför landets gränser och om ingen av makarna har någon tidigare anknytning till Sverige. Den praktiska konsekvensen av detta är att unga flickor som kommer hit som flyktingar från länder där tvångsmässiga </w:t>
      </w:r>
      <w:r w:rsidRPr="00282C85">
        <w:lastRenderedPageBreak/>
        <w:t>barnä</w:t>
      </w:r>
      <w:r w:rsidR="00156EAE">
        <w:t>ktenskap är tillåtna</w:t>
      </w:r>
      <w:r w:rsidRPr="00282C85">
        <w:t>, möts av ett Sverige som befäster och upprätthåller samma förtryck. Det är en fullständigt oacceptabel ordning. Alla barnäktenskap bör förbjudas!</w:t>
      </w:r>
    </w:p>
    <w:bookmarkStart w:name="_GoBack" w:id="1"/>
    <w:bookmarkEnd w:id="1"/>
    <w:p w:rsidRPr="00156EAE" w:rsidR="00156EAE" w:rsidP="00156EAE" w:rsidRDefault="00156EAE" w14:paraId="526DF736" w14:textId="77777777"/>
    <w:sdt>
      <w:sdtPr>
        <w:rPr>
          <w:i/>
          <w:noProof/>
        </w:rPr>
        <w:alias w:val="CC_Underskrifter"/>
        <w:tag w:val="CC_Underskrifter"/>
        <w:id w:val="583496634"/>
        <w:lock w:val="sdtContentLocked"/>
        <w:placeholder>
          <w:docPart w:val="2220785724224D07940592E35D203EE1"/>
        </w:placeholder>
        <w15:appearance w15:val="hidden"/>
      </w:sdtPr>
      <w:sdtEndPr>
        <w:rPr>
          <w:i w:val="0"/>
          <w:noProof w:val="0"/>
        </w:rPr>
      </w:sdtEndPr>
      <w:sdtContent>
        <w:p w:rsidR="004801AC" w:rsidP="000745CE" w:rsidRDefault="00156EAE" w14:paraId="1B865D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6F27D5" w:rsidRDefault="006F27D5" w14:paraId="1B865DCC" w14:textId="77777777"/>
    <w:sectPr w:rsidR="006F27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65DCE" w14:textId="77777777" w:rsidR="000B02F9" w:rsidRDefault="000B02F9" w:rsidP="000C1CAD">
      <w:pPr>
        <w:spacing w:line="240" w:lineRule="auto"/>
      </w:pPr>
      <w:r>
        <w:separator/>
      </w:r>
    </w:p>
  </w:endnote>
  <w:endnote w:type="continuationSeparator" w:id="0">
    <w:p w14:paraId="1B865DCF" w14:textId="77777777" w:rsidR="000B02F9" w:rsidRDefault="000B02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5D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5DD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09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65DCC" w14:textId="77777777" w:rsidR="000B02F9" w:rsidRDefault="000B02F9" w:rsidP="000C1CAD">
      <w:pPr>
        <w:spacing w:line="240" w:lineRule="auto"/>
      </w:pPr>
      <w:r>
        <w:separator/>
      </w:r>
    </w:p>
  </w:footnote>
  <w:footnote w:type="continuationSeparator" w:id="0">
    <w:p w14:paraId="1B865DCD" w14:textId="77777777" w:rsidR="000B02F9" w:rsidRDefault="000B02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865D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865DDF" wp14:anchorId="1B865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6EAE" w14:paraId="1B865DE0" w14:textId="77777777">
                          <w:pPr>
                            <w:jc w:val="right"/>
                          </w:pPr>
                          <w:sdt>
                            <w:sdtPr>
                              <w:alias w:val="CC_Noformat_Partikod"/>
                              <w:tag w:val="CC_Noformat_Partikod"/>
                              <w:id w:val="-53464382"/>
                              <w:placeholder>
                                <w:docPart w:val="83D85C04505946E9B7B215C493E40E0F"/>
                              </w:placeholder>
                              <w:text/>
                            </w:sdtPr>
                            <w:sdtEndPr/>
                            <w:sdtContent>
                              <w:r w:rsidR="00282C85">
                                <w:t>M</w:t>
                              </w:r>
                            </w:sdtContent>
                          </w:sdt>
                          <w:sdt>
                            <w:sdtPr>
                              <w:alias w:val="CC_Noformat_Partinummer"/>
                              <w:tag w:val="CC_Noformat_Partinummer"/>
                              <w:id w:val="-1709555926"/>
                              <w:placeholder>
                                <w:docPart w:val="8265B855368A4C08B7A48637A2A616A6"/>
                              </w:placeholder>
                              <w:text/>
                            </w:sdtPr>
                            <w:sdtEndPr/>
                            <w:sdtContent>
                              <w:r w:rsidR="00282C85">
                                <w:t>2413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65D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6EAE" w14:paraId="1B865DE0" w14:textId="77777777">
                    <w:pPr>
                      <w:jc w:val="right"/>
                    </w:pPr>
                    <w:sdt>
                      <w:sdtPr>
                        <w:alias w:val="CC_Noformat_Partikod"/>
                        <w:tag w:val="CC_Noformat_Partikod"/>
                        <w:id w:val="-53464382"/>
                        <w:placeholder>
                          <w:docPart w:val="83D85C04505946E9B7B215C493E40E0F"/>
                        </w:placeholder>
                        <w:text/>
                      </w:sdtPr>
                      <w:sdtEndPr/>
                      <w:sdtContent>
                        <w:r w:rsidR="00282C85">
                          <w:t>M</w:t>
                        </w:r>
                      </w:sdtContent>
                    </w:sdt>
                    <w:sdt>
                      <w:sdtPr>
                        <w:alias w:val="CC_Noformat_Partinummer"/>
                        <w:tag w:val="CC_Noformat_Partinummer"/>
                        <w:id w:val="-1709555926"/>
                        <w:placeholder>
                          <w:docPart w:val="8265B855368A4C08B7A48637A2A616A6"/>
                        </w:placeholder>
                        <w:text/>
                      </w:sdtPr>
                      <w:sdtEndPr/>
                      <w:sdtContent>
                        <w:r w:rsidR="00282C85">
                          <w:t>2413</w:t>
                        </w:r>
                      </w:sdtContent>
                    </w:sdt>
                  </w:p>
                </w:txbxContent>
              </v:textbox>
              <w10:wrap anchorx="page"/>
            </v:shape>
          </w:pict>
        </mc:Fallback>
      </mc:AlternateContent>
    </w:r>
  </w:p>
  <w:p w:rsidRPr="00293C4F" w:rsidR="004F35FE" w:rsidP="00776B74" w:rsidRDefault="004F35FE" w14:paraId="1B865D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6EAE" w14:paraId="1B865DD2" w14:textId="77777777">
    <w:pPr>
      <w:jc w:val="right"/>
    </w:pPr>
    <w:sdt>
      <w:sdtPr>
        <w:alias w:val="CC_Noformat_Partikod"/>
        <w:tag w:val="CC_Noformat_Partikod"/>
        <w:id w:val="559911109"/>
        <w:placeholder>
          <w:docPart w:val="8265B855368A4C08B7A48637A2A616A6"/>
        </w:placeholder>
        <w:text/>
      </w:sdtPr>
      <w:sdtEndPr/>
      <w:sdtContent>
        <w:r w:rsidR="00282C85">
          <w:t>M</w:t>
        </w:r>
      </w:sdtContent>
    </w:sdt>
    <w:sdt>
      <w:sdtPr>
        <w:alias w:val="CC_Noformat_Partinummer"/>
        <w:tag w:val="CC_Noformat_Partinummer"/>
        <w:id w:val="1197820850"/>
        <w:text/>
      </w:sdtPr>
      <w:sdtEndPr/>
      <w:sdtContent>
        <w:r w:rsidR="00282C85">
          <w:t>2413</w:t>
        </w:r>
      </w:sdtContent>
    </w:sdt>
  </w:p>
  <w:p w:rsidR="004F35FE" w:rsidP="00776B74" w:rsidRDefault="004F35FE" w14:paraId="1B865D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6EAE" w14:paraId="1B865DD6" w14:textId="77777777">
    <w:pPr>
      <w:jc w:val="right"/>
    </w:pPr>
    <w:sdt>
      <w:sdtPr>
        <w:alias w:val="CC_Noformat_Partikod"/>
        <w:tag w:val="CC_Noformat_Partikod"/>
        <w:id w:val="1471015553"/>
        <w:text/>
      </w:sdtPr>
      <w:sdtEndPr/>
      <w:sdtContent>
        <w:r w:rsidR="00282C85">
          <w:t>M</w:t>
        </w:r>
      </w:sdtContent>
    </w:sdt>
    <w:sdt>
      <w:sdtPr>
        <w:alias w:val="CC_Noformat_Partinummer"/>
        <w:tag w:val="CC_Noformat_Partinummer"/>
        <w:id w:val="-2014525982"/>
        <w:text/>
      </w:sdtPr>
      <w:sdtEndPr/>
      <w:sdtContent>
        <w:r w:rsidR="00282C85">
          <w:t>2413</w:t>
        </w:r>
      </w:sdtContent>
    </w:sdt>
  </w:p>
  <w:p w:rsidR="004F35FE" w:rsidP="00A314CF" w:rsidRDefault="00156EAE" w14:paraId="1B865D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6EAE" w14:paraId="1B865D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6EAE" w14:paraId="1B865D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:3441</w:t>
        </w:r>
      </w:sdtContent>
    </w:sdt>
  </w:p>
  <w:p w:rsidR="004F35FE" w:rsidP="00E03A3D" w:rsidRDefault="00156EAE" w14:paraId="1B865DDA"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A109E2" w14:paraId="1B865DDB" w14:textId="11FC77C1">
        <w:pPr>
          <w:pStyle w:val="FSHRub2"/>
        </w:pPr>
        <w:r>
          <w:t>Förbud mot barnäktenskap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1B865D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5CE"/>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2F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EF"/>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EAE"/>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1E1"/>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25B"/>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C85"/>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40D"/>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C51"/>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5E86"/>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7D5"/>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1D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9E2"/>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B9F"/>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563"/>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37F83"/>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4C3"/>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65DC3"/>
  <w15:chartTrackingRefBased/>
  <w15:docId w15:val="{BBCC80CD-B05B-49D6-A92D-94D9C037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19D0DB9FF54DB7815BF1CE9CE34480"/>
        <w:category>
          <w:name w:val="Allmänt"/>
          <w:gallery w:val="placeholder"/>
        </w:category>
        <w:types>
          <w:type w:val="bbPlcHdr"/>
        </w:types>
        <w:behaviors>
          <w:behavior w:val="content"/>
        </w:behaviors>
        <w:guid w:val="{B01AD514-7423-49CA-A335-E724765129B2}"/>
      </w:docPartPr>
      <w:docPartBody>
        <w:p w:rsidR="00713C94" w:rsidRDefault="00725342">
          <w:pPr>
            <w:pStyle w:val="CE19D0DB9FF54DB7815BF1CE9CE34480"/>
          </w:pPr>
          <w:r w:rsidRPr="005A0A93">
            <w:rPr>
              <w:rStyle w:val="Platshllartext"/>
            </w:rPr>
            <w:t>Förslag till riksdagsbeslut</w:t>
          </w:r>
        </w:p>
      </w:docPartBody>
    </w:docPart>
    <w:docPart>
      <w:docPartPr>
        <w:name w:val="EBC2C834BF434CFCA3D950D5747489D3"/>
        <w:category>
          <w:name w:val="Allmänt"/>
          <w:gallery w:val="placeholder"/>
        </w:category>
        <w:types>
          <w:type w:val="bbPlcHdr"/>
        </w:types>
        <w:behaviors>
          <w:behavior w:val="content"/>
        </w:behaviors>
        <w:guid w:val="{503352FC-0C4B-4635-8D53-CCACE05EA121}"/>
      </w:docPartPr>
      <w:docPartBody>
        <w:p w:rsidR="00713C94" w:rsidRDefault="00725342">
          <w:pPr>
            <w:pStyle w:val="EBC2C834BF434CFCA3D950D5747489D3"/>
          </w:pPr>
          <w:r w:rsidRPr="005A0A93">
            <w:rPr>
              <w:rStyle w:val="Platshllartext"/>
            </w:rPr>
            <w:t>Motivering</w:t>
          </w:r>
        </w:p>
      </w:docPartBody>
    </w:docPart>
    <w:docPart>
      <w:docPartPr>
        <w:name w:val="83D85C04505946E9B7B215C493E40E0F"/>
        <w:category>
          <w:name w:val="Allmänt"/>
          <w:gallery w:val="placeholder"/>
        </w:category>
        <w:types>
          <w:type w:val="bbPlcHdr"/>
        </w:types>
        <w:behaviors>
          <w:behavior w:val="content"/>
        </w:behaviors>
        <w:guid w:val="{5F0326E4-F38C-4B24-AF17-22F93404B9E0}"/>
      </w:docPartPr>
      <w:docPartBody>
        <w:p w:rsidR="00713C94" w:rsidRDefault="00725342">
          <w:pPr>
            <w:pStyle w:val="83D85C04505946E9B7B215C493E40E0F"/>
          </w:pPr>
          <w:r>
            <w:rPr>
              <w:rStyle w:val="Platshllartext"/>
            </w:rPr>
            <w:t xml:space="preserve"> </w:t>
          </w:r>
        </w:p>
      </w:docPartBody>
    </w:docPart>
    <w:docPart>
      <w:docPartPr>
        <w:name w:val="8265B855368A4C08B7A48637A2A616A6"/>
        <w:category>
          <w:name w:val="Allmänt"/>
          <w:gallery w:val="placeholder"/>
        </w:category>
        <w:types>
          <w:type w:val="bbPlcHdr"/>
        </w:types>
        <w:behaviors>
          <w:behavior w:val="content"/>
        </w:behaviors>
        <w:guid w:val="{3769F0D3-D86F-485D-885D-F327B15C3A2C}"/>
      </w:docPartPr>
      <w:docPartBody>
        <w:p w:rsidR="00713C94" w:rsidRDefault="00725342">
          <w:pPr>
            <w:pStyle w:val="8265B855368A4C08B7A48637A2A616A6"/>
          </w:pPr>
          <w:r>
            <w:t xml:space="preserve"> </w:t>
          </w:r>
        </w:p>
      </w:docPartBody>
    </w:docPart>
    <w:docPart>
      <w:docPartPr>
        <w:name w:val="2220785724224D07940592E35D203EE1"/>
        <w:category>
          <w:name w:val="Allmänt"/>
          <w:gallery w:val="placeholder"/>
        </w:category>
        <w:types>
          <w:type w:val="bbPlcHdr"/>
        </w:types>
        <w:behaviors>
          <w:behavior w:val="content"/>
        </w:behaviors>
        <w:guid w:val="{1E5492D0-EA85-48AC-96A5-E3AD4666E4D1}"/>
      </w:docPartPr>
      <w:docPartBody>
        <w:p w:rsidR="00000000" w:rsidRDefault="00C23B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42"/>
    <w:rsid w:val="006532DB"/>
    <w:rsid w:val="00713C94"/>
    <w:rsid w:val="00725342"/>
    <w:rsid w:val="00A85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19D0DB9FF54DB7815BF1CE9CE34480">
    <w:name w:val="CE19D0DB9FF54DB7815BF1CE9CE34480"/>
  </w:style>
  <w:style w:type="paragraph" w:customStyle="1" w:styleId="02B1EBCBCAE04452B4E14B657F2873BE">
    <w:name w:val="02B1EBCBCAE04452B4E14B657F2873BE"/>
  </w:style>
  <w:style w:type="paragraph" w:customStyle="1" w:styleId="75CA36E7DA164848B10F9FB84E9EACEE">
    <w:name w:val="75CA36E7DA164848B10F9FB84E9EACEE"/>
  </w:style>
  <w:style w:type="paragraph" w:customStyle="1" w:styleId="EBC2C834BF434CFCA3D950D5747489D3">
    <w:name w:val="EBC2C834BF434CFCA3D950D5747489D3"/>
  </w:style>
  <w:style w:type="paragraph" w:customStyle="1" w:styleId="1854D5623D434E588B9B78C26D03B76D">
    <w:name w:val="1854D5623D434E588B9B78C26D03B76D"/>
  </w:style>
  <w:style w:type="paragraph" w:customStyle="1" w:styleId="83D85C04505946E9B7B215C493E40E0F">
    <w:name w:val="83D85C04505946E9B7B215C493E40E0F"/>
  </w:style>
  <w:style w:type="paragraph" w:customStyle="1" w:styleId="8265B855368A4C08B7A48637A2A616A6">
    <w:name w:val="8265B855368A4C08B7A48637A2A61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376AA-30EC-4611-ABCF-2F009CE856C6}"/>
</file>

<file path=customXml/itemProps2.xml><?xml version="1.0" encoding="utf-8"?>
<ds:datastoreItem xmlns:ds="http://schemas.openxmlformats.org/officeDocument/2006/customXml" ds:itemID="{2FA52CB2-B867-4EA2-9A79-18DFE7EE3EE6}"/>
</file>

<file path=customXml/itemProps3.xml><?xml version="1.0" encoding="utf-8"?>
<ds:datastoreItem xmlns:ds="http://schemas.openxmlformats.org/officeDocument/2006/customXml" ds:itemID="{2A25C6FA-2E76-40D8-A39C-8660AFB34CFB}"/>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963</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M2413 Förbjud barnäktenskap</vt:lpstr>
      <vt:lpstr>
      </vt:lpstr>
    </vt:vector>
  </TitlesOfParts>
  <Company>Sveriges riksdag</Company>
  <LinksUpToDate>false</LinksUpToDate>
  <CharactersWithSpaces>1134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