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31E" w:rsidRPr="0035409E" w:rsidRDefault="0073331E" w:rsidP="00B33B93">
      <w:pPr>
        <w:pStyle w:val="Hemstlrubrik"/>
      </w:pPr>
      <w:r w:rsidRPr="0035409E">
        <w:t>Förslag till riksdagsbeslut</w:t>
      </w:r>
    </w:p>
    <w:p w:rsidR="0073331E" w:rsidRPr="0035409E" w:rsidRDefault="0073331E" w:rsidP="00A26A95">
      <w:pPr>
        <w:pStyle w:val="Hemstlatt"/>
      </w:pPr>
      <w:r w:rsidRPr="0035409E">
        <w:t>Riksdagen tillkännager för regeringen som sin mening vad i motionen anförs om behovet av att rättsväsendet inrättar stödverksamhet för de personer som blivit oskyldigt misstänkta eller häktade.</w:t>
      </w:r>
    </w:p>
    <w:p w:rsidR="00A26A95" w:rsidRPr="0035409E" w:rsidRDefault="00A26A95" w:rsidP="00A26A95">
      <w:pPr>
        <w:pStyle w:val="Hemstlatt"/>
      </w:pPr>
      <w:r w:rsidRPr="0035409E">
        <w:t>Riksdagen be</w:t>
      </w:r>
      <w:r w:rsidR="00A14162" w:rsidRPr="0035409E">
        <w:t>gär</w:t>
      </w:r>
      <w:r w:rsidRPr="0035409E">
        <w:t xml:space="preserve"> att regeringen </w:t>
      </w:r>
      <w:r w:rsidR="00A14162" w:rsidRPr="0035409E">
        <w:t>återkommer med förslag om upprätta</w:t>
      </w:r>
      <w:r w:rsidR="00A14162" w:rsidRPr="0035409E">
        <w:t>n</w:t>
      </w:r>
      <w:r w:rsidR="00A14162" w:rsidRPr="0035409E">
        <w:t>de</w:t>
      </w:r>
      <w:r w:rsidRPr="0035409E">
        <w:t xml:space="preserve"> av en handlingsplan för att ta ansvar för de personer som blir oskyldigt misstänkta i enlighet med motionens intentioner.</w:t>
      </w:r>
    </w:p>
    <w:p w:rsidR="0073331E" w:rsidRPr="0035409E" w:rsidRDefault="0073331E" w:rsidP="00A26A95">
      <w:pPr>
        <w:pStyle w:val="Hemstlatt"/>
      </w:pPr>
      <w:r w:rsidRPr="0035409E">
        <w:t xml:space="preserve">Riksdagen tillkännager för regeringen som sin mening vad i motionen anförs om behovet av att göra kvalitetsmätningar för att motverka alltför dåliga utredningar </w:t>
      </w:r>
      <w:r w:rsidR="00011B38" w:rsidRPr="0035409E">
        <w:t xml:space="preserve">som resulterar i </w:t>
      </w:r>
      <w:r w:rsidRPr="0035409E">
        <w:t>att oskyldiga döms.</w:t>
      </w:r>
    </w:p>
    <w:p w:rsidR="00E2533C" w:rsidRPr="0035409E" w:rsidRDefault="00621AC5" w:rsidP="00F12669">
      <w:pPr>
        <w:pStyle w:val="Hemstlatt"/>
      </w:pPr>
      <w:r w:rsidRPr="0035409E">
        <w:t>Riksdagen tillkännager för regeringen som sin mening vad i motionen anförs om att rättegångsbalkens regler om sakkunniga blir föremål för en lagteknisk översyn.</w:t>
      </w:r>
    </w:p>
    <w:p w:rsidR="0073331E" w:rsidRPr="0035409E" w:rsidRDefault="00682B69" w:rsidP="0073331E">
      <w:pPr>
        <w:pStyle w:val="Rubrik1"/>
      </w:pPr>
      <w:r w:rsidRPr="0035409E">
        <w:t>Att bli oskyldigt misstänkt</w:t>
      </w:r>
    </w:p>
    <w:p w:rsidR="0073331E" w:rsidRPr="0035409E" w:rsidRDefault="00530A93" w:rsidP="0073331E">
      <w:r w:rsidRPr="0035409E">
        <w:t>Oskyldiga</w:t>
      </w:r>
      <w:r w:rsidR="0073331E" w:rsidRPr="0035409E">
        <w:t xml:space="preserve"> människor som blivit häktade, förhörda och frihetsberövade står </w:t>
      </w:r>
      <w:r w:rsidRPr="0035409E">
        <w:t xml:space="preserve">ofta </w:t>
      </w:r>
      <w:r w:rsidR="0073331E" w:rsidRPr="0035409E">
        <w:t xml:space="preserve">helt utan skydd </w:t>
      </w:r>
      <w:r w:rsidR="00CF55E7" w:rsidRPr="0035409E">
        <w:t>när misstankarna av en eller annan orsak upphör</w:t>
      </w:r>
      <w:r w:rsidR="0073331E" w:rsidRPr="0035409E">
        <w:t>.</w:t>
      </w:r>
      <w:r w:rsidR="00835916" w:rsidRPr="0035409E">
        <w:t xml:space="preserve"> Dagens</w:t>
      </w:r>
      <w:r w:rsidR="0073331E" w:rsidRPr="0035409E">
        <w:t xml:space="preserve"> </w:t>
      </w:r>
      <w:r w:rsidR="00835916" w:rsidRPr="0035409E">
        <w:t>r</w:t>
      </w:r>
      <w:r w:rsidR="0073331E" w:rsidRPr="0035409E">
        <w:t>ättssamhälle tar inget ansvar</w:t>
      </w:r>
      <w:r w:rsidR="00B60C13" w:rsidRPr="0035409E">
        <w:t xml:space="preserve"> </w:t>
      </w:r>
      <w:r w:rsidR="00161B73" w:rsidRPr="0035409E">
        <w:t>för dessa individer</w:t>
      </w:r>
      <w:r w:rsidR="00B33B93" w:rsidRPr="0035409E">
        <w:t>,</w:t>
      </w:r>
      <w:r w:rsidR="00161B73" w:rsidRPr="0035409E">
        <w:t xml:space="preserve"> </w:t>
      </w:r>
      <w:r w:rsidR="00B60C13" w:rsidRPr="0035409E">
        <w:t xml:space="preserve">vilket får </w:t>
      </w:r>
      <w:r w:rsidR="0073331E" w:rsidRPr="0035409E">
        <w:t xml:space="preserve">tragiska </w:t>
      </w:r>
      <w:r w:rsidR="00161B73" w:rsidRPr="0035409E">
        <w:t>kons</w:t>
      </w:r>
      <w:r w:rsidR="00161B73" w:rsidRPr="0035409E">
        <w:t>e</w:t>
      </w:r>
      <w:r w:rsidR="00161B73" w:rsidRPr="0035409E">
        <w:t>kvenser.</w:t>
      </w:r>
      <w:r w:rsidR="005C6C6C" w:rsidRPr="0035409E">
        <w:t xml:space="preserve"> Brottsmisstankarna har i många fall </w:t>
      </w:r>
      <w:r w:rsidR="007852D3" w:rsidRPr="0035409E">
        <w:t>medfört att tillvaron slagits</w:t>
      </w:r>
      <w:r w:rsidR="005C6C6C" w:rsidRPr="0035409E">
        <w:t xml:space="preserve"> i spillror. Om inte personen i fråga får upprättelse riskerar misstankarna att leva kvar</w:t>
      </w:r>
      <w:r w:rsidR="0077331E" w:rsidRPr="0035409E">
        <w:t xml:space="preserve"> och</w:t>
      </w:r>
      <w:r w:rsidR="00BD1F9E" w:rsidRPr="0035409E">
        <w:t>, i stor</w:t>
      </w:r>
      <w:r w:rsidR="00B33B93" w:rsidRPr="0035409E">
        <w:t>t</w:t>
      </w:r>
      <w:r w:rsidR="00BD1F9E" w:rsidRPr="0035409E">
        <w:t xml:space="preserve"> sett,</w:t>
      </w:r>
      <w:r w:rsidR="0077331E" w:rsidRPr="0035409E">
        <w:t xml:space="preserve"> omöjliggöra ett fortsatt socialt liv</w:t>
      </w:r>
      <w:r w:rsidR="005C6C6C" w:rsidRPr="0035409E">
        <w:t>. Detta gäller speciellt om unde</w:t>
      </w:r>
      <w:r w:rsidR="00B33B93" w:rsidRPr="0035409E">
        <w:t>rsökningen läggs ned</w:t>
      </w:r>
      <w:r w:rsidR="00580F39" w:rsidRPr="0035409E">
        <w:t xml:space="preserve"> och ingen annan straffas för brottet</w:t>
      </w:r>
      <w:r w:rsidR="005C6C6C" w:rsidRPr="0035409E">
        <w:t>.</w:t>
      </w:r>
      <w:r w:rsidR="00403113" w:rsidRPr="0035409E">
        <w:t xml:space="preserve"> </w:t>
      </w:r>
      <w:r w:rsidR="008B7A4F" w:rsidRPr="0035409E">
        <w:t>Därför behövs en översyn av och stöd till de</w:t>
      </w:r>
      <w:r w:rsidR="00B33B93" w:rsidRPr="0035409E">
        <w:t>m</w:t>
      </w:r>
      <w:r w:rsidR="008B7A4F" w:rsidRPr="0035409E">
        <w:t xml:space="preserve"> som oskyldigt döm</w:t>
      </w:r>
      <w:r w:rsidR="00B33B93" w:rsidRPr="0035409E">
        <w:t>t</w:t>
      </w:r>
      <w:r w:rsidR="008B7A4F" w:rsidRPr="0035409E">
        <w:t>s eller varit för</w:t>
      </w:r>
      <w:r w:rsidR="008B7A4F" w:rsidRPr="0035409E">
        <w:t>e</w:t>
      </w:r>
      <w:r w:rsidR="008B7A4F" w:rsidRPr="0035409E">
        <w:t xml:space="preserve">mål för brottsmisstanke och sedan friats. </w:t>
      </w:r>
      <w:r w:rsidR="00824194" w:rsidRPr="0035409E">
        <w:t>Men det är också hög tid att införa åtgärder som minimerar risken för människor att bli misstänkt</w:t>
      </w:r>
      <w:r w:rsidR="00B33B93" w:rsidRPr="0035409E">
        <w:t>a</w:t>
      </w:r>
      <w:r w:rsidR="00824194" w:rsidRPr="0035409E">
        <w:t>, dömda och fängslade för brott de inte begått.</w:t>
      </w:r>
    </w:p>
    <w:p w:rsidR="009E72BD" w:rsidRPr="0035409E" w:rsidRDefault="00B12D63" w:rsidP="00B33B93">
      <w:pPr>
        <w:pStyle w:val="Normaltindrag"/>
      </w:pPr>
      <w:r w:rsidRPr="0035409E">
        <w:t>Till stor del handlar debatten i</w:t>
      </w:r>
      <w:r w:rsidR="00B33B93" w:rsidRPr="0035409E">
        <w:t xml:space="preserve"> </w:t>
      </w:r>
      <w:r w:rsidRPr="0035409E">
        <w:t xml:space="preserve">dag </w:t>
      </w:r>
      <w:r w:rsidR="0073331E" w:rsidRPr="0035409E">
        <w:t xml:space="preserve">om polisens oförmåga att ta fast </w:t>
      </w:r>
      <w:r w:rsidR="001914B0" w:rsidRPr="0035409E">
        <w:t>krim</w:t>
      </w:r>
      <w:r w:rsidR="001914B0" w:rsidRPr="0035409E">
        <w:t>i</w:t>
      </w:r>
      <w:r w:rsidR="001914B0" w:rsidRPr="0035409E">
        <w:t>nella</w:t>
      </w:r>
      <w:r w:rsidR="0073331E" w:rsidRPr="0035409E">
        <w:t xml:space="preserve"> och </w:t>
      </w:r>
      <w:r w:rsidR="001914B0" w:rsidRPr="0035409E">
        <w:t xml:space="preserve">få dem </w:t>
      </w:r>
      <w:r w:rsidR="0073331E" w:rsidRPr="0035409E">
        <w:t>åtal</w:t>
      </w:r>
      <w:r w:rsidR="001914B0" w:rsidRPr="0035409E">
        <w:t>ade</w:t>
      </w:r>
      <w:r w:rsidR="0073331E" w:rsidRPr="0035409E">
        <w:t xml:space="preserve">. Alltför lite uppmärksamhet riktas </w:t>
      </w:r>
      <w:r w:rsidR="00F46680" w:rsidRPr="0035409E">
        <w:t>mot</w:t>
      </w:r>
      <w:r w:rsidR="0073331E" w:rsidRPr="0035409E">
        <w:t xml:space="preserve"> de personer </w:t>
      </w:r>
      <w:r w:rsidR="00843FBD" w:rsidRPr="0035409E">
        <w:t xml:space="preserve">som </w:t>
      </w:r>
      <w:r w:rsidR="0073331E" w:rsidRPr="0035409E">
        <w:t>bl</w:t>
      </w:r>
      <w:r w:rsidR="00843FBD" w:rsidRPr="0035409E">
        <w:t>ir</w:t>
      </w:r>
      <w:r w:rsidR="0073331E" w:rsidRPr="0035409E">
        <w:t xml:space="preserve"> oskyldigt misstänk</w:t>
      </w:r>
      <w:r w:rsidR="008A16BB" w:rsidRPr="0035409E">
        <w:t>ta,</w:t>
      </w:r>
      <w:r w:rsidR="0073331E" w:rsidRPr="0035409E">
        <w:t xml:space="preserve"> de konsekvenser detta för med sig av både </w:t>
      </w:r>
      <w:r w:rsidR="0073331E" w:rsidRPr="0035409E">
        <w:lastRenderedPageBreak/>
        <w:t xml:space="preserve">psykisk </w:t>
      </w:r>
      <w:r w:rsidR="00F46680" w:rsidRPr="0035409E">
        <w:t xml:space="preserve">och praktisk </w:t>
      </w:r>
      <w:r w:rsidR="0073331E" w:rsidRPr="0035409E">
        <w:t xml:space="preserve">art </w:t>
      </w:r>
      <w:r w:rsidR="008A16BB" w:rsidRPr="0035409E">
        <w:t>och hur samhället kan minimera risken för att detta ska kunna hända</w:t>
      </w:r>
      <w:r w:rsidR="00B33B93" w:rsidRPr="0035409E">
        <w:t>,</w:t>
      </w:r>
      <w:r w:rsidR="007F0D59" w:rsidRPr="0035409E">
        <w:t xml:space="preserve"> liksom </w:t>
      </w:r>
      <w:r w:rsidR="00B33B93" w:rsidRPr="0035409E">
        <w:t xml:space="preserve">att </w:t>
      </w:r>
      <w:r w:rsidR="007F0D59" w:rsidRPr="0035409E">
        <w:t>ge den oskyldige upprättelse på ett adekvat sätt</w:t>
      </w:r>
      <w:r w:rsidR="008A16BB" w:rsidRPr="0035409E">
        <w:t>.</w:t>
      </w:r>
    </w:p>
    <w:p w:rsidR="0073331E" w:rsidRPr="0035409E" w:rsidRDefault="00B33B93" w:rsidP="009E72BD">
      <w:pPr>
        <w:pStyle w:val="Normaltindrag"/>
      </w:pPr>
      <w:r w:rsidRPr="0035409E">
        <w:t>Att bli misstänkt</w:t>
      </w:r>
      <w:r w:rsidR="00A5257C" w:rsidRPr="0035409E">
        <w:t xml:space="preserve"> innebär stora påfrestningar för individen. </w:t>
      </w:r>
      <w:r w:rsidR="00B92BEF" w:rsidRPr="0035409E">
        <w:t xml:space="preserve">Personen </w:t>
      </w:r>
      <w:r w:rsidR="00B57BFC" w:rsidRPr="0035409E">
        <w:t xml:space="preserve">häktas </w:t>
      </w:r>
      <w:r w:rsidR="00B92BEF" w:rsidRPr="0035409E">
        <w:t>och</w:t>
      </w:r>
      <w:r w:rsidR="0073331E" w:rsidRPr="0035409E">
        <w:t xml:space="preserve"> blir inlåst dygnet </w:t>
      </w:r>
      <w:r w:rsidR="00B85141" w:rsidRPr="0035409E">
        <w:t xml:space="preserve">runt. Han eller hon </w:t>
      </w:r>
      <w:r w:rsidR="0073331E" w:rsidRPr="0035409E">
        <w:t xml:space="preserve">får inte ta emot besök, inga samtal, ingen </w:t>
      </w:r>
      <w:r w:rsidR="00E31636" w:rsidRPr="0035409E">
        <w:t>tv</w:t>
      </w:r>
      <w:r w:rsidR="0073331E" w:rsidRPr="0035409E">
        <w:t>, inga dagstidningar</w:t>
      </w:r>
      <w:r w:rsidR="00B57BFC" w:rsidRPr="0035409E">
        <w:t xml:space="preserve"> och</w:t>
      </w:r>
      <w:r w:rsidR="0073331E" w:rsidRPr="0035409E">
        <w:t xml:space="preserve"> ingen kontakt med de andra fångarna</w:t>
      </w:r>
      <w:r w:rsidR="00B85141" w:rsidRPr="0035409E">
        <w:t>, allt</w:t>
      </w:r>
      <w:r w:rsidR="00B57BFC" w:rsidRPr="0035409E">
        <w:t xml:space="preserve"> för att inte kunna störa utredningen</w:t>
      </w:r>
      <w:r w:rsidR="0073331E" w:rsidRPr="0035409E">
        <w:t>. Vad som pågår utanför cellen har den mi</w:t>
      </w:r>
      <w:r w:rsidRPr="0035409E">
        <w:t>s</w:t>
      </w:r>
      <w:r w:rsidRPr="0035409E">
        <w:t>s</w:t>
      </w:r>
      <w:r w:rsidRPr="0035409E">
        <w:t>tänkte ingen aning om –</w:t>
      </w:r>
      <w:r w:rsidR="0073331E" w:rsidRPr="0035409E">
        <w:t xml:space="preserve"> förhör av familj, vänner, bekanta. Många som ha</w:t>
      </w:r>
      <w:r w:rsidR="0073331E" w:rsidRPr="0035409E">
        <w:t>m</w:t>
      </w:r>
      <w:r w:rsidR="0073331E" w:rsidRPr="0035409E">
        <w:t>nar i denna situation mår mycket dåligt</w:t>
      </w:r>
      <w:r w:rsidR="008B7A4F" w:rsidRPr="0035409E">
        <w:t xml:space="preserve"> och det är flera persone</w:t>
      </w:r>
      <w:r w:rsidRPr="0035409E">
        <w:t>r</w:t>
      </w:r>
      <w:r w:rsidR="008B7A4F" w:rsidRPr="0035409E">
        <w:t xml:space="preserve"> som årligen lyckas ta sitt liv på häktet.</w:t>
      </w:r>
      <w:r w:rsidR="0073331E" w:rsidRPr="0035409E">
        <w:t xml:space="preserve"> Om </w:t>
      </w:r>
      <w:r w:rsidR="00B57BFC" w:rsidRPr="0035409E">
        <w:t xml:space="preserve">förundersökningen visar </w:t>
      </w:r>
      <w:r w:rsidR="0073331E" w:rsidRPr="0035409E">
        <w:t>att den misstänkte är oskyldig läggs förundersök</w:t>
      </w:r>
      <w:r w:rsidRPr="0035409E">
        <w:t>ningen ned</w:t>
      </w:r>
      <w:r w:rsidR="0073331E" w:rsidRPr="0035409E">
        <w:t xml:space="preserve"> och den misstänkte släpps</w:t>
      </w:r>
      <w:r w:rsidR="00B57BFC" w:rsidRPr="0035409E">
        <w:t xml:space="preserve"> på fri fot</w:t>
      </w:r>
      <w:r w:rsidR="0073331E" w:rsidRPr="0035409E">
        <w:t xml:space="preserve">. Finns det fortsatt misstankar </w:t>
      </w:r>
      <w:r w:rsidR="005B6634" w:rsidRPr="0035409E">
        <w:t>passerar ytterligare ett antal veckor innan målet tas upp i tingsrätten och där personen eventuellt frias.</w:t>
      </w:r>
      <w:r w:rsidR="0073331E" w:rsidRPr="0035409E">
        <w:t xml:space="preserve"> Blir den misstänkte fälld i tingsrätten överklagas målet </w:t>
      </w:r>
      <w:r w:rsidR="005B6634" w:rsidRPr="0035409E">
        <w:t>till</w:t>
      </w:r>
      <w:r w:rsidR="0073331E" w:rsidRPr="0035409E">
        <w:t xml:space="preserve"> </w:t>
      </w:r>
      <w:r w:rsidR="005B6634" w:rsidRPr="0035409E">
        <w:t>h</w:t>
      </w:r>
      <w:r w:rsidR="0073331E" w:rsidRPr="0035409E">
        <w:t xml:space="preserve">ovrätten där den misstänkte antingen frias eller fälls. Fälls man i </w:t>
      </w:r>
      <w:r w:rsidR="005B6634" w:rsidRPr="0035409E">
        <w:t>h</w:t>
      </w:r>
      <w:r w:rsidR="0073331E" w:rsidRPr="0035409E">
        <w:t xml:space="preserve">ovrätten hamnar man på anstalt och där kan man sitta ett par år innan man eventuellt får resning i Högsta </w:t>
      </w:r>
      <w:r w:rsidR="005B6634" w:rsidRPr="0035409E">
        <w:t>d</w:t>
      </w:r>
      <w:r w:rsidR="0073331E" w:rsidRPr="0035409E">
        <w:t xml:space="preserve">omstolen. </w:t>
      </w:r>
      <w:r w:rsidR="00A930A3" w:rsidRPr="0035409E">
        <w:t>Själva p</w:t>
      </w:r>
      <w:r w:rsidR="00101BDF" w:rsidRPr="0035409E">
        <w:t>rocessen är oerhört påfrestande och smärtsam</w:t>
      </w:r>
      <w:r w:rsidR="00A930A3" w:rsidRPr="0035409E">
        <w:t xml:space="preserve">. </w:t>
      </w:r>
      <w:r w:rsidR="001D44EA" w:rsidRPr="0035409E">
        <w:t>Utöver själva processen tvingas sedan många oskyldigt dömda</w:t>
      </w:r>
      <w:r w:rsidRPr="0035409E">
        <w:t xml:space="preserve"> att</w:t>
      </w:r>
      <w:r w:rsidR="001D44EA" w:rsidRPr="0035409E">
        <w:t xml:space="preserve"> leva vidare med omgivningens misstankar</w:t>
      </w:r>
      <w:r w:rsidR="00101BDF" w:rsidRPr="0035409E">
        <w:t>.</w:t>
      </w:r>
    </w:p>
    <w:p w:rsidR="00740CB8" w:rsidRPr="0035409E" w:rsidRDefault="001D44EA" w:rsidP="00B33B93">
      <w:pPr>
        <w:pStyle w:val="Normaltindrag"/>
      </w:pPr>
      <w:r w:rsidRPr="0035409E">
        <w:t xml:space="preserve">Situationen för de oskyldigt dömda har diskuterats. </w:t>
      </w:r>
      <w:r w:rsidR="00740CB8" w:rsidRPr="0035409E">
        <w:t xml:space="preserve">Några förslag </w:t>
      </w:r>
      <w:r w:rsidR="00C15C45" w:rsidRPr="0035409E">
        <w:t xml:space="preserve">till </w:t>
      </w:r>
      <w:r w:rsidRPr="0035409E">
        <w:t>fö</w:t>
      </w:r>
      <w:r w:rsidRPr="0035409E">
        <w:t>r</w:t>
      </w:r>
      <w:r w:rsidRPr="0035409E">
        <w:t>bät</w:t>
      </w:r>
      <w:r w:rsidRPr="0035409E">
        <w:t>t</w:t>
      </w:r>
      <w:r w:rsidRPr="0035409E">
        <w:t xml:space="preserve">ringar i upprättelseprocessen </w:t>
      </w:r>
      <w:r w:rsidR="00C15C45" w:rsidRPr="0035409E">
        <w:t>lämnas här</w:t>
      </w:r>
      <w:r w:rsidR="00740CB8" w:rsidRPr="0035409E">
        <w:t>:</w:t>
      </w:r>
    </w:p>
    <w:p w:rsidR="00740CB8" w:rsidRPr="0035409E" w:rsidRDefault="00C15C45" w:rsidP="00B33B93">
      <w:pPr>
        <w:pStyle w:val="PunktlistaBomb"/>
        <w:tabs>
          <w:tab w:val="clear" w:pos="360"/>
        </w:tabs>
      </w:pPr>
      <w:r w:rsidRPr="0035409E">
        <w:t>En p</w:t>
      </w:r>
      <w:r w:rsidR="00877F3C" w:rsidRPr="0035409E">
        <w:t xml:space="preserve">erson som blivit misstänkliggjord och genomgått förundersökning </w:t>
      </w:r>
      <w:r w:rsidR="00740CB8" w:rsidRPr="0035409E">
        <w:t xml:space="preserve">bör få ha kvar sin försvarare någon tid efter frisläppandet för att få hjälp att tillvarata sina rättigheter. </w:t>
      </w:r>
    </w:p>
    <w:p w:rsidR="00740CB8" w:rsidRPr="0035409E" w:rsidRDefault="00C15C45" w:rsidP="00B33B93">
      <w:pPr>
        <w:pStyle w:val="PunktlistaBomb"/>
        <w:tabs>
          <w:tab w:val="clear" w:pos="360"/>
        </w:tabs>
        <w:spacing w:before="0"/>
      </w:pPr>
      <w:r w:rsidRPr="0035409E">
        <w:t xml:space="preserve">I vissa fall, bör </w:t>
      </w:r>
      <w:r w:rsidR="00740CB8" w:rsidRPr="0035409E">
        <w:t xml:space="preserve">ekonomisk kompensation </w:t>
      </w:r>
      <w:r w:rsidRPr="0035409E">
        <w:t xml:space="preserve">utgå </w:t>
      </w:r>
      <w:r w:rsidR="00740CB8" w:rsidRPr="0035409E">
        <w:t>även om man inte frihetsb</w:t>
      </w:r>
      <w:r w:rsidR="00740CB8" w:rsidRPr="0035409E">
        <w:t>e</w:t>
      </w:r>
      <w:r w:rsidR="00740CB8" w:rsidRPr="0035409E">
        <w:t xml:space="preserve">rövats. </w:t>
      </w:r>
    </w:p>
    <w:p w:rsidR="00740CB8" w:rsidRPr="0035409E" w:rsidRDefault="00740CB8" w:rsidP="00B33B93">
      <w:pPr>
        <w:pStyle w:val="PunktlistaBomb"/>
        <w:tabs>
          <w:tab w:val="clear" w:pos="360"/>
        </w:tabs>
        <w:spacing w:before="0"/>
      </w:pPr>
      <w:r w:rsidRPr="0035409E">
        <w:t>De som hörts i utredningen bör, via polisens försorg, få information om att personen avskrivits från utredningen. Detta för att motverka att mis</w:t>
      </w:r>
      <w:r w:rsidRPr="0035409E">
        <w:t>s</w:t>
      </w:r>
      <w:r w:rsidRPr="0035409E">
        <w:t xml:space="preserve">tankar ska finnas kvar i det tysta. </w:t>
      </w:r>
    </w:p>
    <w:p w:rsidR="00D465E3" w:rsidRPr="0035409E" w:rsidRDefault="00740CB8" w:rsidP="00B33B93">
      <w:pPr>
        <w:pStyle w:val="PunktlistaBomb"/>
        <w:tabs>
          <w:tab w:val="clear" w:pos="360"/>
        </w:tabs>
        <w:spacing w:before="0"/>
      </w:pPr>
      <w:r w:rsidRPr="0035409E">
        <w:t>Alla som blivit oskyld</w:t>
      </w:r>
      <w:r w:rsidR="002B7ABB" w:rsidRPr="0035409E">
        <w:t>igt misstänkta ska ha rätt att</w:t>
      </w:r>
      <w:r w:rsidRPr="0035409E">
        <w:t xml:space="preserve"> få gå igenom de fr</w:t>
      </w:r>
      <w:r w:rsidRPr="0035409E">
        <w:t>å</w:t>
      </w:r>
      <w:r w:rsidRPr="0035409E">
        <w:t>gor som hanterats i samband med polisutredningen tillsammans med förhör</w:t>
      </w:r>
      <w:r w:rsidRPr="0035409E">
        <w:t>s</w:t>
      </w:r>
      <w:r w:rsidR="00B33B93" w:rsidRPr="0035409E">
        <w:t>ledaren.</w:t>
      </w:r>
    </w:p>
    <w:p w:rsidR="0073331E" w:rsidRPr="0035409E" w:rsidRDefault="00B33B93" w:rsidP="0073331E">
      <w:r w:rsidRPr="0035409E">
        <w:t>Massmedierna</w:t>
      </w:r>
      <w:r w:rsidR="0073331E" w:rsidRPr="0035409E">
        <w:t xml:space="preserve">s roll i upprättelsen av de misstänkta har </w:t>
      </w:r>
      <w:r w:rsidR="002B7ABB" w:rsidRPr="0035409E">
        <w:t xml:space="preserve">också </w:t>
      </w:r>
      <w:r w:rsidR="0073331E" w:rsidRPr="0035409E">
        <w:t>stor betydelse och bör förändras. I</w:t>
      </w:r>
      <w:r w:rsidRPr="0035409E">
        <w:t xml:space="preserve"> </w:t>
      </w:r>
      <w:r w:rsidR="0073331E" w:rsidRPr="0035409E">
        <w:t>dag har medi</w:t>
      </w:r>
      <w:r w:rsidRPr="0035409E">
        <w:t>erna</w:t>
      </w:r>
      <w:r w:rsidR="0073331E" w:rsidRPr="0035409E">
        <w:t xml:space="preserve"> stor betydelse för hur enskilda männ</w:t>
      </w:r>
      <w:r w:rsidR="0073331E" w:rsidRPr="0035409E">
        <w:t>i</w:t>
      </w:r>
      <w:r w:rsidR="0073331E" w:rsidRPr="0035409E">
        <w:t>skor hängs ut som misstänkta även innan förundersökning är avklarad. Efter att en person har förklarats oskyldig är ämnet sällan intressant. Här har med</w:t>
      </w:r>
      <w:r w:rsidR="0073331E" w:rsidRPr="0035409E">
        <w:t>i</w:t>
      </w:r>
      <w:r w:rsidRPr="0035409E">
        <w:t>erna</w:t>
      </w:r>
      <w:r w:rsidR="0073331E" w:rsidRPr="0035409E">
        <w:t xml:space="preserve"> ett stort ansvar för att sakligt också beskriva processen kring den som frikänts och ge </w:t>
      </w:r>
      <w:r w:rsidR="00420216" w:rsidRPr="0035409E">
        <w:t xml:space="preserve">utrymme för </w:t>
      </w:r>
      <w:r w:rsidR="0073331E" w:rsidRPr="0035409E">
        <w:t>upprättelse.</w:t>
      </w:r>
      <w:r w:rsidR="00D465E3" w:rsidRPr="0035409E">
        <w:t xml:space="preserve"> En diskussion bör initieras om hur medi</w:t>
      </w:r>
      <w:r w:rsidRPr="0035409E">
        <w:t>erna</w:t>
      </w:r>
      <w:r w:rsidR="00D465E3" w:rsidRPr="0035409E">
        <w:t xml:space="preserve"> på bästa sätt kan vara behjälplig</w:t>
      </w:r>
      <w:r w:rsidRPr="0035409E">
        <w:t>a</w:t>
      </w:r>
      <w:r w:rsidR="00D465E3" w:rsidRPr="0035409E">
        <w:t xml:space="preserve"> också i att rentvå personen. </w:t>
      </w:r>
    </w:p>
    <w:p w:rsidR="0048291E" w:rsidRPr="0035409E" w:rsidRDefault="000C585A" w:rsidP="000C585A">
      <w:pPr>
        <w:pStyle w:val="Rubrik1"/>
      </w:pPr>
      <w:r w:rsidRPr="0035409E">
        <w:t>Upprättelse och skadestånd</w:t>
      </w:r>
    </w:p>
    <w:p w:rsidR="0073331E" w:rsidRPr="0035409E" w:rsidRDefault="0073331E" w:rsidP="00B33B93">
      <w:r w:rsidRPr="0035409E">
        <w:t>Ungefär 1</w:t>
      </w:r>
      <w:r w:rsidR="00BE6DD8" w:rsidRPr="0035409E">
        <w:t> </w:t>
      </w:r>
      <w:r w:rsidRPr="0035409E">
        <w:t>500 personer sitter i</w:t>
      </w:r>
      <w:r w:rsidR="00B33B93" w:rsidRPr="0035409E">
        <w:t xml:space="preserve"> </w:t>
      </w:r>
      <w:r w:rsidRPr="0035409E">
        <w:t xml:space="preserve">dag häktade </w:t>
      </w:r>
      <w:r w:rsidR="00894A0C" w:rsidRPr="0035409E">
        <w:t xml:space="preserve">och ytterligare </w:t>
      </w:r>
      <w:r w:rsidRPr="0035409E">
        <w:t xml:space="preserve">4 500 personer </w:t>
      </w:r>
      <w:r w:rsidR="00D65EAF" w:rsidRPr="0035409E">
        <w:t xml:space="preserve">sitter </w:t>
      </w:r>
      <w:r w:rsidRPr="0035409E">
        <w:t xml:space="preserve">i fängelse. </w:t>
      </w:r>
      <w:r w:rsidR="00894A0C" w:rsidRPr="0035409E">
        <w:t xml:space="preserve">Troligtvis är ett visst antal av dessa oskyldigt häktade eller dömda. </w:t>
      </w:r>
      <w:r w:rsidRPr="0035409E">
        <w:t xml:space="preserve">Många frias under resans gång men vad händer med </w:t>
      </w:r>
      <w:r w:rsidR="00894A0C" w:rsidRPr="0035409E">
        <w:t xml:space="preserve">dem </w:t>
      </w:r>
      <w:r w:rsidRPr="0035409E">
        <w:t xml:space="preserve">efter det att </w:t>
      </w:r>
      <w:r w:rsidR="007D2C08" w:rsidRPr="0035409E">
        <w:t>alla undersökningar lagts ned</w:t>
      </w:r>
      <w:r w:rsidRPr="0035409E">
        <w:t xml:space="preserve"> och </w:t>
      </w:r>
      <w:r w:rsidR="00894A0C" w:rsidRPr="0035409E">
        <w:t>de</w:t>
      </w:r>
      <w:r w:rsidRPr="0035409E">
        <w:t xml:space="preserve"> släpp</w:t>
      </w:r>
      <w:r w:rsidR="00846D96" w:rsidRPr="0035409E">
        <w:t>ts</w:t>
      </w:r>
      <w:r w:rsidR="00894A0C" w:rsidRPr="0035409E">
        <w:t xml:space="preserve"> </w:t>
      </w:r>
      <w:r w:rsidR="00846D96" w:rsidRPr="0035409E">
        <w:t>med konstaterandet:</w:t>
      </w:r>
      <w:r w:rsidRPr="0035409E">
        <w:t xml:space="preserve"> det var inte du! Under år 2003 betalade JK</w:t>
      </w:r>
      <w:r w:rsidR="00BE6DD8" w:rsidRPr="0035409E">
        <w:t xml:space="preserve"> </w:t>
      </w:r>
      <w:r w:rsidRPr="0035409E">
        <w:t>ut skadestånd till 848 personer, sammanlagt 28,2 miljoner krono</w:t>
      </w:r>
      <w:r w:rsidR="00894A0C" w:rsidRPr="0035409E">
        <w:t>r, e</w:t>
      </w:r>
      <w:r w:rsidRPr="0035409E">
        <w:t xml:space="preserve">n ökning </w:t>
      </w:r>
      <w:r w:rsidR="00894A0C" w:rsidRPr="0035409E">
        <w:t xml:space="preserve">med </w:t>
      </w:r>
      <w:r w:rsidRPr="0035409E">
        <w:t xml:space="preserve">drygt </w:t>
      </w:r>
      <w:r w:rsidR="00B33B93" w:rsidRPr="0035409E">
        <w:t>10 %</w:t>
      </w:r>
      <w:r w:rsidRPr="0035409E">
        <w:t xml:space="preserve"> på ett år. Sedan 1995 har summan som</w:t>
      </w:r>
      <w:r w:rsidR="00BE6DD8" w:rsidRPr="0035409E">
        <w:t xml:space="preserve"> </w:t>
      </w:r>
      <w:r w:rsidRPr="0035409E">
        <w:t>betalats ut ökat med nästan 200</w:t>
      </w:r>
      <w:r w:rsidR="00B33B93" w:rsidRPr="0035409E">
        <w:t> %</w:t>
      </w:r>
      <w:r w:rsidRPr="0035409E">
        <w:t>.</w:t>
      </w:r>
      <w:r w:rsidR="00451E6F" w:rsidRPr="0035409E">
        <w:t xml:space="preserve"> </w:t>
      </w:r>
      <w:r w:rsidR="00CE22C3" w:rsidRPr="0035409E">
        <w:t>Några fall är välkända,</w:t>
      </w:r>
      <w:r w:rsidRPr="0035409E">
        <w:t xml:space="preserve"> </w:t>
      </w:r>
      <w:r w:rsidR="00CE22C3" w:rsidRPr="0035409E">
        <w:t>s</w:t>
      </w:r>
      <w:r w:rsidRPr="0035409E">
        <w:t>om Joy Rahman, hemvår</w:t>
      </w:r>
      <w:r w:rsidR="005749A6" w:rsidRPr="0035409E">
        <w:t xml:space="preserve">daren som fick 8,3 miljoner </w:t>
      </w:r>
      <w:r w:rsidR="00D65EAF" w:rsidRPr="0035409E">
        <w:t xml:space="preserve">kronor </w:t>
      </w:r>
      <w:r w:rsidR="005749A6" w:rsidRPr="0035409E">
        <w:t xml:space="preserve">för </w:t>
      </w:r>
      <w:r w:rsidRPr="0035409E">
        <w:t>att ha suttit i</w:t>
      </w:r>
      <w:r w:rsidRPr="0035409E">
        <w:t>n</w:t>
      </w:r>
      <w:r w:rsidRPr="0035409E">
        <w:t>spärrad i åtta år, dömd för mord</w:t>
      </w:r>
      <w:r w:rsidR="00CE22C3" w:rsidRPr="0035409E">
        <w:t>,</w:t>
      </w:r>
      <w:r w:rsidRPr="0035409E">
        <w:t xml:space="preserve"> </w:t>
      </w:r>
      <w:r w:rsidR="00CE22C3" w:rsidRPr="0035409E">
        <w:t>e</w:t>
      </w:r>
      <w:r w:rsidRPr="0035409E">
        <w:t xml:space="preserve">ller Yasser Askar, som </w:t>
      </w:r>
      <w:r w:rsidR="00041AEC" w:rsidRPr="0035409E">
        <w:t xml:space="preserve">fick </w:t>
      </w:r>
      <w:r w:rsidR="00B33B93" w:rsidRPr="0035409E">
        <w:t>2</w:t>
      </w:r>
      <w:r w:rsidR="00041AEC" w:rsidRPr="0035409E">
        <w:t xml:space="preserve"> miljoner</w:t>
      </w:r>
      <w:r w:rsidR="00B33B93" w:rsidRPr="0035409E">
        <w:t xml:space="preserve"> kronor</w:t>
      </w:r>
      <w:r w:rsidR="00041AEC" w:rsidRPr="0035409E">
        <w:t xml:space="preserve"> i skadestånd efter att ha suttit </w:t>
      </w:r>
      <w:r w:rsidRPr="0035409E">
        <w:t>två år i fängelse för ett mord begånget på restaurang Broder Tuck i Stockholm.</w:t>
      </w:r>
      <w:r w:rsidR="005749A6" w:rsidRPr="0035409E">
        <w:t xml:space="preserve"> </w:t>
      </w:r>
      <w:r w:rsidRPr="0035409E">
        <w:t>De senast</w:t>
      </w:r>
      <w:r w:rsidR="005749A6" w:rsidRPr="0035409E">
        <w:t xml:space="preserve">e två åren har 33 personer fått </w:t>
      </w:r>
      <w:r w:rsidRPr="0035409E">
        <w:t>ett skadestå</w:t>
      </w:r>
      <w:r w:rsidR="00B33B93" w:rsidRPr="0035409E">
        <w:t>nd som överstiger 100 000 kr</w:t>
      </w:r>
      <w:r w:rsidRPr="0035409E">
        <w:t>,</w:t>
      </w:r>
      <w:r w:rsidR="00670BCA" w:rsidRPr="0035409E">
        <w:t xml:space="preserve"> </w:t>
      </w:r>
      <w:r w:rsidRPr="0035409E">
        <w:t>vilket innebär att de har suttit</w:t>
      </w:r>
      <w:r w:rsidR="005749A6" w:rsidRPr="0035409E">
        <w:t xml:space="preserve"> </w:t>
      </w:r>
      <w:r w:rsidRPr="0035409E">
        <w:t>hä</w:t>
      </w:r>
      <w:r w:rsidRPr="0035409E">
        <w:t>k</w:t>
      </w:r>
      <w:r w:rsidRPr="0035409E">
        <w:t>tade en längre tid. Vissa har fällts i tingsrätten och friats i hovrätten,</w:t>
      </w:r>
      <w:r w:rsidR="005749A6" w:rsidRPr="0035409E">
        <w:t xml:space="preserve"> </w:t>
      </w:r>
      <w:r w:rsidRPr="0035409E">
        <w:t>andra har friats i tingsrätten, fällts i hovrätten och friats i Högsta</w:t>
      </w:r>
      <w:r w:rsidR="005749A6" w:rsidRPr="0035409E">
        <w:t xml:space="preserve"> </w:t>
      </w:r>
      <w:r w:rsidRPr="0035409E">
        <w:t>domstolen. Alla visar de att gränsen mellan oskyldig o</w:t>
      </w:r>
      <w:r w:rsidR="009133DE" w:rsidRPr="0035409E">
        <w:t>ch skyldig kan vara mycket tunn.</w:t>
      </w:r>
    </w:p>
    <w:p w:rsidR="009133DE" w:rsidRPr="0035409E" w:rsidRDefault="0068213D" w:rsidP="0068213D">
      <w:pPr>
        <w:pStyle w:val="Rubrik1"/>
      </w:pPr>
      <w:r w:rsidRPr="0035409E">
        <w:t>Förbättringsmöjligheter i rättsförfarandet</w:t>
      </w:r>
    </w:p>
    <w:p w:rsidR="00C060E7" w:rsidRPr="0035409E" w:rsidRDefault="00B33B93" w:rsidP="0073331E">
      <w:r w:rsidRPr="0035409E">
        <w:t>Som en följd av</w:t>
      </w:r>
      <w:r w:rsidR="0073331E" w:rsidRPr="0035409E">
        <w:t xml:space="preserve"> debatten </w:t>
      </w:r>
      <w:r w:rsidR="009B001D" w:rsidRPr="0035409E">
        <w:t xml:space="preserve">kring Joy Rahman och Yasser Askar </w:t>
      </w:r>
      <w:r w:rsidR="0073331E" w:rsidRPr="0035409E">
        <w:t xml:space="preserve">tillsatte </w:t>
      </w:r>
      <w:r w:rsidRPr="0035409E">
        <w:t>r</w:t>
      </w:r>
      <w:r w:rsidR="0073331E" w:rsidRPr="0035409E">
        <w:t>ik</w:t>
      </w:r>
      <w:r w:rsidR="0073331E" w:rsidRPr="0035409E">
        <w:t>s</w:t>
      </w:r>
      <w:r w:rsidR="0073331E" w:rsidRPr="0035409E">
        <w:t xml:space="preserve">åklagaren en arbetsgrupp med uppgift att stärka förtroendet för rättsväsendet. Direktivet hade rubriken </w:t>
      </w:r>
      <w:r w:rsidR="009B001D" w:rsidRPr="0035409E">
        <w:t>”</w:t>
      </w:r>
      <w:r w:rsidR="0073331E" w:rsidRPr="0035409E">
        <w:t xml:space="preserve">Hållbara domslut </w:t>
      </w:r>
      <w:r w:rsidR="00855190" w:rsidRPr="0035409E">
        <w:t>–</w:t>
      </w:r>
      <w:r w:rsidR="0073331E" w:rsidRPr="0035409E">
        <w:t xml:space="preserve"> en förtroendefråga</w:t>
      </w:r>
      <w:r w:rsidR="009B001D" w:rsidRPr="0035409E">
        <w:t xml:space="preserve"> </w:t>
      </w:r>
      <w:r w:rsidR="0073331E" w:rsidRPr="0035409E">
        <w:t>för rättsv</w:t>
      </w:r>
      <w:r w:rsidR="0073331E" w:rsidRPr="0035409E">
        <w:t>ä</w:t>
      </w:r>
      <w:r w:rsidR="0073331E" w:rsidRPr="0035409E">
        <w:t>sendet</w:t>
      </w:r>
      <w:r w:rsidR="009B001D" w:rsidRPr="0035409E">
        <w:t>”</w:t>
      </w:r>
      <w:r w:rsidR="0073331E" w:rsidRPr="0035409E">
        <w:t>. Gruppens ordförande, vice riksåklagare Catharina Bergqvist Levin</w:t>
      </w:r>
      <w:r w:rsidRPr="0035409E">
        <w:t>,</w:t>
      </w:r>
      <w:r w:rsidR="00C060E7" w:rsidRPr="0035409E">
        <w:t xml:space="preserve"> menar att h</w:t>
      </w:r>
      <w:r w:rsidR="0073331E" w:rsidRPr="0035409E">
        <w:t>ela di</w:t>
      </w:r>
      <w:r w:rsidRPr="0035409E">
        <w:t>skussionen om rättsväsendet</w:t>
      </w:r>
      <w:r w:rsidR="0073331E" w:rsidRPr="0035409E">
        <w:t xml:space="preserve"> ofta </w:t>
      </w:r>
      <w:r w:rsidRPr="0035409E">
        <w:t xml:space="preserve">förs </w:t>
      </w:r>
      <w:r w:rsidR="0073331E" w:rsidRPr="0035409E">
        <w:t xml:space="preserve">ensidigt av medierna. </w:t>
      </w:r>
      <w:r w:rsidR="00C060E7" w:rsidRPr="0035409E">
        <w:t>De som jobbar med frågorna professionellt</w:t>
      </w:r>
      <w:r w:rsidR="0073331E" w:rsidRPr="0035409E">
        <w:t xml:space="preserve"> måste</w:t>
      </w:r>
      <w:r w:rsidR="00C060E7" w:rsidRPr="0035409E">
        <w:t xml:space="preserve"> också</w:t>
      </w:r>
      <w:r w:rsidR="0073331E" w:rsidRPr="0035409E">
        <w:t xml:space="preserve"> </w:t>
      </w:r>
      <w:r w:rsidR="00C060E7" w:rsidRPr="0035409E">
        <w:t>finnas med i</w:t>
      </w:r>
      <w:r w:rsidR="0073331E" w:rsidRPr="0035409E">
        <w:t xml:space="preserve"> disku</w:t>
      </w:r>
      <w:r w:rsidR="0073331E" w:rsidRPr="0035409E">
        <w:t>s</w:t>
      </w:r>
      <w:r w:rsidR="0073331E" w:rsidRPr="0035409E">
        <w:t xml:space="preserve">sionen och lyfta </w:t>
      </w:r>
      <w:r w:rsidRPr="0035409E">
        <w:t xml:space="preserve">fram </w:t>
      </w:r>
      <w:r w:rsidR="0073331E" w:rsidRPr="0035409E">
        <w:t xml:space="preserve">frågorna. Arbetsgruppen </w:t>
      </w:r>
      <w:r w:rsidR="00E75FD9" w:rsidRPr="0035409E">
        <w:t>hade</w:t>
      </w:r>
      <w:r w:rsidR="0073331E" w:rsidRPr="0035409E">
        <w:t xml:space="preserve"> två mål. Dels sk</w:t>
      </w:r>
      <w:r w:rsidR="00D330EA" w:rsidRPr="0035409E">
        <w:t>ulle</w:t>
      </w:r>
      <w:r w:rsidR="0073331E" w:rsidRPr="0035409E">
        <w:t xml:space="preserve"> den stärka</w:t>
      </w:r>
      <w:r w:rsidR="0013103E" w:rsidRPr="0035409E">
        <w:t xml:space="preserve"> förtroendet för rättsväsendet</w:t>
      </w:r>
      <w:r w:rsidRPr="0035409E">
        <w:t>,</w:t>
      </w:r>
      <w:r w:rsidR="0013103E" w:rsidRPr="0035409E">
        <w:t xml:space="preserve"> d</w:t>
      </w:r>
      <w:r w:rsidR="0073331E" w:rsidRPr="0035409E">
        <w:t>els sk</w:t>
      </w:r>
      <w:r w:rsidR="00D330EA" w:rsidRPr="0035409E">
        <w:t>ulle</w:t>
      </w:r>
      <w:r w:rsidR="0073331E" w:rsidRPr="0035409E">
        <w:t xml:space="preserve"> den diskutera sig fram till vad som kan</w:t>
      </w:r>
      <w:r w:rsidR="003F40AF" w:rsidRPr="0035409E">
        <w:t xml:space="preserve"> </w:t>
      </w:r>
      <w:r w:rsidR="0073331E" w:rsidRPr="0035409E">
        <w:t>göras för att skapa hållbara domar, domar som inte ändras efter re</w:t>
      </w:r>
      <w:r w:rsidR="0073331E" w:rsidRPr="0035409E">
        <w:t>s</w:t>
      </w:r>
      <w:r w:rsidR="0073331E" w:rsidRPr="0035409E">
        <w:t xml:space="preserve">ning i Högsta domstolen. </w:t>
      </w:r>
    </w:p>
    <w:p w:rsidR="00AE486F" w:rsidRPr="0035409E" w:rsidRDefault="001A50F7" w:rsidP="00AE486F">
      <w:pPr>
        <w:pStyle w:val="Normaltindrag"/>
      </w:pPr>
      <w:r w:rsidRPr="0035409E">
        <w:t>Gruppen har gått igenom de olika leden i brottmålsprocessen för att söka efter potentiella förbättringsmöjlighete</w:t>
      </w:r>
      <w:r w:rsidR="00D65EAF" w:rsidRPr="0035409E">
        <w:t>r. Man har dock inte gjort det</w:t>
      </w:r>
      <w:r w:rsidRPr="0035409E">
        <w:t xml:space="preserve"> med utgångspunkt i några enskilda resningsärenden</w:t>
      </w:r>
      <w:r w:rsidR="006C5B1C" w:rsidRPr="0035409E">
        <w:t xml:space="preserve"> även om vissa fall utgjort bakgrund och funnits med i diskussionen. </w:t>
      </w:r>
      <w:r w:rsidR="00B473F3" w:rsidRPr="0035409E">
        <w:t>I rapporten finns i</w:t>
      </w:r>
      <w:r w:rsidR="00B33B93" w:rsidRPr="0035409E">
        <w:t>nte, enligt arbet</w:t>
      </w:r>
      <w:r w:rsidR="00B33B93" w:rsidRPr="0035409E">
        <w:t>s</w:t>
      </w:r>
      <w:r w:rsidR="00B33B93" w:rsidRPr="0035409E">
        <w:t>gruppen själv</w:t>
      </w:r>
      <w:r w:rsidR="00B473F3" w:rsidRPr="0035409E">
        <w:t xml:space="preserve">, några revolutionerande lösningar eller förslag för att förbättra brottmålsprocessen men </w:t>
      </w:r>
      <w:r w:rsidR="00D65EAF" w:rsidRPr="0035409E">
        <w:t xml:space="preserve">man </w:t>
      </w:r>
      <w:r w:rsidR="00B473F3" w:rsidRPr="0035409E">
        <w:t>säger att ”avsaknaden av sådana kanske kan tas till intäkt för att det trots allt inte är så illa ställt med kvaliteten i brottmål</w:t>
      </w:r>
      <w:r w:rsidR="00B473F3" w:rsidRPr="0035409E">
        <w:t>s</w:t>
      </w:r>
      <w:r w:rsidR="00B473F3" w:rsidRPr="0035409E">
        <w:t xml:space="preserve">processen”. </w:t>
      </w:r>
      <w:r w:rsidR="0083283D" w:rsidRPr="0035409E">
        <w:t xml:space="preserve">Faktum kvarstår dock att misstänkta frias och domar upphävs. </w:t>
      </w:r>
      <w:r w:rsidR="001877C1" w:rsidRPr="0035409E">
        <w:t>Och att för många av dessa individer tar det åratal innan livet blir någorlunda normalt igen.</w:t>
      </w:r>
      <w:r w:rsidRPr="0035409E">
        <w:t xml:space="preserve"> </w:t>
      </w:r>
    </w:p>
    <w:p w:rsidR="00AE486F" w:rsidRPr="0035409E" w:rsidRDefault="008A1ED7" w:rsidP="00B33B93">
      <w:pPr>
        <w:pStyle w:val="Normaltindrag"/>
      </w:pPr>
      <w:r w:rsidRPr="0035409E">
        <w:t>I rapporten pekar arbetsgruppen på ett antal förbättringar och</w:t>
      </w:r>
      <w:r w:rsidR="00457614" w:rsidRPr="0035409E">
        <w:t xml:space="preserve"> förändringar. Utöver ett flertal andra områden </w:t>
      </w:r>
      <w:r w:rsidR="00737F11" w:rsidRPr="0035409E">
        <w:t>pekar arbetsgruppen på att rättegångsbalkens regler gällande sakkunniga är ofullständiga o</w:t>
      </w:r>
      <w:r w:rsidR="00B33B93" w:rsidRPr="0035409E">
        <w:t>ch delvis föråldrade. Här beh</w:t>
      </w:r>
      <w:r w:rsidR="00B33B93" w:rsidRPr="0035409E">
        <w:t>ö</w:t>
      </w:r>
      <w:r w:rsidR="00B33B93" w:rsidRPr="0035409E">
        <w:t>ver</w:t>
      </w:r>
      <w:r w:rsidR="00737F11" w:rsidRPr="0035409E">
        <w:t xml:space="preserve"> därf</w:t>
      </w:r>
      <w:r w:rsidR="00B33B93" w:rsidRPr="0035409E">
        <w:t>ör göras en lagteknisk översyn.</w:t>
      </w:r>
    </w:p>
    <w:p w:rsidR="0073331E" w:rsidRPr="0035409E" w:rsidRDefault="0073331E" w:rsidP="003129D5">
      <w:pPr>
        <w:pStyle w:val="Normaltindrag"/>
      </w:pPr>
      <w:r w:rsidRPr="0035409E">
        <w:t>Hur många domar</w:t>
      </w:r>
      <w:r w:rsidR="00D55C94" w:rsidRPr="0035409E">
        <w:t xml:space="preserve"> som ändras</w:t>
      </w:r>
      <w:r w:rsidR="00BE437C" w:rsidRPr="0035409E">
        <w:t xml:space="preserve"> </w:t>
      </w:r>
      <w:r w:rsidRPr="0035409E">
        <w:t xml:space="preserve">vet inte </w:t>
      </w:r>
      <w:r w:rsidR="00C060E7" w:rsidRPr="0035409E">
        <w:t>r</w:t>
      </w:r>
      <w:r w:rsidRPr="0035409E">
        <w:t>iksåklagaren</w:t>
      </w:r>
      <w:r w:rsidR="00C060E7" w:rsidRPr="0035409E">
        <w:t xml:space="preserve"> – o</w:t>
      </w:r>
      <w:r w:rsidR="003F40AF" w:rsidRPr="0035409E">
        <w:t>ch</w:t>
      </w:r>
      <w:r w:rsidRPr="0035409E">
        <w:t xml:space="preserve"> </w:t>
      </w:r>
      <w:r w:rsidR="003F40AF" w:rsidRPr="0035409E">
        <w:t>i</w:t>
      </w:r>
      <w:r w:rsidRPr="0035409E">
        <w:t xml:space="preserve">ngen annan heller. </w:t>
      </w:r>
      <w:r w:rsidR="00C82996" w:rsidRPr="0035409E">
        <w:t>Den forskning som finns inom området</w:t>
      </w:r>
      <w:r w:rsidRPr="0035409E">
        <w:t xml:space="preserve"> är ett examensarbete i proces</w:t>
      </w:r>
      <w:r w:rsidRPr="0035409E">
        <w:t>s</w:t>
      </w:r>
      <w:r w:rsidRPr="0035409E">
        <w:t>rätt där författaren har gått igenom beviljade resningsansökningar under åren 1987</w:t>
      </w:r>
      <w:r w:rsidR="00B33B93" w:rsidRPr="0035409E">
        <w:t>–</w:t>
      </w:r>
      <w:r w:rsidRPr="0035409E">
        <w:t xml:space="preserve">1997. Under dessa tio år beviljade Högsta domstolen resningar i 80 brottmål. I 14 av fallen ledde den nya prövningen till att den tidigare dömde frikändes helt. Men det är inte bara HD som ändrar domar. I de flesta fall är hovrätten sista instans. Hur ofta hovrätten friar någon som dömts i tingsrätten är </w:t>
      </w:r>
      <w:r w:rsidR="00C170D8" w:rsidRPr="0035409E">
        <w:t>också okänt</w:t>
      </w:r>
      <w:r w:rsidRPr="0035409E">
        <w:t xml:space="preserve">. </w:t>
      </w:r>
    </w:p>
    <w:p w:rsidR="0073331E" w:rsidRPr="0035409E" w:rsidRDefault="00514A7B" w:rsidP="00514A7B">
      <w:pPr>
        <w:pStyle w:val="Rubrik1"/>
      </w:pPr>
      <w:r w:rsidRPr="0035409E">
        <w:t>Sämre kvalitet på förundersökningar</w:t>
      </w:r>
    </w:p>
    <w:p w:rsidR="0073331E" w:rsidRPr="0035409E" w:rsidRDefault="0073331E" w:rsidP="0073331E">
      <w:r w:rsidRPr="0035409E">
        <w:t xml:space="preserve">Christian Diesen, professor i processrätt vid Stockholms universitet, menar att kvaliteten på förundersökningarna har sjunkit de senaste 15 åren. Det som saknas är kompetens, inte pengar. </w:t>
      </w:r>
      <w:r w:rsidR="00225BA4" w:rsidRPr="0035409E">
        <w:t>Han menar att k</w:t>
      </w:r>
      <w:r w:rsidRPr="0035409E">
        <w:t xml:space="preserve">ompetensen används på fel sätt. Många av fallen som tagits upp av Högsta domstolen pekar på att man inte har </w:t>
      </w:r>
      <w:r w:rsidR="00732F08" w:rsidRPr="0035409E">
        <w:t>gjort en fullständig utredning</w:t>
      </w:r>
      <w:r w:rsidR="00FB5E3B" w:rsidRPr="0035409E">
        <w:t xml:space="preserve">, </w:t>
      </w:r>
      <w:r w:rsidR="00A71910" w:rsidRPr="0035409E">
        <w:t>menar</w:t>
      </w:r>
      <w:r w:rsidRPr="0035409E">
        <w:t xml:space="preserve"> Christian Diesen. Enligt Christ</w:t>
      </w:r>
      <w:r w:rsidRPr="0035409E">
        <w:t>i</w:t>
      </w:r>
      <w:r w:rsidRPr="0035409E">
        <w:t xml:space="preserve">an Diesen bottnar en dålig förundersökning ofta i att polisen har haft en </w:t>
      </w:r>
      <w:r w:rsidR="005075F6" w:rsidRPr="0035409E">
        <w:t>”</w:t>
      </w:r>
      <w:r w:rsidRPr="0035409E">
        <w:t>för bestämd ingångshypotes</w:t>
      </w:r>
      <w:r w:rsidR="005075F6" w:rsidRPr="0035409E">
        <w:t>”</w:t>
      </w:r>
      <w:r w:rsidR="009F7DC9" w:rsidRPr="0035409E">
        <w:t>, vi</w:t>
      </w:r>
      <w:r w:rsidR="005075F6" w:rsidRPr="0035409E">
        <w:t>lket, enligt Diesen, ofta</w:t>
      </w:r>
      <w:r w:rsidRPr="0035409E">
        <w:t xml:space="preserve"> beror på att den mis</w:t>
      </w:r>
      <w:r w:rsidRPr="0035409E">
        <w:t>s</w:t>
      </w:r>
      <w:r w:rsidRPr="0035409E">
        <w:t>tänkte har passat in som gärningsman</w:t>
      </w:r>
      <w:r w:rsidR="005075F6" w:rsidRPr="0035409E">
        <w:t>.</w:t>
      </w:r>
      <w:r w:rsidRPr="0035409E">
        <w:t xml:space="preserve"> </w:t>
      </w:r>
    </w:p>
    <w:p w:rsidR="003129D5" w:rsidRPr="0035409E" w:rsidRDefault="0073331E" w:rsidP="00B33B93">
      <w:pPr>
        <w:pStyle w:val="Normaltindrag"/>
      </w:pPr>
      <w:r w:rsidRPr="0035409E">
        <w:t>Vissa har lättare än andra att bli oskyldigt inlåsta</w:t>
      </w:r>
      <w:r w:rsidR="007077F5" w:rsidRPr="0035409E">
        <w:t>.</w:t>
      </w:r>
      <w:r w:rsidRPr="0035409E">
        <w:t xml:space="preserve"> Stö</w:t>
      </w:r>
      <w:r w:rsidR="00B33B93" w:rsidRPr="0035409E">
        <w:t>rst risk att bli osky</w:t>
      </w:r>
      <w:r w:rsidR="00B33B93" w:rsidRPr="0035409E">
        <w:t>l</w:t>
      </w:r>
      <w:r w:rsidR="00B33B93" w:rsidRPr="0035409E">
        <w:t>digt dömd och inlåst</w:t>
      </w:r>
      <w:r w:rsidRPr="0035409E">
        <w:t xml:space="preserve"> löper du om du är utomnordisk invandrare</w:t>
      </w:r>
      <w:r w:rsidR="00B33B93" w:rsidRPr="0035409E">
        <w:t>,</w:t>
      </w:r>
      <w:r w:rsidR="00305757" w:rsidRPr="0035409E">
        <w:t xml:space="preserve"> enligt forsk</w:t>
      </w:r>
      <w:r w:rsidR="00305757" w:rsidRPr="0035409E">
        <w:t>a</w:t>
      </w:r>
      <w:r w:rsidR="00305757" w:rsidRPr="0035409E">
        <w:t xml:space="preserve">ren </w:t>
      </w:r>
      <w:r w:rsidRPr="0035409E">
        <w:t xml:space="preserve">Torun </w:t>
      </w:r>
      <w:r w:rsidR="00515F5E" w:rsidRPr="0035409E">
        <w:t>Lindholm. Lindholm</w:t>
      </w:r>
      <w:r w:rsidR="00C57D87" w:rsidRPr="0035409E">
        <w:t xml:space="preserve"> menar att e</w:t>
      </w:r>
      <w:r w:rsidRPr="0035409E">
        <w:t>n person med invandrarbakgrund tillskrivs lägre tro</w:t>
      </w:r>
      <w:r w:rsidR="00C57D87" w:rsidRPr="0035409E">
        <w:t>värdighet än ett svenskt vittne</w:t>
      </w:r>
      <w:r w:rsidRPr="0035409E">
        <w:t xml:space="preserve">. </w:t>
      </w:r>
      <w:r w:rsidR="00B60AE5" w:rsidRPr="0035409E">
        <w:t xml:space="preserve">Flera studier visar också på att risken att bli oskyldigt misstänkt ökar </w:t>
      </w:r>
      <w:r w:rsidR="00B33B93" w:rsidRPr="0035409E">
        <w:t xml:space="preserve">om </w:t>
      </w:r>
      <w:r w:rsidRPr="0035409E">
        <w:t>man är invandrare. Utomnordi</w:t>
      </w:r>
      <w:r w:rsidRPr="0035409E">
        <w:t>s</w:t>
      </w:r>
      <w:r w:rsidRPr="0035409E">
        <w:t>ka invandrare</w:t>
      </w:r>
      <w:r w:rsidR="00B33B93" w:rsidRPr="0035409E">
        <w:t xml:space="preserve"> är</w:t>
      </w:r>
      <w:r w:rsidRPr="0035409E">
        <w:t xml:space="preserve"> </w:t>
      </w:r>
      <w:r w:rsidR="002A3550" w:rsidRPr="0035409E">
        <w:t>också över</w:t>
      </w:r>
      <w:r w:rsidRPr="0035409E">
        <w:t>representerade bland dem som får stora sk</w:t>
      </w:r>
      <w:r w:rsidRPr="0035409E">
        <w:t>a</w:t>
      </w:r>
      <w:r w:rsidRPr="0035409E">
        <w:t xml:space="preserve">destånd </w:t>
      </w:r>
      <w:r w:rsidR="006D34CC" w:rsidRPr="0035409E">
        <w:t>efte</w:t>
      </w:r>
      <w:r w:rsidRPr="0035409E">
        <w:t>r att ha suttit oskyldigt frihetsberövade. Av de 33 personer som de senaste två åren fått ett skadestånd på mer än 100 000 kr, har 17 utomnordi</w:t>
      </w:r>
      <w:r w:rsidRPr="0035409E">
        <w:t>s</w:t>
      </w:r>
      <w:r w:rsidRPr="0035409E">
        <w:t>ka namn</w:t>
      </w:r>
      <w:r w:rsidR="006D34CC" w:rsidRPr="0035409E">
        <w:t>, vilket innebär 52</w:t>
      </w:r>
      <w:r w:rsidR="00B33B93" w:rsidRPr="0035409E">
        <w:t> %</w:t>
      </w:r>
      <w:r w:rsidRPr="0035409E">
        <w:t>.</w:t>
      </w:r>
    </w:p>
    <w:p w:rsidR="0047079B" w:rsidRPr="0035409E" w:rsidRDefault="0073331E" w:rsidP="003129D5">
      <w:pPr>
        <w:pStyle w:val="Normaltindrag"/>
      </w:pPr>
      <w:r w:rsidRPr="0035409E">
        <w:t xml:space="preserve">Att den som suttit oskyldigt häktad kan söka skadestånd har flera syften. Ett är att polisen, inför </w:t>
      </w:r>
      <w:r w:rsidR="00BE437C" w:rsidRPr="0035409E">
        <w:t>risken</w:t>
      </w:r>
      <w:r w:rsidRPr="0035409E">
        <w:t xml:space="preserve"> att orsaka stora skadestånd, ska vara extra no</w:t>
      </w:r>
      <w:r w:rsidRPr="0035409E">
        <w:t>g</w:t>
      </w:r>
      <w:r w:rsidRPr="0035409E">
        <w:t>grann i sina utredningar.</w:t>
      </w:r>
      <w:r w:rsidR="00C074BA" w:rsidRPr="0035409E">
        <w:t xml:space="preserve"> Christian Diesen menar dock att det inte fyller den funktionen </w:t>
      </w:r>
      <w:r w:rsidR="00BD7BEA" w:rsidRPr="0035409E">
        <w:t>då</w:t>
      </w:r>
      <w:r w:rsidRPr="0035409E">
        <w:t xml:space="preserve"> det inte finns något personligt ansvar hos å</w:t>
      </w:r>
      <w:r w:rsidR="002123C4" w:rsidRPr="0035409E">
        <w:t>klagaren</w:t>
      </w:r>
      <w:r w:rsidRPr="0035409E">
        <w:t xml:space="preserve">. Ett annat syfte är </w:t>
      </w:r>
      <w:r w:rsidR="00BD7BEA" w:rsidRPr="0035409E">
        <w:t xml:space="preserve">skadeståndet som ett </w:t>
      </w:r>
      <w:r w:rsidRPr="0035409E">
        <w:t>kvitto på att den inspärrade verkligen är osky</w:t>
      </w:r>
      <w:r w:rsidRPr="0035409E">
        <w:t>l</w:t>
      </w:r>
      <w:r w:rsidRPr="0035409E">
        <w:t>dig.</w:t>
      </w:r>
      <w:r w:rsidR="00AE7C36" w:rsidRPr="0035409E">
        <w:t xml:space="preserve"> </w:t>
      </w:r>
    </w:p>
    <w:p w:rsidR="000B7464" w:rsidRPr="0035409E" w:rsidRDefault="0062422C" w:rsidP="0062422C">
      <w:pPr>
        <w:pStyle w:val="Rubrik1"/>
      </w:pPr>
      <w:r w:rsidRPr="0035409E">
        <w:t>Sammanfattning</w:t>
      </w:r>
    </w:p>
    <w:p w:rsidR="00342BA4" w:rsidRPr="0035409E" w:rsidRDefault="0047079B" w:rsidP="00B33B93">
      <w:r w:rsidRPr="0035409E">
        <w:t xml:space="preserve">Skadeståndet, oavsett dess storlek, kan dock inte reparera de skador som har uppkommit genom att </w:t>
      </w:r>
      <w:r w:rsidR="00B33B93" w:rsidRPr="0035409E">
        <w:t xml:space="preserve">man </w:t>
      </w:r>
      <w:r w:rsidRPr="0035409E">
        <w:t>bli</w:t>
      </w:r>
      <w:r w:rsidR="00B33B93" w:rsidRPr="0035409E">
        <w:t>r</w:t>
      </w:r>
      <w:r w:rsidRPr="0035409E">
        <w:t xml:space="preserve"> oskyldigt misstänkt</w:t>
      </w:r>
      <w:r w:rsidR="000B7464" w:rsidRPr="0035409E">
        <w:t>. S</w:t>
      </w:r>
      <w:r w:rsidR="0073331E" w:rsidRPr="0035409E">
        <w:t>amhället måste</w:t>
      </w:r>
      <w:r w:rsidR="000B7464" w:rsidRPr="0035409E">
        <w:t xml:space="preserve"> därför</w:t>
      </w:r>
      <w:r w:rsidR="0073331E" w:rsidRPr="0035409E">
        <w:t xml:space="preserve"> ha en annan beredskap för hur de som suttit oskyldigt </w:t>
      </w:r>
      <w:r w:rsidR="00245F99" w:rsidRPr="0035409E">
        <w:t xml:space="preserve">häktade och/eller </w:t>
      </w:r>
      <w:r w:rsidR="0073331E" w:rsidRPr="0035409E">
        <w:t>dö</w:t>
      </w:r>
      <w:r w:rsidR="0073331E" w:rsidRPr="0035409E">
        <w:t>m</w:t>
      </w:r>
      <w:r w:rsidR="0073331E" w:rsidRPr="0035409E">
        <w:t xml:space="preserve">da ska bli hjälpta. Det är samhällets plikt </w:t>
      </w:r>
      <w:r w:rsidR="00A41740" w:rsidRPr="0035409E">
        <w:t xml:space="preserve">att </w:t>
      </w:r>
      <w:r w:rsidR="0073331E" w:rsidRPr="0035409E">
        <w:t>stöd</w:t>
      </w:r>
      <w:r w:rsidR="00A41740" w:rsidRPr="0035409E">
        <w:t>ja</w:t>
      </w:r>
      <w:r w:rsidR="0073331E" w:rsidRPr="0035409E">
        <w:t xml:space="preserve"> dessa personer </w:t>
      </w:r>
      <w:r w:rsidR="00CB200D" w:rsidRPr="0035409E">
        <w:t xml:space="preserve">för att de, </w:t>
      </w:r>
      <w:r w:rsidR="0073331E" w:rsidRPr="0035409E">
        <w:t>så långt det är möjligt</w:t>
      </w:r>
      <w:r w:rsidR="00CB200D" w:rsidRPr="0035409E">
        <w:t>,</w:t>
      </w:r>
      <w:r w:rsidR="0073331E" w:rsidRPr="0035409E">
        <w:t xml:space="preserve"> ska få upprättelse</w:t>
      </w:r>
      <w:r w:rsidR="004F0BC8" w:rsidRPr="0035409E">
        <w:t>. Därför bör bl</w:t>
      </w:r>
      <w:r w:rsidR="00B33B93" w:rsidRPr="0035409E">
        <w:t>.</w:t>
      </w:r>
      <w:r w:rsidR="004F0BC8" w:rsidRPr="0035409E">
        <w:t>a</w:t>
      </w:r>
      <w:r w:rsidR="00B33B93" w:rsidRPr="0035409E">
        <w:t>.</w:t>
      </w:r>
      <w:r w:rsidR="004F0BC8" w:rsidRPr="0035409E">
        <w:t xml:space="preserve"> polis och utredare också tydliggöra för omgivning och framför</w:t>
      </w:r>
      <w:r w:rsidR="00B33B93" w:rsidRPr="0035409E">
        <w:t xml:space="preserve"> </w:t>
      </w:r>
      <w:r w:rsidR="004F0BC8" w:rsidRPr="0035409E">
        <w:t xml:space="preserve">allt personer som </w:t>
      </w:r>
      <w:r w:rsidR="0073331E" w:rsidRPr="0035409E">
        <w:t>blivit utfrågade i samband med utredningen, såsom familj, vänner, arbetskamrater och gra</w:t>
      </w:r>
      <w:r w:rsidR="0073331E" w:rsidRPr="0035409E">
        <w:t>n</w:t>
      </w:r>
      <w:r w:rsidR="0073331E" w:rsidRPr="0035409E">
        <w:t>nar</w:t>
      </w:r>
      <w:r w:rsidR="00B33B93" w:rsidRPr="0035409E">
        <w:t>,</w:t>
      </w:r>
      <w:r w:rsidR="009E349D" w:rsidRPr="0035409E">
        <w:t xml:space="preserve"> att personen i fråga blivit friad från alla misstankar.</w:t>
      </w:r>
    </w:p>
    <w:p w:rsidR="00B33B93" w:rsidRPr="0035409E" w:rsidRDefault="00B33B93" w:rsidP="00B33B93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3B93" w:rsidRPr="00354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B93" w:rsidRPr="0035409E" w:rsidRDefault="00B33B93" w:rsidP="00B33B93">
            <w:pPr>
              <w:pStyle w:val="UnderskriftDatum"/>
              <w:spacing w:before="0"/>
            </w:pPr>
            <w:r w:rsidRPr="0035409E">
              <w:t>Stockholm den 26 september 2005</w:t>
            </w:r>
          </w:p>
        </w:tc>
        <w:tc>
          <w:tcPr>
            <w:tcW w:w="3047" w:type="dxa"/>
          </w:tcPr>
          <w:p w:rsidR="00B33B93" w:rsidRPr="0035409E" w:rsidRDefault="00B33B93" w:rsidP="00B33B93">
            <w:pPr>
              <w:pStyle w:val="Underskrifter"/>
            </w:pPr>
          </w:p>
        </w:tc>
      </w:tr>
      <w:tr w:rsidR="00B33B93" w:rsidRPr="00354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3B93" w:rsidRPr="0035409E" w:rsidRDefault="00B33B93" w:rsidP="00B33B93">
            <w:pPr>
              <w:pStyle w:val="Underskrifter"/>
            </w:pPr>
            <w:r w:rsidRPr="0035409E">
              <w:t>Ragnwi Marcelind (kd)</w:t>
            </w:r>
          </w:p>
        </w:tc>
        <w:tc>
          <w:tcPr>
            <w:tcW w:w="3047" w:type="dxa"/>
          </w:tcPr>
          <w:p w:rsidR="00B33B93" w:rsidRPr="0035409E" w:rsidRDefault="00B33B93" w:rsidP="00B33B93">
            <w:pPr>
              <w:pStyle w:val="Underskrifter"/>
            </w:pPr>
          </w:p>
        </w:tc>
      </w:tr>
    </w:tbl>
    <w:p w:rsidR="00342BA4" w:rsidRPr="0035409E" w:rsidRDefault="00342BA4" w:rsidP="00B33B93">
      <w:pPr>
        <w:pStyle w:val="Normaltindrag"/>
      </w:pPr>
    </w:p>
    <w:sectPr w:rsidR="00342BA4" w:rsidRPr="0035409E" w:rsidSect="00B33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596" w:rsidRPr="0035409E" w:rsidRDefault="003F5596">
      <w:r w:rsidRPr="0035409E">
        <w:separator/>
      </w:r>
    </w:p>
  </w:endnote>
  <w:endnote w:type="continuationSeparator" w:id="0">
    <w:p w:rsidR="003F5596" w:rsidRPr="0035409E" w:rsidRDefault="003F5596">
      <w:r w:rsidRPr="003540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B93" w:rsidRPr="0035409E" w:rsidRDefault="0035409E" w:rsidP="00B33B93">
    <w:pPr>
      <w:pStyle w:val="Sidfot"/>
    </w:pPr>
    <w:r w:rsidRPr="003540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746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93" w:rsidRDefault="00B33B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0E0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3B93" w:rsidRDefault="00B33B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0E0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002" w:rsidRPr="0035409E" w:rsidRDefault="0035409E" w:rsidP="00B33B93">
    <w:pPr>
      <w:pStyle w:val="Sidfot"/>
    </w:pPr>
    <w:r w:rsidRPr="003540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826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93" w:rsidRDefault="00B33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0E0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B93" w:rsidRDefault="00B33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0E0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002" w:rsidRPr="0035409E" w:rsidRDefault="0035409E" w:rsidP="00B33B93">
    <w:pPr>
      <w:pStyle w:val="Sidfot"/>
    </w:pPr>
    <w:r w:rsidRPr="003540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65712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93" w:rsidRDefault="00B33B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0E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3B93" w:rsidRDefault="00B33B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D0E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596" w:rsidRPr="0035409E" w:rsidRDefault="003F5596">
      <w:r w:rsidRPr="0035409E">
        <w:separator/>
      </w:r>
    </w:p>
  </w:footnote>
  <w:footnote w:type="continuationSeparator" w:id="0">
    <w:p w:rsidR="003F5596" w:rsidRPr="0035409E" w:rsidRDefault="003F5596">
      <w:r w:rsidRPr="003540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B93" w:rsidRPr="0035409E" w:rsidRDefault="0035409E" w:rsidP="00B33B93">
    <w:pPr>
      <w:pStyle w:val="Sidhuvud"/>
    </w:pPr>
    <w:r w:rsidRPr="003540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88014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93" w:rsidRDefault="00B33B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0E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0E0D">
                            <w:t>Ju373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3B93" w:rsidRDefault="00B33B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0E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0E0D">
                      <w:t>Ju373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002" w:rsidRPr="0035409E" w:rsidRDefault="0035409E" w:rsidP="00B33B93">
    <w:pPr>
      <w:pStyle w:val="Sidhuvud"/>
    </w:pPr>
    <w:r w:rsidRPr="003540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4505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B93" w:rsidRDefault="00B33B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0E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0E0D">
                            <w:t>Ju373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3B93" w:rsidRDefault="00B33B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0E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0E0D">
                      <w:t>Ju373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B93" w:rsidRPr="0035409E" w:rsidRDefault="00B33B93">
    <w:pPr>
      <w:pStyle w:val="FSHNormal"/>
      <w:tabs>
        <w:tab w:val="right" w:pos="5840"/>
      </w:tabs>
    </w:pPr>
    <w:r w:rsidRPr="0035409E">
      <w:br/>
    </w:r>
    <w:r w:rsidRPr="0035409E">
      <w:fldChar w:fldCharType="begin" w:fldLock="1"/>
    </w:r>
    <w:r w:rsidRPr="0035409E">
      <w:instrText xml:space="preserve"> DOCPROPERTY</w:instrText>
    </w:r>
    <w:r w:rsidRPr="0035409E">
      <w:rPr>
        <w:sz w:val="18"/>
      </w:rPr>
      <w:instrText xml:space="preserve"> "YearUser" *\charformat </w:instrText>
    </w:r>
    <w:r w:rsidRPr="0035409E">
      <w:fldChar w:fldCharType="separate"/>
    </w:r>
    <w:r w:rsidR="000D0E0D" w:rsidRPr="0035409E">
      <w:t>2005/06</w:t>
    </w:r>
    <w:r w:rsidRPr="0035409E">
      <w:fldChar w:fldCharType="end"/>
    </w:r>
    <w:r w:rsidRPr="0035409E">
      <w:t xml:space="preserve"> </w:t>
    </w:r>
    <w:r w:rsidRPr="0035409E">
      <w:tab/>
      <w:t xml:space="preserve">mnr: </w:t>
    </w:r>
    <w:r w:rsidRPr="0035409E">
      <w:fldChar w:fldCharType="begin" w:fldLock="1"/>
    </w:r>
    <w:r w:rsidRPr="0035409E">
      <w:instrText xml:space="preserve"> DOCPROPERTY</w:instrText>
    </w:r>
    <w:r w:rsidRPr="0035409E">
      <w:rPr>
        <w:sz w:val="18"/>
      </w:rPr>
      <w:instrText xml:space="preserve"> "Motionsnummer" *\charformat </w:instrText>
    </w:r>
    <w:r w:rsidRPr="0035409E">
      <w:fldChar w:fldCharType="separate"/>
    </w:r>
    <w:r w:rsidR="000D0E0D" w:rsidRPr="0035409E">
      <w:t>Ju373</w:t>
    </w:r>
    <w:r w:rsidRPr="0035409E">
      <w:fldChar w:fldCharType="end"/>
    </w:r>
    <w:r w:rsidRPr="0035409E">
      <w:br/>
    </w:r>
    <w:r w:rsidRPr="0035409E">
      <w:fldChar w:fldCharType="begin" w:fldLock="1"/>
    </w:r>
    <w:r w:rsidRPr="0035409E">
      <w:instrText xml:space="preserve"> DOCPROPERTY</w:instrText>
    </w:r>
    <w:r w:rsidRPr="0035409E">
      <w:rPr>
        <w:sz w:val="18"/>
      </w:rPr>
      <w:instrText xml:space="preserve"> "Samling" *\charformat </w:instrText>
    </w:r>
    <w:r w:rsidRPr="0035409E">
      <w:fldChar w:fldCharType="end"/>
    </w:r>
    <w:r w:rsidRPr="0035409E">
      <w:tab/>
      <w:t xml:space="preserve">pnr: </w:t>
    </w:r>
    <w:r w:rsidRPr="0035409E">
      <w:fldChar w:fldCharType="begin" w:fldLock="1"/>
    </w:r>
    <w:r w:rsidRPr="0035409E">
      <w:instrText xml:space="preserve"> DOCPROPERTY</w:instrText>
    </w:r>
    <w:r w:rsidRPr="0035409E">
      <w:rPr>
        <w:sz w:val="18"/>
      </w:rPr>
      <w:instrText xml:space="preserve"> "Partinummer" *\charformat </w:instrText>
    </w:r>
    <w:r w:rsidRPr="0035409E">
      <w:fldChar w:fldCharType="separate"/>
    </w:r>
    <w:r w:rsidR="000D0E0D" w:rsidRPr="0035409E">
      <w:t>kd748</w:t>
    </w:r>
    <w:r w:rsidRPr="0035409E">
      <w:fldChar w:fldCharType="end"/>
    </w:r>
  </w:p>
  <w:p w:rsidR="00B33B93" w:rsidRPr="0035409E" w:rsidRDefault="00B33B93">
    <w:pPr>
      <w:pStyle w:val="FSHRub1"/>
    </w:pPr>
    <w:r w:rsidRPr="0035409E">
      <w:t>Motion till riksdagen</w:t>
    </w:r>
    <w:r w:rsidRPr="0035409E">
      <w:br/>
    </w:r>
    <w:r w:rsidRPr="0035409E">
      <w:fldChar w:fldCharType="begin" w:fldLock="1"/>
    </w:r>
    <w:r w:rsidRPr="0035409E">
      <w:instrText xml:space="preserve"> DOCPROPERTY "YearUser" *\charformat </w:instrText>
    </w:r>
    <w:r w:rsidRPr="0035409E">
      <w:fldChar w:fldCharType="separate"/>
    </w:r>
    <w:r w:rsidR="000D0E0D" w:rsidRPr="0035409E">
      <w:t>2005/06</w:t>
    </w:r>
    <w:r w:rsidRPr="0035409E">
      <w:fldChar w:fldCharType="end"/>
    </w:r>
    <w:r w:rsidRPr="0035409E">
      <w:t>:</w:t>
    </w:r>
    <w:r w:rsidRPr="0035409E">
      <w:fldChar w:fldCharType="begin" w:fldLock="1"/>
    </w:r>
    <w:r w:rsidRPr="0035409E">
      <w:instrText xml:space="preserve"> DOCPROPERTY "Motionsnummer" *\charformat </w:instrText>
    </w:r>
    <w:r w:rsidRPr="0035409E">
      <w:fldChar w:fldCharType="separate"/>
    </w:r>
    <w:r w:rsidR="000D0E0D" w:rsidRPr="0035409E">
      <w:t>Ju373</w:t>
    </w:r>
    <w:r w:rsidRPr="0035409E">
      <w:fldChar w:fldCharType="end"/>
    </w:r>
  </w:p>
  <w:p w:rsidR="00B33B93" w:rsidRPr="0035409E" w:rsidRDefault="00B33B93">
    <w:pPr>
      <w:pStyle w:val="FSHNormalS5"/>
    </w:pPr>
    <w:r w:rsidRPr="0035409E">
      <w:fldChar w:fldCharType="begin" w:fldLock="1"/>
    </w:r>
    <w:r w:rsidRPr="0035409E">
      <w:instrText xml:space="preserve"> DOCPROPERTY "MotionarText" *\charformat </w:instrText>
    </w:r>
    <w:r w:rsidRPr="0035409E">
      <w:fldChar w:fldCharType="separate"/>
    </w:r>
    <w:r w:rsidR="000D0E0D" w:rsidRPr="0035409E">
      <w:t>av Ragnwi Marcelind (kd)</w:t>
    </w:r>
    <w:r w:rsidRPr="0035409E">
      <w:fldChar w:fldCharType="end"/>
    </w:r>
    <w:r w:rsidRPr="0035409E">
      <w:br/>
    </w:r>
    <w:r w:rsidRPr="0035409E">
      <w:fldChar w:fldCharType="begin" w:fldLock="1"/>
    </w:r>
    <w:r w:rsidRPr="0035409E">
      <w:instrText xml:space="preserve"> DOCPROPERTY "SvarFrasKort" *\charformat </w:instrText>
    </w:r>
    <w:r w:rsidRPr="0035409E">
      <w:fldChar w:fldCharType="end"/>
    </w:r>
  </w:p>
  <w:p w:rsidR="00B33B93" w:rsidRPr="0035409E" w:rsidRDefault="00B33B93">
    <w:pPr>
      <w:pStyle w:val="FSHTitel"/>
    </w:pPr>
    <w:r w:rsidRPr="0035409E">
      <w:fldChar w:fldCharType="begin" w:fldLock="1"/>
    </w:r>
    <w:r w:rsidRPr="0035409E">
      <w:instrText xml:space="preserve"> DOCPROPERTY</w:instrText>
    </w:r>
    <w:r w:rsidRPr="0035409E">
      <w:rPr>
        <w:sz w:val="18"/>
      </w:rPr>
      <w:instrText xml:space="preserve"> "RubrikSvar" *\charformat </w:instrText>
    </w:r>
    <w:r w:rsidRPr="0035409E">
      <w:fldChar w:fldCharType="separate"/>
    </w:r>
    <w:r w:rsidR="000D0E0D" w:rsidRPr="0035409E">
      <w:t>Oskyldigt misstänkta</w:t>
    </w:r>
    <w:r w:rsidRPr="0035409E">
      <w:fldChar w:fldCharType="end"/>
    </w:r>
  </w:p>
  <w:p w:rsidR="00B33B93" w:rsidRPr="0035409E" w:rsidRDefault="00B33B93" w:rsidP="00B33B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F594577"/>
    <w:multiLevelType w:val="hybridMultilevel"/>
    <w:tmpl w:val="838030DC"/>
    <w:lvl w:ilvl="0" w:tplc="C1CE7D8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613409">
    <w:abstractNumId w:val="14"/>
  </w:num>
  <w:num w:numId="2" w16cid:durableId="1342589921">
    <w:abstractNumId w:val="10"/>
  </w:num>
  <w:num w:numId="3" w16cid:durableId="734738428">
    <w:abstractNumId w:val="11"/>
  </w:num>
  <w:num w:numId="4" w16cid:durableId="59597137">
    <w:abstractNumId w:val="12"/>
  </w:num>
  <w:num w:numId="5" w16cid:durableId="433330258">
    <w:abstractNumId w:val="8"/>
  </w:num>
  <w:num w:numId="6" w16cid:durableId="994256897">
    <w:abstractNumId w:val="3"/>
  </w:num>
  <w:num w:numId="7" w16cid:durableId="1990283865">
    <w:abstractNumId w:val="2"/>
  </w:num>
  <w:num w:numId="8" w16cid:durableId="1582635851">
    <w:abstractNumId w:val="1"/>
  </w:num>
  <w:num w:numId="9" w16cid:durableId="1181555035">
    <w:abstractNumId w:val="0"/>
  </w:num>
  <w:num w:numId="10" w16cid:durableId="1564758042">
    <w:abstractNumId w:val="9"/>
  </w:num>
  <w:num w:numId="11" w16cid:durableId="826869556">
    <w:abstractNumId w:val="7"/>
  </w:num>
  <w:num w:numId="12" w16cid:durableId="236550525">
    <w:abstractNumId w:val="6"/>
  </w:num>
  <w:num w:numId="13" w16cid:durableId="2143032725">
    <w:abstractNumId w:val="5"/>
  </w:num>
  <w:num w:numId="14" w16cid:durableId="1010639071">
    <w:abstractNumId w:val="4"/>
  </w:num>
  <w:num w:numId="15" w16cid:durableId="1209488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A26A95"/>
    <w:rsid w:val="00011B38"/>
    <w:rsid w:val="00041AEC"/>
    <w:rsid w:val="00064BC3"/>
    <w:rsid w:val="00066775"/>
    <w:rsid w:val="00072FB9"/>
    <w:rsid w:val="00097769"/>
    <w:rsid w:val="000B37F8"/>
    <w:rsid w:val="000B7464"/>
    <w:rsid w:val="000C585A"/>
    <w:rsid w:val="000D0E0D"/>
    <w:rsid w:val="000D4B60"/>
    <w:rsid w:val="00100531"/>
    <w:rsid w:val="00101BDF"/>
    <w:rsid w:val="00104039"/>
    <w:rsid w:val="0013103E"/>
    <w:rsid w:val="00161B73"/>
    <w:rsid w:val="001877C1"/>
    <w:rsid w:val="001914B0"/>
    <w:rsid w:val="001A50F7"/>
    <w:rsid w:val="001D44EA"/>
    <w:rsid w:val="00201DFB"/>
    <w:rsid w:val="00204A63"/>
    <w:rsid w:val="002123C4"/>
    <w:rsid w:val="00212FF1"/>
    <w:rsid w:val="00225BA4"/>
    <w:rsid w:val="00230193"/>
    <w:rsid w:val="00245A7E"/>
    <w:rsid w:val="00245F99"/>
    <w:rsid w:val="0025068A"/>
    <w:rsid w:val="00257FC2"/>
    <w:rsid w:val="00262FB3"/>
    <w:rsid w:val="002818D3"/>
    <w:rsid w:val="002A293D"/>
    <w:rsid w:val="002A3550"/>
    <w:rsid w:val="002B7ABB"/>
    <w:rsid w:val="002C2776"/>
    <w:rsid w:val="002D11A8"/>
    <w:rsid w:val="002E3820"/>
    <w:rsid w:val="002F6C19"/>
    <w:rsid w:val="00305757"/>
    <w:rsid w:val="003129D5"/>
    <w:rsid w:val="003246A7"/>
    <w:rsid w:val="00330366"/>
    <w:rsid w:val="00342BA4"/>
    <w:rsid w:val="0035409E"/>
    <w:rsid w:val="00355B73"/>
    <w:rsid w:val="003F40AF"/>
    <w:rsid w:val="003F5596"/>
    <w:rsid w:val="00403113"/>
    <w:rsid w:val="00417AF2"/>
    <w:rsid w:val="00420216"/>
    <w:rsid w:val="00445271"/>
    <w:rsid w:val="00451E6F"/>
    <w:rsid w:val="00457614"/>
    <w:rsid w:val="0047079B"/>
    <w:rsid w:val="0048291E"/>
    <w:rsid w:val="00493FCD"/>
    <w:rsid w:val="004A0504"/>
    <w:rsid w:val="004E38D9"/>
    <w:rsid w:val="004F0BC8"/>
    <w:rsid w:val="005075F6"/>
    <w:rsid w:val="00514A7B"/>
    <w:rsid w:val="00515F5E"/>
    <w:rsid w:val="00530A93"/>
    <w:rsid w:val="00537C7C"/>
    <w:rsid w:val="0054472A"/>
    <w:rsid w:val="005749A6"/>
    <w:rsid w:val="00580F39"/>
    <w:rsid w:val="005B6634"/>
    <w:rsid w:val="005C6C6C"/>
    <w:rsid w:val="00602A25"/>
    <w:rsid w:val="006210D4"/>
    <w:rsid w:val="00621AC5"/>
    <w:rsid w:val="006239F6"/>
    <w:rsid w:val="0062422C"/>
    <w:rsid w:val="006478E1"/>
    <w:rsid w:val="00670BCA"/>
    <w:rsid w:val="0068213D"/>
    <w:rsid w:val="00682B69"/>
    <w:rsid w:val="006C5B1C"/>
    <w:rsid w:val="006D34CC"/>
    <w:rsid w:val="007077F5"/>
    <w:rsid w:val="00732F08"/>
    <w:rsid w:val="0073331E"/>
    <w:rsid w:val="00737F11"/>
    <w:rsid w:val="00740CB8"/>
    <w:rsid w:val="00740D6D"/>
    <w:rsid w:val="007449E1"/>
    <w:rsid w:val="00761B7F"/>
    <w:rsid w:val="0077331E"/>
    <w:rsid w:val="007811B2"/>
    <w:rsid w:val="007852D3"/>
    <w:rsid w:val="007916EE"/>
    <w:rsid w:val="00794149"/>
    <w:rsid w:val="007B67A7"/>
    <w:rsid w:val="007C6092"/>
    <w:rsid w:val="007D2C08"/>
    <w:rsid w:val="007F0D59"/>
    <w:rsid w:val="00804A72"/>
    <w:rsid w:val="00815C3A"/>
    <w:rsid w:val="00816525"/>
    <w:rsid w:val="00824194"/>
    <w:rsid w:val="0083283D"/>
    <w:rsid w:val="00835916"/>
    <w:rsid w:val="00843FBD"/>
    <w:rsid w:val="00846D96"/>
    <w:rsid w:val="00855190"/>
    <w:rsid w:val="00862F08"/>
    <w:rsid w:val="00877F3C"/>
    <w:rsid w:val="00894A0C"/>
    <w:rsid w:val="008A16BB"/>
    <w:rsid w:val="008A1ED7"/>
    <w:rsid w:val="008B7A4F"/>
    <w:rsid w:val="008F51C1"/>
    <w:rsid w:val="009133DE"/>
    <w:rsid w:val="00951434"/>
    <w:rsid w:val="009B001D"/>
    <w:rsid w:val="009E349D"/>
    <w:rsid w:val="009E72BD"/>
    <w:rsid w:val="009F7DC9"/>
    <w:rsid w:val="00A053C6"/>
    <w:rsid w:val="00A14162"/>
    <w:rsid w:val="00A26A95"/>
    <w:rsid w:val="00A41740"/>
    <w:rsid w:val="00A5257C"/>
    <w:rsid w:val="00A71910"/>
    <w:rsid w:val="00A73F95"/>
    <w:rsid w:val="00A930A3"/>
    <w:rsid w:val="00AC533C"/>
    <w:rsid w:val="00AD6002"/>
    <w:rsid w:val="00AE486F"/>
    <w:rsid w:val="00AE7C36"/>
    <w:rsid w:val="00B12D63"/>
    <w:rsid w:val="00B13BF0"/>
    <w:rsid w:val="00B33B93"/>
    <w:rsid w:val="00B473F3"/>
    <w:rsid w:val="00B57BFC"/>
    <w:rsid w:val="00B60AE5"/>
    <w:rsid w:val="00B60C13"/>
    <w:rsid w:val="00B6707D"/>
    <w:rsid w:val="00B85141"/>
    <w:rsid w:val="00B85EE5"/>
    <w:rsid w:val="00B92BEF"/>
    <w:rsid w:val="00BD1F9E"/>
    <w:rsid w:val="00BD7BEA"/>
    <w:rsid w:val="00BE437C"/>
    <w:rsid w:val="00BE6DD8"/>
    <w:rsid w:val="00C060E7"/>
    <w:rsid w:val="00C074BA"/>
    <w:rsid w:val="00C1285C"/>
    <w:rsid w:val="00C14022"/>
    <w:rsid w:val="00C15C45"/>
    <w:rsid w:val="00C170D8"/>
    <w:rsid w:val="00C27B7D"/>
    <w:rsid w:val="00C57D87"/>
    <w:rsid w:val="00C82996"/>
    <w:rsid w:val="00C92A76"/>
    <w:rsid w:val="00CA496A"/>
    <w:rsid w:val="00CA7E76"/>
    <w:rsid w:val="00CB1578"/>
    <w:rsid w:val="00CB200D"/>
    <w:rsid w:val="00CB6BB1"/>
    <w:rsid w:val="00CE22C3"/>
    <w:rsid w:val="00CF55E7"/>
    <w:rsid w:val="00D01FEA"/>
    <w:rsid w:val="00D02C29"/>
    <w:rsid w:val="00D1174F"/>
    <w:rsid w:val="00D330EA"/>
    <w:rsid w:val="00D465E3"/>
    <w:rsid w:val="00D55C94"/>
    <w:rsid w:val="00D65EAF"/>
    <w:rsid w:val="00DC6C70"/>
    <w:rsid w:val="00DD6DFF"/>
    <w:rsid w:val="00E22893"/>
    <w:rsid w:val="00E2533C"/>
    <w:rsid w:val="00E31636"/>
    <w:rsid w:val="00E360DE"/>
    <w:rsid w:val="00E6203C"/>
    <w:rsid w:val="00E75D28"/>
    <w:rsid w:val="00E75FD9"/>
    <w:rsid w:val="00E84F25"/>
    <w:rsid w:val="00E87092"/>
    <w:rsid w:val="00E87FCF"/>
    <w:rsid w:val="00ED504E"/>
    <w:rsid w:val="00EE3AA3"/>
    <w:rsid w:val="00F12669"/>
    <w:rsid w:val="00F13743"/>
    <w:rsid w:val="00F46680"/>
    <w:rsid w:val="00F73D06"/>
    <w:rsid w:val="00F84FAA"/>
    <w:rsid w:val="00FB3D0E"/>
    <w:rsid w:val="00FB5E3B"/>
    <w:rsid w:val="00FC25D2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925115-6CB7-401F-B7B9-8E6989F3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33B9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33B93"/>
    <w:pPr>
      <w:keepLines/>
      <w:numPr>
        <w:numId w:val="15"/>
      </w:numPr>
      <w:spacing w:before="0"/>
    </w:pPr>
  </w:style>
  <w:style w:type="paragraph" w:styleId="Ballongtext">
    <w:name w:val="Balloon Text"/>
    <w:basedOn w:val="Normal"/>
    <w:semiHidden/>
    <w:rsid w:val="00B33B9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129D5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1567</Words>
  <Characters>8592</Characters>
  <Application>Microsoft Office Word</Application>
  <DocSecurity>4</DocSecurity>
  <Lines>153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Ju373</vt:lpstr>
    </vt:vector>
  </TitlesOfParts>
  <Company>Riksdagen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Ju373</dc:title>
  <dc:subject>Ju373</dc:subject>
  <dc:creator>Riksdagen</dc:creator>
  <cp:keywords>Riksdagen</cp:keywords>
  <dc:description/>
  <cp:lastModifiedBy>Lars Brink</cp:lastModifiedBy>
  <cp:revision>2</cp:revision>
  <cp:lastPrinted>2005-10-31T18:51:00Z</cp:lastPrinted>
  <dcterms:created xsi:type="dcterms:W3CDTF">2025-12-16T19:25:00Z</dcterms:created>
  <dcterms:modified xsi:type="dcterms:W3CDTF">2025-12-16T19:25:00Z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Oskyldigt misstänkta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Oskyldigt misstänkta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20052006000001070100000007480069</vt:lpwstr>
  </property>
  <property fmtid="{D5CDD505-2E9C-101B-9397-08002B2CF9AE}" pid="47" name="datum">
    <vt:lpwstr>050926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20052006000001070100000007480069</vt:lpwstr>
  </property>
  <property fmtid="{D5CDD505-2E9C-101B-9397-08002B2CF9AE}" pid="50" name="nummer">
    <vt:lpwstr>373</vt:lpwstr>
  </property>
  <property fmtid="{D5CDD505-2E9C-101B-9397-08002B2CF9AE}" pid="51" name="utskottsbeteckning">
    <vt:lpwstr>Ju</vt:lpwstr>
  </property>
</Properties>
</file>