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1B9542" w14:textId="77777777">
        <w:tc>
          <w:tcPr>
            <w:tcW w:w="2268" w:type="dxa"/>
          </w:tcPr>
          <w:p w14:paraId="755C1CD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9CA90A2" w14:textId="77777777" w:rsidR="006E4E11" w:rsidRDefault="006E4E11" w:rsidP="007242A3">
            <w:pPr>
              <w:framePr w:w="5035" w:h="1644" w:wrap="notBeside" w:vAnchor="page" w:hAnchor="page" w:x="6573" w:y="721"/>
              <w:rPr>
                <w:rFonts w:ascii="TradeGothic" w:hAnsi="TradeGothic"/>
                <w:i/>
                <w:sz w:val="18"/>
              </w:rPr>
            </w:pPr>
          </w:p>
        </w:tc>
      </w:tr>
      <w:tr w:rsidR="006E4E11" w14:paraId="451C9A02" w14:textId="77777777">
        <w:tc>
          <w:tcPr>
            <w:tcW w:w="2268" w:type="dxa"/>
          </w:tcPr>
          <w:p w14:paraId="0C39C8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DB8F7E" w14:textId="77777777" w:rsidR="006E4E11" w:rsidRDefault="006E4E11" w:rsidP="007242A3">
            <w:pPr>
              <w:framePr w:w="5035" w:h="1644" w:wrap="notBeside" w:vAnchor="page" w:hAnchor="page" w:x="6573" w:y="721"/>
              <w:rPr>
                <w:rFonts w:ascii="TradeGothic" w:hAnsi="TradeGothic"/>
                <w:b/>
                <w:sz w:val="22"/>
              </w:rPr>
            </w:pPr>
          </w:p>
        </w:tc>
      </w:tr>
      <w:tr w:rsidR="006E4E11" w14:paraId="549424E8" w14:textId="77777777">
        <w:tc>
          <w:tcPr>
            <w:tcW w:w="3402" w:type="dxa"/>
            <w:gridSpan w:val="2"/>
          </w:tcPr>
          <w:p w14:paraId="754D1245" w14:textId="77777777" w:rsidR="006E4E11" w:rsidRDefault="006E4E11" w:rsidP="007242A3">
            <w:pPr>
              <w:framePr w:w="5035" w:h="1644" w:wrap="notBeside" w:vAnchor="page" w:hAnchor="page" w:x="6573" w:y="721"/>
            </w:pPr>
          </w:p>
        </w:tc>
        <w:tc>
          <w:tcPr>
            <w:tcW w:w="1865" w:type="dxa"/>
          </w:tcPr>
          <w:p w14:paraId="28C2CF36" w14:textId="77777777" w:rsidR="006E4E11" w:rsidRDefault="006E4E11" w:rsidP="007242A3">
            <w:pPr>
              <w:framePr w:w="5035" w:h="1644" w:wrap="notBeside" w:vAnchor="page" w:hAnchor="page" w:x="6573" w:y="721"/>
            </w:pPr>
          </w:p>
        </w:tc>
      </w:tr>
      <w:tr w:rsidR="006E4E11" w14:paraId="55C63B1A" w14:textId="77777777">
        <w:tc>
          <w:tcPr>
            <w:tcW w:w="2268" w:type="dxa"/>
          </w:tcPr>
          <w:p w14:paraId="5258AD66" w14:textId="77777777" w:rsidR="006E4E11" w:rsidRDefault="006E4E11" w:rsidP="007242A3">
            <w:pPr>
              <w:framePr w:w="5035" w:h="1644" w:wrap="notBeside" w:vAnchor="page" w:hAnchor="page" w:x="6573" w:y="721"/>
            </w:pPr>
          </w:p>
        </w:tc>
        <w:tc>
          <w:tcPr>
            <w:tcW w:w="2999" w:type="dxa"/>
            <w:gridSpan w:val="2"/>
          </w:tcPr>
          <w:p w14:paraId="2F010915" w14:textId="77777777" w:rsidR="006E4E11" w:rsidRPr="00ED583F" w:rsidRDefault="00361BF7" w:rsidP="007242A3">
            <w:pPr>
              <w:framePr w:w="5035" w:h="1644" w:wrap="notBeside" w:vAnchor="page" w:hAnchor="page" w:x="6573" w:y="721"/>
              <w:rPr>
                <w:sz w:val="20"/>
              </w:rPr>
            </w:pPr>
            <w:r>
              <w:rPr>
                <w:sz w:val="20"/>
              </w:rPr>
              <w:t>Dnr Fö2015/01315/MFI</w:t>
            </w:r>
          </w:p>
        </w:tc>
      </w:tr>
      <w:tr w:rsidR="006E4E11" w14:paraId="5B2F2899" w14:textId="77777777">
        <w:tc>
          <w:tcPr>
            <w:tcW w:w="2268" w:type="dxa"/>
          </w:tcPr>
          <w:p w14:paraId="30D6316F" w14:textId="77777777" w:rsidR="006E4E11" w:rsidRDefault="006E4E11" w:rsidP="007242A3">
            <w:pPr>
              <w:framePr w:w="5035" w:h="1644" w:wrap="notBeside" w:vAnchor="page" w:hAnchor="page" w:x="6573" w:y="721"/>
            </w:pPr>
          </w:p>
        </w:tc>
        <w:tc>
          <w:tcPr>
            <w:tcW w:w="2999" w:type="dxa"/>
            <w:gridSpan w:val="2"/>
          </w:tcPr>
          <w:p w14:paraId="243332C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7D2CCCC" w14:textId="77777777">
        <w:trPr>
          <w:trHeight w:val="284"/>
        </w:trPr>
        <w:tc>
          <w:tcPr>
            <w:tcW w:w="4911" w:type="dxa"/>
          </w:tcPr>
          <w:p w14:paraId="3B35538B" w14:textId="77777777" w:rsidR="006E4E11" w:rsidRDefault="00361BF7">
            <w:pPr>
              <w:pStyle w:val="Avsndare"/>
              <w:framePr w:h="2483" w:wrap="notBeside" w:x="1504"/>
              <w:rPr>
                <w:b/>
                <w:i w:val="0"/>
                <w:sz w:val="22"/>
              </w:rPr>
            </w:pPr>
            <w:r>
              <w:rPr>
                <w:b/>
                <w:i w:val="0"/>
                <w:sz w:val="22"/>
              </w:rPr>
              <w:t>Försvarsdepartementet</w:t>
            </w:r>
          </w:p>
        </w:tc>
      </w:tr>
      <w:tr w:rsidR="006E4E11" w14:paraId="5FAD63DC" w14:textId="77777777">
        <w:trPr>
          <w:trHeight w:val="284"/>
        </w:trPr>
        <w:tc>
          <w:tcPr>
            <w:tcW w:w="4911" w:type="dxa"/>
          </w:tcPr>
          <w:p w14:paraId="3D0764A8" w14:textId="77777777" w:rsidR="006E4E11" w:rsidRDefault="00361BF7">
            <w:pPr>
              <w:pStyle w:val="Avsndare"/>
              <w:framePr w:h="2483" w:wrap="notBeside" w:x="1504"/>
              <w:rPr>
                <w:bCs/>
                <w:iCs/>
              </w:rPr>
            </w:pPr>
            <w:r>
              <w:rPr>
                <w:bCs/>
                <w:iCs/>
              </w:rPr>
              <w:t>Försvarsministern</w:t>
            </w:r>
          </w:p>
        </w:tc>
      </w:tr>
      <w:tr w:rsidR="006E4E11" w14:paraId="496A2BD8" w14:textId="77777777">
        <w:trPr>
          <w:trHeight w:val="284"/>
        </w:trPr>
        <w:tc>
          <w:tcPr>
            <w:tcW w:w="4911" w:type="dxa"/>
          </w:tcPr>
          <w:p w14:paraId="19DCDF2B" w14:textId="77777777" w:rsidR="006E4E11" w:rsidRDefault="006E4E11">
            <w:pPr>
              <w:pStyle w:val="Avsndare"/>
              <w:framePr w:h="2483" w:wrap="notBeside" w:x="1504"/>
              <w:rPr>
                <w:bCs/>
                <w:iCs/>
              </w:rPr>
            </w:pPr>
          </w:p>
        </w:tc>
      </w:tr>
      <w:tr w:rsidR="006E4E11" w14:paraId="4B302C09" w14:textId="77777777">
        <w:trPr>
          <w:trHeight w:val="284"/>
        </w:trPr>
        <w:tc>
          <w:tcPr>
            <w:tcW w:w="4911" w:type="dxa"/>
          </w:tcPr>
          <w:p w14:paraId="0920D24B" w14:textId="77777777" w:rsidR="006E4E11" w:rsidRDefault="006E4E11" w:rsidP="005568E4">
            <w:pPr>
              <w:pStyle w:val="Avsndare"/>
              <w:framePr w:h="2483" w:wrap="notBeside" w:x="1504"/>
              <w:rPr>
                <w:bCs/>
                <w:iCs/>
              </w:rPr>
            </w:pPr>
          </w:p>
        </w:tc>
      </w:tr>
      <w:tr w:rsidR="006E4E11" w14:paraId="792B2A8E" w14:textId="77777777">
        <w:trPr>
          <w:trHeight w:val="284"/>
        </w:trPr>
        <w:tc>
          <w:tcPr>
            <w:tcW w:w="4911" w:type="dxa"/>
          </w:tcPr>
          <w:p w14:paraId="1216363B" w14:textId="77777777" w:rsidR="006E4E11" w:rsidRDefault="006E4E11">
            <w:pPr>
              <w:pStyle w:val="Avsndare"/>
              <w:framePr w:h="2483" w:wrap="notBeside" w:x="1504"/>
              <w:rPr>
                <w:bCs/>
                <w:iCs/>
              </w:rPr>
            </w:pPr>
          </w:p>
        </w:tc>
      </w:tr>
      <w:tr w:rsidR="006E4E11" w14:paraId="62CFCA68" w14:textId="77777777">
        <w:trPr>
          <w:trHeight w:val="284"/>
        </w:trPr>
        <w:tc>
          <w:tcPr>
            <w:tcW w:w="4911" w:type="dxa"/>
          </w:tcPr>
          <w:p w14:paraId="080C817A" w14:textId="77777777" w:rsidR="006E4E11" w:rsidRDefault="006E4E11">
            <w:pPr>
              <w:pStyle w:val="Avsndare"/>
              <w:framePr w:h="2483" w:wrap="notBeside" w:x="1504"/>
              <w:rPr>
                <w:bCs/>
                <w:iCs/>
              </w:rPr>
            </w:pPr>
          </w:p>
        </w:tc>
      </w:tr>
      <w:tr w:rsidR="006E4E11" w14:paraId="6578F609" w14:textId="77777777">
        <w:trPr>
          <w:trHeight w:val="284"/>
        </w:trPr>
        <w:tc>
          <w:tcPr>
            <w:tcW w:w="4911" w:type="dxa"/>
          </w:tcPr>
          <w:p w14:paraId="5894F49C" w14:textId="77777777" w:rsidR="006E4E11" w:rsidRDefault="006E4E11">
            <w:pPr>
              <w:pStyle w:val="Avsndare"/>
              <w:framePr w:h="2483" w:wrap="notBeside" w:x="1504"/>
              <w:rPr>
                <w:bCs/>
                <w:iCs/>
              </w:rPr>
            </w:pPr>
          </w:p>
        </w:tc>
      </w:tr>
    </w:tbl>
    <w:p w14:paraId="6C83B0A7" w14:textId="77777777" w:rsidR="006E4E11" w:rsidRDefault="00361BF7">
      <w:pPr>
        <w:framePr w:w="4400" w:h="2523" w:wrap="notBeside" w:vAnchor="page" w:hAnchor="page" w:x="6453" w:y="2445"/>
        <w:ind w:left="142"/>
      </w:pPr>
      <w:r>
        <w:t>Till riksdagen</w:t>
      </w:r>
    </w:p>
    <w:p w14:paraId="131CDA67" w14:textId="77777777" w:rsidR="006E4E11" w:rsidRDefault="00361BF7" w:rsidP="00361BF7">
      <w:pPr>
        <w:pStyle w:val="RKrubrik"/>
        <w:pBdr>
          <w:bottom w:val="single" w:sz="4" w:space="1" w:color="auto"/>
        </w:pBdr>
        <w:spacing w:before="0" w:after="0"/>
      </w:pPr>
      <w:r>
        <w:t>Svar på fråga 2015/16:</w:t>
      </w:r>
      <w:r w:rsidR="00533A45">
        <w:t>103</w:t>
      </w:r>
      <w:r>
        <w:t xml:space="preserve"> av </w:t>
      </w:r>
      <w:r w:rsidR="00533A45">
        <w:t>Hans Wallmark</w:t>
      </w:r>
      <w:r>
        <w:t xml:space="preserve"> (M) </w:t>
      </w:r>
      <w:r w:rsidR="00533A45">
        <w:t>Försvarsmaktens synlighet för framgångsrik rekrytering</w:t>
      </w:r>
    </w:p>
    <w:p w14:paraId="54F34BE7" w14:textId="77777777" w:rsidR="006E4E11" w:rsidRDefault="006E4E11">
      <w:pPr>
        <w:pStyle w:val="RKnormal"/>
      </w:pPr>
    </w:p>
    <w:p w14:paraId="14B3B663" w14:textId="77777777" w:rsidR="00533A45" w:rsidRDefault="00533A45" w:rsidP="00533A45">
      <w:pPr>
        <w:pStyle w:val="RKnormal"/>
      </w:pPr>
      <w:r>
        <w:t>Hans Wallmark har frågat mig hur jag avser att agera för att säkerställa att det fortsatt ska finnas goda rekryteringsmöjligheter för Försvarsmakten.</w:t>
      </w:r>
    </w:p>
    <w:p w14:paraId="4D68A2CB" w14:textId="77777777" w:rsidR="00533A45" w:rsidRDefault="00533A45" w:rsidP="00533A45">
      <w:pPr>
        <w:pStyle w:val="RKnormal"/>
      </w:pPr>
    </w:p>
    <w:p w14:paraId="423A33BE" w14:textId="77777777" w:rsidR="00533A45" w:rsidRDefault="00533A45" w:rsidP="00533A45">
      <w:pPr>
        <w:pStyle w:val="RKnormal"/>
      </w:pPr>
      <w:r>
        <w:t>Försvarsmakten bedriver ett omfattande och ambitiöst arbete för att rekrytera anställd personal och andra frivilliga. Hur rekryteringsarbetet närmare bör bedrivas är ett ansvar för myndigheten.</w:t>
      </w:r>
      <w:r w:rsidR="0001294D">
        <w:t xml:space="preserve"> </w:t>
      </w:r>
      <w:r w:rsidR="0001294D" w:rsidRPr="000238C7">
        <w:t>Det</w:t>
      </w:r>
      <w:r w:rsidR="000238C7" w:rsidRPr="000238C7">
        <w:t>ta</w:t>
      </w:r>
      <w:r w:rsidR="0001294D" w:rsidRPr="000238C7">
        <w:t xml:space="preserve"> innefattar också ansvaret att genomföra och utvärdera försöksverksamhet av olika slag t.ex. avseende informations- och rekryteringsverksamhet.</w:t>
      </w:r>
      <w:r w:rsidR="0001294D">
        <w:t xml:space="preserve">  </w:t>
      </w:r>
    </w:p>
    <w:p w14:paraId="4DDFCC60" w14:textId="77777777" w:rsidR="00533A45" w:rsidRDefault="00533A45" w:rsidP="00533A45">
      <w:pPr>
        <w:pStyle w:val="RKnormal"/>
      </w:pPr>
    </w:p>
    <w:p w14:paraId="1DB05C3D" w14:textId="36DEB868" w:rsidR="00533A45" w:rsidRDefault="00533A45" w:rsidP="00533A45">
      <w:pPr>
        <w:pStyle w:val="RKnormal"/>
      </w:pPr>
      <w:r>
        <w:t>Personalförsörjningen av det militära försvaret vilar på såväl frivillighet som på totalförsvarsplikt. Som regeringen anf</w:t>
      </w:r>
      <w:r>
        <w:rPr>
          <w:rFonts w:cs="OrigGarmnd BT"/>
        </w:rPr>
        <w:t>ö</w:t>
      </w:r>
      <w:r>
        <w:t>rt i propositionen F</w:t>
      </w:r>
      <w:r>
        <w:rPr>
          <w:rFonts w:cs="OrigGarmnd BT"/>
        </w:rPr>
        <w:t>ö</w:t>
      </w:r>
      <w:r>
        <w:t>rsvarspolitisk inriktning - Sveriges försvar 2016</w:t>
      </w:r>
      <w:r>
        <w:rPr>
          <w:rFonts w:cs="OrigGarmnd BT"/>
        </w:rPr>
        <w:t>–</w:t>
      </w:r>
      <w:r>
        <w:t>2020 (prop. 2014/15:109) finns det betydande utmaningar och osäkerheter avseende möjligheterna att fullt ut bemanna krigsförbanden med anställd personal även efter försvarsinriktningsperioden. Av propositionen framg</w:t>
      </w:r>
      <w:r>
        <w:rPr>
          <w:rFonts w:cs="OrigGarmnd BT"/>
        </w:rPr>
        <w:t>å</w:t>
      </w:r>
      <w:r>
        <w:t>r vidare att regeringen lägger vikt vid att fortsatta ansträngningar görs för att såväl rekrytera som behålla personal av samtliga personalkategorier. Även om fortsatta satsningar genomförs för att såväl rekrytera som behålla kvinnor och män i samtliga personalkategorier bedömer dock regeringen att beroendet av icke anställd krigsplacerad totalförsvars</w:t>
      </w:r>
      <w:r w:rsidR="00847240">
        <w:t>-</w:t>
      </w:r>
      <w:r>
        <w:t>pliktig personal i vissa av krigsförbanden kommer att kvarst</w:t>
      </w:r>
      <w:r>
        <w:rPr>
          <w:rFonts w:cs="OrigGarmnd BT"/>
        </w:rPr>
        <w:t>å</w:t>
      </w:r>
      <w:r>
        <w:t xml:space="preserve">. </w:t>
      </w:r>
    </w:p>
    <w:p w14:paraId="11CF5014" w14:textId="77777777" w:rsidR="00533A45" w:rsidRDefault="00533A45" w:rsidP="00533A45">
      <w:pPr>
        <w:pStyle w:val="RKnormal"/>
      </w:pPr>
    </w:p>
    <w:p w14:paraId="593FC06B" w14:textId="77777777" w:rsidR="00533A45" w:rsidRDefault="00533A45" w:rsidP="00533A45">
      <w:pPr>
        <w:pStyle w:val="RKnormal"/>
      </w:pPr>
      <w:r>
        <w:t>Mot denna bakgrund beslutade regeringen den 1 oktober att en särskild utredare ska föreslå en långsiktigt hållbar personalförsörjning av det militära försvaret som även i fortsättningen huvudsakligen baseras på frivillighet, men där en ökad användning av totalförsvarsplikten kompletterar frivilligheten när krigsorganisationens behov inte kan tryggas enbart genom frivillig rekrytering.</w:t>
      </w:r>
    </w:p>
    <w:p w14:paraId="7DC5A8B3" w14:textId="77777777" w:rsidR="00533A45" w:rsidRDefault="00533A45" w:rsidP="00533A45">
      <w:pPr>
        <w:pStyle w:val="RKnormal"/>
      </w:pPr>
    </w:p>
    <w:p w14:paraId="19554706" w14:textId="77777777" w:rsidR="00847240" w:rsidRDefault="00847240" w:rsidP="00533A45">
      <w:pPr>
        <w:pStyle w:val="RKnormal"/>
      </w:pPr>
      <w:bookmarkStart w:id="0" w:name="_GoBack"/>
      <w:bookmarkEnd w:id="0"/>
    </w:p>
    <w:p w14:paraId="22E5E772" w14:textId="77777777" w:rsidR="00533A45" w:rsidRDefault="00533A45" w:rsidP="00533A45">
      <w:pPr>
        <w:pStyle w:val="RKnormal"/>
      </w:pPr>
      <w:r>
        <w:lastRenderedPageBreak/>
        <w:t>Som försvarsminister hoppas jag att utredningen kan lägga grunden för en långsiktig lösning som också kan omfattas av största möjliga politiska samsyn.</w:t>
      </w:r>
    </w:p>
    <w:p w14:paraId="68ECC306" w14:textId="77777777" w:rsidR="00533A45" w:rsidRDefault="00533A45">
      <w:pPr>
        <w:pStyle w:val="RKnormal"/>
      </w:pPr>
    </w:p>
    <w:p w14:paraId="5E02A960" w14:textId="77777777" w:rsidR="00361BF7" w:rsidRDefault="00361BF7">
      <w:pPr>
        <w:pStyle w:val="RKnormal"/>
      </w:pPr>
      <w:r>
        <w:t xml:space="preserve">Stockholm den </w:t>
      </w:r>
      <w:r w:rsidR="00E22866">
        <w:t>14 oktober 2015</w:t>
      </w:r>
    </w:p>
    <w:p w14:paraId="2728ACCE" w14:textId="77777777" w:rsidR="00361BF7" w:rsidRDefault="00361BF7">
      <w:pPr>
        <w:pStyle w:val="RKnormal"/>
      </w:pPr>
    </w:p>
    <w:p w14:paraId="5E7A2803" w14:textId="77777777" w:rsidR="00533A45" w:rsidRDefault="00533A45">
      <w:pPr>
        <w:pStyle w:val="RKnormal"/>
      </w:pPr>
    </w:p>
    <w:p w14:paraId="0F5DD861" w14:textId="77777777" w:rsidR="00361BF7" w:rsidRDefault="00361BF7">
      <w:pPr>
        <w:pStyle w:val="RKnormal"/>
      </w:pPr>
    </w:p>
    <w:p w14:paraId="1E42BA30" w14:textId="77777777" w:rsidR="00361BF7" w:rsidRDefault="00361BF7">
      <w:pPr>
        <w:pStyle w:val="RKnormal"/>
      </w:pPr>
      <w:r>
        <w:t>Peter Hultqvist</w:t>
      </w:r>
    </w:p>
    <w:sectPr w:rsidR="00361BF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7F6BE" w14:textId="77777777" w:rsidR="00363ACA" w:rsidRDefault="00363ACA">
      <w:r>
        <w:separator/>
      </w:r>
    </w:p>
  </w:endnote>
  <w:endnote w:type="continuationSeparator" w:id="0">
    <w:p w14:paraId="3ADA5844" w14:textId="77777777" w:rsidR="00363ACA" w:rsidRDefault="0036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D78B7" w14:textId="77777777" w:rsidR="00363ACA" w:rsidRDefault="00363ACA">
      <w:r>
        <w:separator/>
      </w:r>
    </w:p>
  </w:footnote>
  <w:footnote w:type="continuationSeparator" w:id="0">
    <w:p w14:paraId="024199FB" w14:textId="77777777" w:rsidR="00363ACA" w:rsidRDefault="00363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00A1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C7DE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4EB601" w14:textId="77777777">
      <w:trPr>
        <w:cantSplit/>
      </w:trPr>
      <w:tc>
        <w:tcPr>
          <w:tcW w:w="3119" w:type="dxa"/>
        </w:tcPr>
        <w:p w14:paraId="644F26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825E9E" w14:textId="77777777" w:rsidR="00E80146" w:rsidRDefault="00E80146">
          <w:pPr>
            <w:pStyle w:val="Sidhuvud"/>
            <w:ind w:right="360"/>
          </w:pPr>
        </w:p>
      </w:tc>
      <w:tc>
        <w:tcPr>
          <w:tcW w:w="1525" w:type="dxa"/>
        </w:tcPr>
        <w:p w14:paraId="6374BB9F" w14:textId="77777777" w:rsidR="00E80146" w:rsidRDefault="00E80146">
          <w:pPr>
            <w:pStyle w:val="Sidhuvud"/>
            <w:ind w:right="360"/>
          </w:pPr>
        </w:p>
      </w:tc>
    </w:tr>
  </w:tbl>
  <w:p w14:paraId="36A905C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ACF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7888F8" w14:textId="77777777">
      <w:trPr>
        <w:cantSplit/>
      </w:trPr>
      <w:tc>
        <w:tcPr>
          <w:tcW w:w="3119" w:type="dxa"/>
        </w:tcPr>
        <w:p w14:paraId="28C1508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3AA0DC" w14:textId="77777777" w:rsidR="00E80146" w:rsidRDefault="00E80146">
          <w:pPr>
            <w:pStyle w:val="Sidhuvud"/>
            <w:ind w:right="360"/>
          </w:pPr>
        </w:p>
      </w:tc>
      <w:tc>
        <w:tcPr>
          <w:tcW w:w="1525" w:type="dxa"/>
        </w:tcPr>
        <w:p w14:paraId="3339E7A6" w14:textId="77777777" w:rsidR="00E80146" w:rsidRDefault="00E80146">
          <w:pPr>
            <w:pStyle w:val="Sidhuvud"/>
            <w:ind w:right="360"/>
          </w:pPr>
        </w:p>
      </w:tc>
    </w:tr>
  </w:tbl>
  <w:p w14:paraId="5E2B7EB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69116" w14:textId="77777777" w:rsidR="00361BF7" w:rsidRDefault="00361BF7">
    <w:pPr>
      <w:framePr w:w="2948" w:h="1321" w:hRule="exact" w:wrap="notBeside" w:vAnchor="page" w:hAnchor="page" w:x="1362" w:y="653"/>
    </w:pPr>
    <w:r>
      <w:rPr>
        <w:noProof/>
        <w:lang w:eastAsia="sv-SE"/>
      </w:rPr>
      <w:drawing>
        <wp:inline distT="0" distB="0" distL="0" distR="0" wp14:anchorId="676E6BB3" wp14:editId="1226B16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F28B229" w14:textId="77777777" w:rsidR="00E80146" w:rsidRDefault="00E80146">
    <w:pPr>
      <w:pStyle w:val="RKrubrik"/>
      <w:keepNext w:val="0"/>
      <w:tabs>
        <w:tab w:val="clear" w:pos="1134"/>
        <w:tab w:val="clear" w:pos="2835"/>
      </w:tabs>
      <w:spacing w:before="0" w:after="0" w:line="320" w:lineRule="atLeast"/>
      <w:rPr>
        <w:bCs/>
      </w:rPr>
    </w:pPr>
  </w:p>
  <w:p w14:paraId="5747BF70" w14:textId="77777777" w:rsidR="00E80146" w:rsidRDefault="00E80146">
    <w:pPr>
      <w:rPr>
        <w:rFonts w:ascii="TradeGothic" w:hAnsi="TradeGothic"/>
        <w:b/>
        <w:bCs/>
        <w:spacing w:val="12"/>
        <w:sz w:val="22"/>
      </w:rPr>
    </w:pPr>
  </w:p>
  <w:p w14:paraId="7687FEC8" w14:textId="77777777" w:rsidR="00E80146" w:rsidRDefault="00E80146">
    <w:pPr>
      <w:pStyle w:val="RKrubrik"/>
      <w:keepNext w:val="0"/>
      <w:tabs>
        <w:tab w:val="clear" w:pos="1134"/>
        <w:tab w:val="clear" w:pos="2835"/>
      </w:tabs>
      <w:spacing w:before="0" w:after="0" w:line="320" w:lineRule="atLeast"/>
      <w:rPr>
        <w:bCs/>
      </w:rPr>
    </w:pPr>
  </w:p>
  <w:p w14:paraId="5A46295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F7"/>
    <w:rsid w:val="0001294D"/>
    <w:rsid w:val="000238C7"/>
    <w:rsid w:val="00150384"/>
    <w:rsid w:val="00160901"/>
    <w:rsid w:val="001805B7"/>
    <w:rsid w:val="00361BF7"/>
    <w:rsid w:val="00363ACA"/>
    <w:rsid w:val="00365286"/>
    <w:rsid w:val="00367B1C"/>
    <w:rsid w:val="004874B2"/>
    <w:rsid w:val="004A328D"/>
    <w:rsid w:val="004D0301"/>
    <w:rsid w:val="00503ECA"/>
    <w:rsid w:val="00533A45"/>
    <w:rsid w:val="005568E4"/>
    <w:rsid w:val="0058762B"/>
    <w:rsid w:val="00660A90"/>
    <w:rsid w:val="006E4E11"/>
    <w:rsid w:val="007242A3"/>
    <w:rsid w:val="007A6855"/>
    <w:rsid w:val="007D6490"/>
    <w:rsid w:val="0084191D"/>
    <w:rsid w:val="00847240"/>
    <w:rsid w:val="0087240C"/>
    <w:rsid w:val="0092027A"/>
    <w:rsid w:val="00955E31"/>
    <w:rsid w:val="00977667"/>
    <w:rsid w:val="00992E72"/>
    <w:rsid w:val="009C744A"/>
    <w:rsid w:val="00A94786"/>
    <w:rsid w:val="00AC7DE0"/>
    <w:rsid w:val="00AF26D1"/>
    <w:rsid w:val="00B40DA9"/>
    <w:rsid w:val="00B46378"/>
    <w:rsid w:val="00B672F2"/>
    <w:rsid w:val="00BB1134"/>
    <w:rsid w:val="00C51737"/>
    <w:rsid w:val="00C72FF1"/>
    <w:rsid w:val="00D100F4"/>
    <w:rsid w:val="00D133D7"/>
    <w:rsid w:val="00DC541A"/>
    <w:rsid w:val="00E07F26"/>
    <w:rsid w:val="00E22866"/>
    <w:rsid w:val="00E63C7A"/>
    <w:rsid w:val="00E80146"/>
    <w:rsid w:val="00E904D0"/>
    <w:rsid w:val="00E9368B"/>
    <w:rsid w:val="00E9702F"/>
    <w:rsid w:val="00EC25F9"/>
    <w:rsid w:val="00ED2544"/>
    <w:rsid w:val="00ED583F"/>
    <w:rsid w:val="00EE0E6C"/>
    <w:rsid w:val="00F15411"/>
    <w:rsid w:val="00F250CA"/>
    <w:rsid w:val="00FC4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A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uiPriority w:val="22"/>
    <w:qFormat/>
    <w:rsid w:val="00361BF7"/>
    <w:rPr>
      <w:b/>
      <w:bCs/>
    </w:rPr>
  </w:style>
  <w:style w:type="paragraph" w:styleId="Ballongtext">
    <w:name w:val="Balloon Text"/>
    <w:basedOn w:val="Normal"/>
    <w:link w:val="BallongtextChar"/>
    <w:rsid w:val="00E228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22866"/>
    <w:rPr>
      <w:rFonts w:ascii="Tahoma" w:hAnsi="Tahoma" w:cs="Tahoma"/>
      <w:sz w:val="16"/>
      <w:szCs w:val="16"/>
      <w:lang w:eastAsia="en-US"/>
    </w:rPr>
  </w:style>
  <w:style w:type="character" w:styleId="Kommentarsreferens">
    <w:name w:val="annotation reference"/>
    <w:basedOn w:val="Standardstycketeckensnitt"/>
    <w:rsid w:val="0084191D"/>
    <w:rPr>
      <w:sz w:val="16"/>
      <w:szCs w:val="16"/>
    </w:rPr>
  </w:style>
  <w:style w:type="paragraph" w:styleId="Kommentarer">
    <w:name w:val="annotation text"/>
    <w:basedOn w:val="Normal"/>
    <w:link w:val="KommentarerChar"/>
    <w:rsid w:val="0084191D"/>
    <w:pPr>
      <w:spacing w:line="240" w:lineRule="auto"/>
    </w:pPr>
    <w:rPr>
      <w:sz w:val="20"/>
    </w:rPr>
  </w:style>
  <w:style w:type="character" w:customStyle="1" w:styleId="KommentarerChar">
    <w:name w:val="Kommentarer Char"/>
    <w:basedOn w:val="Standardstycketeckensnitt"/>
    <w:link w:val="Kommentarer"/>
    <w:rsid w:val="0084191D"/>
    <w:rPr>
      <w:rFonts w:ascii="OrigGarmnd BT" w:hAnsi="OrigGarmnd BT"/>
      <w:lang w:eastAsia="en-US"/>
    </w:rPr>
  </w:style>
  <w:style w:type="paragraph" w:styleId="Kommentarsmne">
    <w:name w:val="annotation subject"/>
    <w:basedOn w:val="Kommentarer"/>
    <w:next w:val="Kommentarer"/>
    <w:link w:val="KommentarsmneChar"/>
    <w:rsid w:val="0084191D"/>
    <w:rPr>
      <w:b/>
      <w:bCs/>
    </w:rPr>
  </w:style>
  <w:style w:type="character" w:customStyle="1" w:styleId="KommentarsmneChar">
    <w:name w:val="Kommentarsämne Char"/>
    <w:basedOn w:val="KommentarerChar"/>
    <w:link w:val="Kommentarsmne"/>
    <w:rsid w:val="0084191D"/>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uiPriority w:val="22"/>
    <w:qFormat/>
    <w:rsid w:val="00361BF7"/>
    <w:rPr>
      <w:b/>
      <w:bCs/>
    </w:rPr>
  </w:style>
  <w:style w:type="paragraph" w:styleId="Ballongtext">
    <w:name w:val="Balloon Text"/>
    <w:basedOn w:val="Normal"/>
    <w:link w:val="BallongtextChar"/>
    <w:rsid w:val="00E228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22866"/>
    <w:rPr>
      <w:rFonts w:ascii="Tahoma" w:hAnsi="Tahoma" w:cs="Tahoma"/>
      <w:sz w:val="16"/>
      <w:szCs w:val="16"/>
      <w:lang w:eastAsia="en-US"/>
    </w:rPr>
  </w:style>
  <w:style w:type="character" w:styleId="Kommentarsreferens">
    <w:name w:val="annotation reference"/>
    <w:basedOn w:val="Standardstycketeckensnitt"/>
    <w:rsid w:val="0084191D"/>
    <w:rPr>
      <w:sz w:val="16"/>
      <w:szCs w:val="16"/>
    </w:rPr>
  </w:style>
  <w:style w:type="paragraph" w:styleId="Kommentarer">
    <w:name w:val="annotation text"/>
    <w:basedOn w:val="Normal"/>
    <w:link w:val="KommentarerChar"/>
    <w:rsid w:val="0084191D"/>
    <w:pPr>
      <w:spacing w:line="240" w:lineRule="auto"/>
    </w:pPr>
    <w:rPr>
      <w:sz w:val="20"/>
    </w:rPr>
  </w:style>
  <w:style w:type="character" w:customStyle="1" w:styleId="KommentarerChar">
    <w:name w:val="Kommentarer Char"/>
    <w:basedOn w:val="Standardstycketeckensnitt"/>
    <w:link w:val="Kommentarer"/>
    <w:rsid w:val="0084191D"/>
    <w:rPr>
      <w:rFonts w:ascii="OrigGarmnd BT" w:hAnsi="OrigGarmnd BT"/>
      <w:lang w:eastAsia="en-US"/>
    </w:rPr>
  </w:style>
  <w:style w:type="paragraph" w:styleId="Kommentarsmne">
    <w:name w:val="annotation subject"/>
    <w:basedOn w:val="Kommentarer"/>
    <w:next w:val="Kommentarer"/>
    <w:link w:val="KommentarsmneChar"/>
    <w:rsid w:val="0084191D"/>
    <w:rPr>
      <w:b/>
      <w:bCs/>
    </w:rPr>
  </w:style>
  <w:style w:type="character" w:customStyle="1" w:styleId="KommentarsmneChar">
    <w:name w:val="Kommentarsämne Char"/>
    <w:basedOn w:val="KommentarerChar"/>
    <w:link w:val="Kommentarsmne"/>
    <w:rsid w:val="0084191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50316">
      <w:bodyDiv w:val="1"/>
      <w:marLeft w:val="0"/>
      <w:marRight w:val="0"/>
      <w:marTop w:val="0"/>
      <w:marBottom w:val="0"/>
      <w:divBdr>
        <w:top w:val="none" w:sz="0" w:space="0" w:color="auto"/>
        <w:left w:val="none" w:sz="0" w:space="0" w:color="auto"/>
        <w:bottom w:val="none" w:sz="0" w:space="0" w:color="auto"/>
        <w:right w:val="none" w:sz="0" w:space="0" w:color="auto"/>
      </w:divBdr>
    </w:div>
    <w:div w:id="1876774255">
      <w:bodyDiv w:val="1"/>
      <w:marLeft w:val="0"/>
      <w:marRight w:val="0"/>
      <w:marTop w:val="0"/>
      <w:marBottom w:val="0"/>
      <w:divBdr>
        <w:top w:val="none" w:sz="0" w:space="0" w:color="auto"/>
        <w:left w:val="none" w:sz="0" w:space="0" w:color="auto"/>
        <w:bottom w:val="none" w:sz="0" w:space="0" w:color="auto"/>
        <w:right w:val="none" w:sz="0" w:space="0" w:color="auto"/>
      </w:divBdr>
      <w:divsChild>
        <w:div w:id="1776754903">
          <w:marLeft w:val="0"/>
          <w:marRight w:val="0"/>
          <w:marTop w:val="0"/>
          <w:marBottom w:val="0"/>
          <w:divBdr>
            <w:top w:val="none" w:sz="0" w:space="0" w:color="auto"/>
            <w:left w:val="none" w:sz="0" w:space="0" w:color="auto"/>
            <w:bottom w:val="none" w:sz="0" w:space="0" w:color="auto"/>
            <w:right w:val="none" w:sz="0" w:space="0" w:color="auto"/>
          </w:divBdr>
          <w:divsChild>
            <w:div w:id="2074766149">
              <w:marLeft w:val="0"/>
              <w:marRight w:val="0"/>
              <w:marTop w:val="0"/>
              <w:marBottom w:val="0"/>
              <w:divBdr>
                <w:top w:val="none" w:sz="0" w:space="0" w:color="auto"/>
                <w:left w:val="none" w:sz="0" w:space="0" w:color="auto"/>
                <w:bottom w:val="none" w:sz="0" w:space="0" w:color="auto"/>
                <w:right w:val="none" w:sz="0" w:space="0" w:color="auto"/>
              </w:divBdr>
              <w:divsChild>
                <w:div w:id="1041321285">
                  <w:marLeft w:val="0"/>
                  <w:marRight w:val="0"/>
                  <w:marTop w:val="0"/>
                  <w:marBottom w:val="0"/>
                  <w:divBdr>
                    <w:top w:val="none" w:sz="0" w:space="0" w:color="auto"/>
                    <w:left w:val="none" w:sz="0" w:space="0" w:color="auto"/>
                    <w:bottom w:val="none" w:sz="0" w:space="0" w:color="auto"/>
                    <w:right w:val="none" w:sz="0" w:space="0" w:color="auto"/>
                  </w:divBdr>
                  <w:divsChild>
                    <w:div w:id="994183257">
                      <w:marLeft w:val="0"/>
                      <w:marRight w:val="0"/>
                      <w:marTop w:val="0"/>
                      <w:marBottom w:val="0"/>
                      <w:divBdr>
                        <w:top w:val="none" w:sz="0" w:space="0" w:color="auto"/>
                        <w:left w:val="none" w:sz="0" w:space="0" w:color="auto"/>
                        <w:bottom w:val="none" w:sz="0" w:space="0" w:color="auto"/>
                        <w:right w:val="none" w:sz="0" w:space="0" w:color="auto"/>
                      </w:divBdr>
                      <w:divsChild>
                        <w:div w:id="1563641012">
                          <w:marLeft w:val="0"/>
                          <w:marRight w:val="0"/>
                          <w:marTop w:val="0"/>
                          <w:marBottom w:val="0"/>
                          <w:divBdr>
                            <w:top w:val="none" w:sz="0" w:space="0" w:color="auto"/>
                            <w:left w:val="none" w:sz="0" w:space="0" w:color="auto"/>
                            <w:bottom w:val="none" w:sz="0" w:space="0" w:color="auto"/>
                            <w:right w:val="none" w:sz="0" w:space="0" w:color="auto"/>
                          </w:divBdr>
                          <w:divsChild>
                            <w:div w:id="1093279395">
                              <w:marLeft w:val="0"/>
                              <w:marRight w:val="0"/>
                              <w:marTop w:val="0"/>
                              <w:marBottom w:val="0"/>
                              <w:divBdr>
                                <w:top w:val="none" w:sz="0" w:space="0" w:color="auto"/>
                                <w:left w:val="none" w:sz="0" w:space="0" w:color="auto"/>
                                <w:bottom w:val="none" w:sz="0" w:space="0" w:color="auto"/>
                                <w:right w:val="none" w:sz="0" w:space="0" w:color="auto"/>
                              </w:divBdr>
                              <w:divsChild>
                                <w:div w:id="262110455">
                                  <w:marLeft w:val="0"/>
                                  <w:marRight w:val="0"/>
                                  <w:marTop w:val="0"/>
                                  <w:marBottom w:val="0"/>
                                  <w:divBdr>
                                    <w:top w:val="none" w:sz="0" w:space="0" w:color="auto"/>
                                    <w:left w:val="none" w:sz="0" w:space="0" w:color="auto"/>
                                    <w:bottom w:val="none" w:sz="0" w:space="0" w:color="auto"/>
                                    <w:right w:val="none" w:sz="0" w:space="0" w:color="auto"/>
                                  </w:divBdr>
                                  <w:divsChild>
                                    <w:div w:id="1106345356">
                                      <w:marLeft w:val="0"/>
                                      <w:marRight w:val="0"/>
                                      <w:marTop w:val="0"/>
                                      <w:marBottom w:val="0"/>
                                      <w:divBdr>
                                        <w:top w:val="none" w:sz="0" w:space="0" w:color="auto"/>
                                        <w:left w:val="none" w:sz="0" w:space="0" w:color="auto"/>
                                        <w:bottom w:val="none" w:sz="0" w:space="0" w:color="auto"/>
                                        <w:right w:val="none" w:sz="0" w:space="0" w:color="auto"/>
                                      </w:divBdr>
                                      <w:divsChild>
                                        <w:div w:id="1761490539">
                                          <w:marLeft w:val="0"/>
                                          <w:marRight w:val="0"/>
                                          <w:marTop w:val="0"/>
                                          <w:marBottom w:val="0"/>
                                          <w:divBdr>
                                            <w:top w:val="none" w:sz="0" w:space="0" w:color="auto"/>
                                            <w:left w:val="none" w:sz="0" w:space="0" w:color="auto"/>
                                            <w:bottom w:val="none" w:sz="0" w:space="0" w:color="auto"/>
                                            <w:right w:val="none" w:sz="0" w:space="0" w:color="auto"/>
                                          </w:divBdr>
                                          <w:divsChild>
                                            <w:div w:id="1545215878">
                                              <w:marLeft w:val="0"/>
                                              <w:marRight w:val="0"/>
                                              <w:marTop w:val="0"/>
                                              <w:marBottom w:val="0"/>
                                              <w:divBdr>
                                                <w:top w:val="none" w:sz="0" w:space="0" w:color="auto"/>
                                                <w:left w:val="none" w:sz="0" w:space="0" w:color="auto"/>
                                                <w:bottom w:val="none" w:sz="0" w:space="0" w:color="auto"/>
                                                <w:right w:val="none" w:sz="0" w:space="0" w:color="auto"/>
                                              </w:divBdr>
                                              <w:divsChild>
                                                <w:div w:id="5583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606140">
      <w:bodyDiv w:val="1"/>
      <w:marLeft w:val="0"/>
      <w:marRight w:val="0"/>
      <w:marTop w:val="0"/>
      <w:marBottom w:val="0"/>
      <w:divBdr>
        <w:top w:val="none" w:sz="0" w:space="0" w:color="auto"/>
        <w:left w:val="none" w:sz="0" w:space="0" w:color="auto"/>
        <w:bottom w:val="none" w:sz="0" w:space="0" w:color="auto"/>
        <w:right w:val="none" w:sz="0" w:space="0" w:color="auto"/>
      </w:divBdr>
      <w:divsChild>
        <w:div w:id="1295910322">
          <w:marLeft w:val="0"/>
          <w:marRight w:val="0"/>
          <w:marTop w:val="0"/>
          <w:marBottom w:val="0"/>
          <w:divBdr>
            <w:top w:val="none" w:sz="0" w:space="0" w:color="auto"/>
            <w:left w:val="none" w:sz="0" w:space="0" w:color="auto"/>
            <w:bottom w:val="none" w:sz="0" w:space="0" w:color="auto"/>
            <w:right w:val="none" w:sz="0" w:space="0" w:color="auto"/>
          </w:divBdr>
          <w:divsChild>
            <w:div w:id="755398459">
              <w:marLeft w:val="0"/>
              <w:marRight w:val="0"/>
              <w:marTop w:val="0"/>
              <w:marBottom w:val="0"/>
              <w:divBdr>
                <w:top w:val="none" w:sz="0" w:space="0" w:color="auto"/>
                <w:left w:val="none" w:sz="0" w:space="0" w:color="auto"/>
                <w:bottom w:val="none" w:sz="0" w:space="0" w:color="auto"/>
                <w:right w:val="none" w:sz="0" w:space="0" w:color="auto"/>
              </w:divBdr>
              <w:divsChild>
                <w:div w:id="1398355736">
                  <w:marLeft w:val="0"/>
                  <w:marRight w:val="0"/>
                  <w:marTop w:val="0"/>
                  <w:marBottom w:val="0"/>
                  <w:divBdr>
                    <w:top w:val="none" w:sz="0" w:space="0" w:color="auto"/>
                    <w:left w:val="none" w:sz="0" w:space="0" w:color="auto"/>
                    <w:bottom w:val="none" w:sz="0" w:space="0" w:color="auto"/>
                    <w:right w:val="none" w:sz="0" w:space="0" w:color="auto"/>
                  </w:divBdr>
                  <w:divsChild>
                    <w:div w:id="923533925">
                      <w:marLeft w:val="0"/>
                      <w:marRight w:val="0"/>
                      <w:marTop w:val="0"/>
                      <w:marBottom w:val="0"/>
                      <w:divBdr>
                        <w:top w:val="none" w:sz="0" w:space="0" w:color="auto"/>
                        <w:left w:val="none" w:sz="0" w:space="0" w:color="auto"/>
                        <w:bottom w:val="none" w:sz="0" w:space="0" w:color="auto"/>
                        <w:right w:val="none" w:sz="0" w:space="0" w:color="auto"/>
                      </w:divBdr>
                      <w:divsChild>
                        <w:div w:id="717511381">
                          <w:marLeft w:val="0"/>
                          <w:marRight w:val="0"/>
                          <w:marTop w:val="0"/>
                          <w:marBottom w:val="0"/>
                          <w:divBdr>
                            <w:top w:val="none" w:sz="0" w:space="0" w:color="auto"/>
                            <w:left w:val="none" w:sz="0" w:space="0" w:color="auto"/>
                            <w:bottom w:val="none" w:sz="0" w:space="0" w:color="auto"/>
                            <w:right w:val="none" w:sz="0" w:space="0" w:color="auto"/>
                          </w:divBdr>
                          <w:divsChild>
                            <w:div w:id="1669745814">
                              <w:marLeft w:val="0"/>
                              <w:marRight w:val="0"/>
                              <w:marTop w:val="0"/>
                              <w:marBottom w:val="0"/>
                              <w:divBdr>
                                <w:top w:val="none" w:sz="0" w:space="0" w:color="auto"/>
                                <w:left w:val="none" w:sz="0" w:space="0" w:color="auto"/>
                                <w:bottom w:val="none" w:sz="0" w:space="0" w:color="auto"/>
                                <w:right w:val="none" w:sz="0" w:space="0" w:color="auto"/>
                              </w:divBdr>
                              <w:divsChild>
                                <w:div w:id="1501313734">
                                  <w:marLeft w:val="0"/>
                                  <w:marRight w:val="0"/>
                                  <w:marTop w:val="0"/>
                                  <w:marBottom w:val="0"/>
                                  <w:divBdr>
                                    <w:top w:val="none" w:sz="0" w:space="0" w:color="auto"/>
                                    <w:left w:val="none" w:sz="0" w:space="0" w:color="auto"/>
                                    <w:bottom w:val="none" w:sz="0" w:space="0" w:color="auto"/>
                                    <w:right w:val="none" w:sz="0" w:space="0" w:color="auto"/>
                                  </w:divBdr>
                                  <w:divsChild>
                                    <w:div w:id="1134905748">
                                      <w:marLeft w:val="0"/>
                                      <w:marRight w:val="0"/>
                                      <w:marTop w:val="0"/>
                                      <w:marBottom w:val="0"/>
                                      <w:divBdr>
                                        <w:top w:val="none" w:sz="0" w:space="0" w:color="auto"/>
                                        <w:left w:val="none" w:sz="0" w:space="0" w:color="auto"/>
                                        <w:bottom w:val="none" w:sz="0" w:space="0" w:color="auto"/>
                                        <w:right w:val="none" w:sz="0" w:space="0" w:color="auto"/>
                                      </w:divBdr>
                                      <w:divsChild>
                                        <w:div w:id="1137794236">
                                          <w:marLeft w:val="0"/>
                                          <w:marRight w:val="0"/>
                                          <w:marTop w:val="0"/>
                                          <w:marBottom w:val="0"/>
                                          <w:divBdr>
                                            <w:top w:val="none" w:sz="0" w:space="0" w:color="auto"/>
                                            <w:left w:val="none" w:sz="0" w:space="0" w:color="auto"/>
                                            <w:bottom w:val="none" w:sz="0" w:space="0" w:color="auto"/>
                                            <w:right w:val="none" w:sz="0" w:space="0" w:color="auto"/>
                                          </w:divBdr>
                                          <w:divsChild>
                                            <w:div w:id="1139768497">
                                              <w:marLeft w:val="0"/>
                                              <w:marRight w:val="0"/>
                                              <w:marTop w:val="0"/>
                                              <w:marBottom w:val="0"/>
                                              <w:divBdr>
                                                <w:top w:val="none" w:sz="0" w:space="0" w:color="auto"/>
                                                <w:left w:val="none" w:sz="0" w:space="0" w:color="auto"/>
                                                <w:bottom w:val="none" w:sz="0" w:space="0" w:color="auto"/>
                                                <w:right w:val="none" w:sz="0" w:space="0" w:color="auto"/>
                                              </w:divBdr>
                                              <w:divsChild>
                                                <w:div w:id="12316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fcaf08f6-1320-4ee6-a637-60938d284057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50b7639-1547-4677-b7a6-e5d45eb0e79b">
      <Terms xmlns="http://schemas.microsoft.com/office/infopath/2007/PartnerControls"/>
    </k46d94c0acf84ab9a79866a9d8b1905f>
    <Sekretess xmlns="950b7639-1547-4677-b7a6-e5d45eb0e79b" xsi:nil="true"/>
    <c9cd366cc722410295b9eacffbd73909 xmlns="950b7639-1547-4677-b7a6-e5d45eb0e79b">
      <Terms xmlns="http://schemas.microsoft.com/office/infopath/2007/PartnerControls"/>
    </c9cd366cc722410295b9eacffbd73909>
    <TaxCatchAll xmlns="950b7639-1547-4677-b7a6-e5d45eb0e79b"/>
    <Diarienummer xmlns="950b7639-1547-4677-b7a6-e5d45eb0e79b" xsi:nil="true"/>
    <Nyckelord xmlns="950b7639-1547-4677-b7a6-e5d45eb0e79b" xsi:nil="true"/>
    <_dlc_DocId xmlns="950b7639-1547-4677-b7a6-e5d45eb0e79b">HH64RSREWK5K-15-75</_dlc_DocId>
    <_dlc_DocIdUrl xmlns="950b7639-1547-4677-b7a6-e5d45eb0e79b">
      <Url>http://rkdhs-fo/enhet/mfi/_layouts/DocIdRedir.aspx?ID=HH64RSREWK5K-15-75</Url>
      <Description>HH64RSREWK5K-15-75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94853-D048-4799-BDA3-3484785C9972}"/>
</file>

<file path=customXml/itemProps2.xml><?xml version="1.0" encoding="utf-8"?>
<ds:datastoreItem xmlns:ds="http://schemas.openxmlformats.org/officeDocument/2006/customXml" ds:itemID="{D5E537C4-C6E4-44CE-B5FC-C8D99759B38B}"/>
</file>

<file path=customXml/itemProps3.xml><?xml version="1.0" encoding="utf-8"?>
<ds:datastoreItem xmlns:ds="http://schemas.openxmlformats.org/officeDocument/2006/customXml" ds:itemID="{A983F508-0698-48BF-965B-257FCDD65FF9}"/>
</file>

<file path=customXml/itemProps4.xml><?xml version="1.0" encoding="utf-8"?>
<ds:datastoreItem xmlns:ds="http://schemas.openxmlformats.org/officeDocument/2006/customXml" ds:itemID="{D5E537C4-C6E4-44CE-B5FC-C8D99759B38B}"/>
</file>

<file path=customXml/itemProps5.xml><?xml version="1.0" encoding="utf-8"?>
<ds:datastoreItem xmlns:ds="http://schemas.openxmlformats.org/officeDocument/2006/customXml" ds:itemID="{C95A1D19-B661-4FEE-B0A2-39F7038FFC43}"/>
</file>

<file path=customXml/itemProps6.xml><?xml version="1.0" encoding="utf-8"?>
<ds:datastoreItem xmlns:ds="http://schemas.openxmlformats.org/officeDocument/2006/customXml" ds:itemID="{A983F508-0698-48BF-965B-257FCDD65FF9}"/>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1787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Therése af Wetterstedt</dc:creator>
  <cp:lastModifiedBy>Pia Karlström</cp:lastModifiedBy>
  <cp:revision>2</cp:revision>
  <cp:lastPrinted>2015-10-13T11:27:00Z</cp:lastPrinted>
  <dcterms:created xsi:type="dcterms:W3CDTF">2015-10-13T11:29:00Z</dcterms:created>
  <dcterms:modified xsi:type="dcterms:W3CDTF">2015-10-13T11:29:00Z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d4ce01d9-e4ee-4d6e-a033-c7863f7cbbc0</vt:lpwstr>
  </property>
</Properties>
</file>