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45F0A" w:rsidRPr="00145F0A" w:rsidP="00145F0A">
      <w:pPr>
        <w:pStyle w:val="Title"/>
      </w:pPr>
      <w:bookmarkStart w:id="0" w:name="Start"/>
      <w:bookmarkStart w:id="1" w:name="_Hlk104558266"/>
      <w:bookmarkEnd w:id="0"/>
      <w:r>
        <w:t xml:space="preserve">Svar på fråga 2021/22:1641 av </w:t>
      </w:r>
      <w:r w:rsidRPr="00145F0A">
        <w:t>Marléne</w:t>
      </w:r>
      <w:r w:rsidRPr="00145F0A">
        <w:t xml:space="preserve"> Lund Kopparklint</w:t>
      </w:r>
      <w:r>
        <w:t xml:space="preserve"> (M)</w:t>
      </w:r>
      <w:r>
        <w:br/>
        <w:t>Vapenförvaringsregler</w:t>
      </w:r>
    </w:p>
    <w:p w:rsidR="00B5699F" w:rsidP="002749F7">
      <w:pPr>
        <w:pStyle w:val="BodyText"/>
      </w:pPr>
      <w:r>
        <w:t>Marléne</w:t>
      </w:r>
      <w:r>
        <w:t xml:space="preserve"> Lund Kopparklint har frågat mig vilka åtgärder jag ämnar vidta för att underlätta för landets sportskyttar och jägare.</w:t>
      </w:r>
    </w:p>
    <w:p w:rsidR="00145F0A" w:rsidP="002749F7">
      <w:pPr>
        <w:pStyle w:val="BodyText"/>
      </w:pPr>
      <w:r>
        <w:t xml:space="preserve">Regeringen har den 12 maj 2022 beslutat att tillsätta en utredning som </w:t>
      </w:r>
      <w:r>
        <w:t>bl.a.</w:t>
      </w:r>
      <w:r>
        <w:t xml:space="preserve"> ska se över vapenlagstiftningen utifrån de tillkännagivanden från riksdagen som finns på vapenområdet (dir. 2022:40). </w:t>
      </w:r>
      <w:r w:rsidRPr="00B5699F">
        <w:t>Det huvudsakliga syftet med översynen är att skapa ett regelverk som inte i onödan försvårar för legala vapeninnehavare som jägare och sportskyttar samt att göra regelverket mer överskådligt och lättillgängligt.</w:t>
      </w:r>
      <w:r>
        <w:t xml:space="preserve"> Regeringen anser att det är viktigt att frågorna utreds ordentligt och kommer därför inte att föregripa utredningens arbete. </w:t>
      </w:r>
    </w:p>
    <w:p w:rsidR="00145F0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C445F9FBF05B402395018E1B049AEAE7"/>
          </w:placeholder>
          <w:dataBinding w:xpath="/ns0:DocumentInfo[1]/ns0:BaseInfo[1]/ns0:HeaderDate[1]" w:storeItemID="{5C692E38-6434-4773-9CD7-E5654284D8D2}" w:prefixMappings="xmlns:ns0='http://lp/documentinfo/RK' "/>
          <w:date w:fullDate="2022-06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F1DCF">
            <w:t>1 juni 2022</w:t>
          </w:r>
        </w:sdtContent>
      </w:sdt>
    </w:p>
    <w:p w:rsidR="00145F0A" w:rsidP="004E7A8F">
      <w:pPr>
        <w:pStyle w:val="Brdtextutanavstnd"/>
      </w:pPr>
    </w:p>
    <w:p w:rsidR="00145F0A" w:rsidP="004E7A8F">
      <w:pPr>
        <w:pStyle w:val="Brdtextutanavstnd"/>
      </w:pPr>
    </w:p>
    <w:p w:rsidR="00145F0A" w:rsidP="004E7A8F">
      <w:pPr>
        <w:pStyle w:val="Brdtextutanavstnd"/>
      </w:pPr>
    </w:p>
    <w:p w:rsidR="00145F0A" w:rsidRPr="00DB48AB" w:rsidP="00DB48AB">
      <w:pPr>
        <w:pStyle w:val="BodyText"/>
      </w:pPr>
      <w:r>
        <w:t>Morgan Johansson</w:t>
      </w:r>
    </w:p>
    <w:p w:rsidR="00145F0A" w:rsidP="00E96532">
      <w:pPr>
        <w:pStyle w:val="BodyText"/>
      </w:pPr>
      <w:bookmarkEnd w:id="1"/>
    </w:p>
    <w:sectPr w:rsidSect="00145F0A">
      <w:footerReference w:type="default" r:id="rId8"/>
      <w:headerReference w:type="first" r:id="rId9"/>
      <w:footerReference w:type="first" r:id="rId10"/>
      <w:pgSz w:w="11907" w:h="16839"/>
      <w:pgMar w:top="2041" w:right="1985" w:bottom="2098" w:left="2466" w:header="340" w:footer="68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15788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45F0A" w:rsidRPr="00B62610" w:rsidP="00145F0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15788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45F0A" w:rsidRPr="00347E11" w:rsidP="00145F0A">
          <w:pPr>
            <w:pStyle w:val="Footer"/>
            <w:spacing w:line="276" w:lineRule="auto"/>
            <w:jc w:val="right"/>
          </w:pPr>
        </w:p>
      </w:tc>
    </w:tr>
  </w:tbl>
  <w:p w:rsidR="00145F0A" w:rsidRPr="005606BC" w:rsidP="00145F0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45F0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45F0A" w:rsidRPr="007D73AB" w:rsidP="00340DE0">
          <w:pPr>
            <w:pStyle w:val="Header"/>
          </w:pPr>
        </w:p>
      </w:tc>
      <w:tc>
        <w:tcPr>
          <w:tcW w:w="1134" w:type="dxa"/>
        </w:tcPr>
        <w:p w:rsidR="00145F0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45F0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45F0A" w:rsidRPr="00710A6C" w:rsidP="00EE3C0F">
          <w:pPr>
            <w:pStyle w:val="Header"/>
            <w:rPr>
              <w:b/>
            </w:rPr>
          </w:pPr>
        </w:p>
        <w:p w:rsidR="00145F0A" w:rsidP="00EE3C0F">
          <w:pPr>
            <w:pStyle w:val="Header"/>
          </w:pPr>
        </w:p>
        <w:p w:rsidR="00145F0A" w:rsidP="00EE3C0F">
          <w:pPr>
            <w:pStyle w:val="Header"/>
          </w:pPr>
        </w:p>
        <w:p w:rsidR="00145F0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A463FA9AF3B4FD495E5D476E29532D7"/>
            </w:placeholder>
            <w:dataBinding w:xpath="/ns0:DocumentInfo[1]/ns0:BaseInfo[1]/ns0:Dnr[1]" w:storeItemID="{5C692E38-6434-4773-9CD7-E5654284D8D2}" w:prefixMappings="xmlns:ns0='http://lp/documentinfo/RK' "/>
            <w:text/>
          </w:sdtPr>
          <w:sdtContent>
            <w:p w:rsidR="00145F0A" w:rsidP="00EE3C0F">
              <w:pPr>
                <w:pStyle w:val="Header"/>
              </w:pPr>
              <w:r>
                <w:t>Ju2022/</w:t>
              </w:r>
              <w:r w:rsidR="00B5699F">
                <w:t>01888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59D1A2EDF324B53BC86E3F634BEFE78"/>
            </w:placeholder>
            <w:showingPlcHdr/>
            <w:dataBinding w:xpath="/ns0:DocumentInfo[1]/ns0:BaseInfo[1]/ns0:DocNumber[1]" w:storeItemID="{5C692E38-6434-4773-9CD7-E5654284D8D2}" w:prefixMappings="xmlns:ns0='http://lp/documentinfo/RK' "/>
            <w:text/>
          </w:sdtPr>
          <w:sdtContent>
            <w:p w:rsidR="00145F0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45F0A" w:rsidP="00EE3C0F">
          <w:pPr>
            <w:pStyle w:val="Header"/>
          </w:pPr>
        </w:p>
      </w:tc>
      <w:tc>
        <w:tcPr>
          <w:tcW w:w="1134" w:type="dxa"/>
        </w:tcPr>
        <w:p w:rsidR="00145F0A" w:rsidP="0094502D">
          <w:pPr>
            <w:pStyle w:val="Header"/>
          </w:pPr>
        </w:p>
        <w:p w:rsidR="00145F0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686A89FDD9941DEBA21E6E2BEDBFCA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F1DCF" w:rsidRPr="008F1DCF" w:rsidP="00340DE0">
              <w:pPr>
                <w:pStyle w:val="Header"/>
                <w:rPr>
                  <w:b/>
                </w:rPr>
              </w:pPr>
              <w:r w:rsidRPr="008F1DCF">
                <w:rPr>
                  <w:b/>
                </w:rPr>
                <w:t>Justitiedepartementet</w:t>
              </w:r>
            </w:p>
            <w:p w:rsidR="00145F0A" w:rsidRPr="00340DE0" w:rsidP="00340DE0">
              <w:pPr>
                <w:pStyle w:val="Header"/>
              </w:pPr>
              <w:r w:rsidRPr="008F1DCF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0EDC6DECD64A499808E13D32B8EB29"/>
          </w:placeholder>
          <w:dataBinding w:xpath="/ns0:DocumentInfo[1]/ns0:BaseInfo[1]/ns0:Recipient[1]" w:storeItemID="{5C692E38-6434-4773-9CD7-E5654284D8D2}" w:prefixMappings="xmlns:ns0='http://lp/documentinfo/RK' "/>
          <w:text w:multiLine="1"/>
        </w:sdtPr>
        <w:sdtContent>
          <w:tc>
            <w:tcPr>
              <w:tcW w:w="3170" w:type="dxa"/>
            </w:tcPr>
            <w:p w:rsidR="00145F0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45F0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0"/>
  </w:num>
  <w:num w:numId="41">
    <w:abstractNumId w:val="5"/>
  </w:num>
  <w:num w:numId="4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0"/>
  <w:characterSpacingControl w:val="doNotCompress"/>
  <w:compat>
    <w:applyBreakingRules/>
    <w:useFELayout/>
  </w:compat>
  <m:mathPr>
    <m:mathFont m:val="Cambria Math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semiHidden="1" w:uiPriority="28" w:unhideWhenUsed="1"/>
    <w:lsdException w:name="toc 3" w:semiHidden="1" w:uiPriority="28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6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6" w:unhideWhenUsed="1"/>
    <w:lsdException w:name="List Bullet 3" w:semiHidden="1" w:uiPriority="6" w:unhideWhenUsed="1"/>
    <w:lsdException w:name="List Bullet 4" w:semiHidden="1" w:unhideWhenUsed="1"/>
    <w:lsdException w:name="List Bullet 5" w:semiHidden="1" w:unhideWhenUsed="1"/>
    <w:lsdException w:name="List Number 2" w:semiHidden="1" w:uiPriority="6" w:unhideWhenUsed="1"/>
    <w:lsdException w:name="List Number 3" w:semiHidden="1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5F0A"/>
    <w:pPr>
      <w:spacing w:after="280"/>
    </w:pPr>
    <w:rPr>
      <w:rFonts w:eastAsiaTheme="minorHAnsi"/>
      <w:sz w:val="25"/>
      <w:szCs w:val="25"/>
      <w:lang w:eastAsia="en-US"/>
    </w:rPr>
  </w:style>
  <w:style w:type="paragraph" w:styleId="Heading1">
    <w:name w:val="heading 1"/>
    <w:basedOn w:val="BodyText"/>
    <w:next w:val="BodyText"/>
    <w:link w:val="Rubrik1Char"/>
    <w:uiPriority w:val="1"/>
    <w:qFormat/>
    <w:rsid w:val="00145F0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145F0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145F0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145F0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145F0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145F0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145F0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145F0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145F0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145F0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145F0A"/>
    <w:rPr>
      <w:rFonts w:eastAsiaTheme="minorHAnsi"/>
      <w:sz w:val="25"/>
      <w:szCs w:val="25"/>
      <w:lang w:eastAsia="en-US"/>
    </w:rPr>
  </w:style>
  <w:style w:type="paragraph" w:styleId="Header">
    <w:name w:val="header"/>
    <w:basedOn w:val="Normal"/>
    <w:link w:val="SidhuvudChar"/>
    <w:uiPriority w:val="99"/>
    <w:rsid w:val="00145F0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145F0A"/>
    <w:rPr>
      <w:rFonts w:asciiTheme="majorHAnsi" w:eastAsiaTheme="minorHAnsi" w:hAnsiTheme="majorHAnsi"/>
      <w:sz w:val="19"/>
      <w:szCs w:val="25"/>
      <w:lang w:eastAsia="en-US"/>
    </w:rPr>
  </w:style>
  <w:style w:type="paragraph" w:styleId="Footer">
    <w:name w:val="footer"/>
    <w:basedOn w:val="Normal"/>
    <w:link w:val="SidfotChar"/>
    <w:uiPriority w:val="99"/>
    <w:semiHidden/>
    <w:rsid w:val="00145F0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145F0A"/>
    <w:rPr>
      <w:rFonts w:asciiTheme="majorHAnsi" w:eastAsiaTheme="minorHAnsi" w:hAnsiTheme="majorHAnsi"/>
      <w:sz w:val="16"/>
      <w:szCs w:val="25"/>
      <w:lang w:eastAsia="en-US"/>
    </w:rPr>
  </w:style>
  <w:style w:type="character" w:styleId="PageNumber">
    <w:name w:val="page number"/>
    <w:basedOn w:val="SidfotChar"/>
    <w:uiPriority w:val="99"/>
    <w:semiHidden/>
    <w:rsid w:val="00145F0A"/>
    <w:rPr>
      <w:rFonts w:asciiTheme="majorHAnsi" w:eastAsiaTheme="minorHAnsi" w:hAnsiTheme="majorHAnsi"/>
      <w:sz w:val="17"/>
      <w:szCs w:val="25"/>
      <w:lang w:eastAsia="en-US"/>
    </w:rPr>
  </w:style>
  <w:style w:type="table" w:styleId="TableGrid">
    <w:name w:val="Table Grid"/>
    <w:aliases w:val="Ärendeförteckning"/>
    <w:basedOn w:val="TableNormal"/>
    <w:uiPriority w:val="3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45F0A"/>
    <w:rPr>
      <w:noProof w:val="0"/>
      <w:color w:val="808080"/>
    </w:rPr>
  </w:style>
  <w:style w:type="character" w:customStyle="1" w:styleId="Rubrik1Char">
    <w:name w:val="Rubrik 1 Char"/>
    <w:basedOn w:val="DefaultParagraphFont"/>
    <w:link w:val="Heading1"/>
    <w:uiPriority w:val="1"/>
    <w:rsid w:val="00145F0A"/>
    <w:rPr>
      <w:rFonts w:asciiTheme="majorHAnsi" w:eastAsiaTheme="majorEastAsia" w:hAnsiTheme="majorHAnsi" w:cstheme="majorBidi"/>
      <w:sz w:val="24"/>
      <w:szCs w:val="32"/>
      <w:lang w:eastAsia="en-US"/>
    </w:rPr>
  </w:style>
  <w:style w:type="character" w:customStyle="1" w:styleId="Rubrik2Char">
    <w:name w:val="Rubrik 2 Char"/>
    <w:basedOn w:val="DefaultParagraphFont"/>
    <w:link w:val="Heading2"/>
    <w:uiPriority w:val="1"/>
    <w:rsid w:val="00145F0A"/>
    <w:rPr>
      <w:rFonts w:asciiTheme="majorHAnsi" w:eastAsiaTheme="majorEastAsia" w:hAnsiTheme="majorHAnsi" w:cstheme="majorBidi"/>
      <w:b/>
      <w:szCs w:val="26"/>
      <w:lang w:eastAsia="en-US"/>
    </w:rPr>
  </w:style>
  <w:style w:type="character" w:customStyle="1" w:styleId="Rubrik3Char">
    <w:name w:val="Rubrik 3 Char"/>
    <w:basedOn w:val="DefaultParagraphFont"/>
    <w:link w:val="Heading3"/>
    <w:uiPriority w:val="1"/>
    <w:rsid w:val="00145F0A"/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Rubrik4Char">
    <w:name w:val="Rubrik 4 Char"/>
    <w:basedOn w:val="DefaultParagraphFont"/>
    <w:link w:val="Heading4"/>
    <w:uiPriority w:val="1"/>
    <w:rsid w:val="00145F0A"/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character" w:customStyle="1" w:styleId="Rubrik5Char">
    <w:name w:val="Rubrik 5 Char"/>
    <w:basedOn w:val="DefaultParagraphFont"/>
    <w:link w:val="Heading5"/>
    <w:uiPriority w:val="1"/>
    <w:rsid w:val="00145F0A"/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145F0A"/>
    <w:rPr>
      <w:rFonts w:asciiTheme="majorHAnsi" w:eastAsiaTheme="majorEastAsia" w:hAnsiTheme="majorHAnsi" w:cstheme="majorBidi"/>
      <w:color w:val="0D1727" w:themeColor="accent1" w:themeShade="7F"/>
      <w:sz w:val="25"/>
      <w:szCs w:val="25"/>
      <w:lang w:eastAsia="en-US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145F0A"/>
    <w:rPr>
      <w:rFonts w:asciiTheme="majorHAnsi" w:eastAsiaTheme="majorEastAsia" w:hAnsiTheme="majorHAnsi" w:cstheme="majorBidi"/>
      <w:i/>
      <w:iCs/>
      <w:color w:val="0D1727" w:themeColor="accent1" w:themeShade="7F"/>
      <w:sz w:val="25"/>
      <w:szCs w:val="25"/>
      <w:lang w:eastAsia="en-US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145F0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14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rdtextmedindragChar"/>
    <w:qFormat/>
    <w:rsid w:val="00145F0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145F0A"/>
    <w:rPr>
      <w:rFonts w:eastAsiaTheme="minorHAnsi"/>
      <w:sz w:val="25"/>
      <w:szCs w:val="25"/>
      <w:lang w:eastAsia="en-US"/>
    </w:rPr>
  </w:style>
  <w:style w:type="paragraph" w:styleId="Title">
    <w:name w:val="Title"/>
    <w:basedOn w:val="Normal"/>
    <w:next w:val="BodyText"/>
    <w:link w:val="RubrikChar"/>
    <w:uiPriority w:val="1"/>
    <w:qFormat/>
    <w:rsid w:val="00145F0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145F0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145F0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45F0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45F0A"/>
    <w:pPr>
      <w:numPr>
        <w:ilvl w:val="0"/>
        <w:numId w:val="0"/>
      </w:numPr>
    </w:pPr>
  </w:style>
  <w:style w:type="paragraph" w:customStyle="1" w:styleId="Brdtextutanavstnd">
    <w:name w:val="Brödtext utan avstånd"/>
    <w:basedOn w:val="Normal"/>
    <w:qFormat/>
    <w:rsid w:val="00145F0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145F0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145F0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145F0A"/>
  </w:style>
  <w:style w:type="paragraph" w:styleId="Caption">
    <w:name w:val="caption"/>
    <w:basedOn w:val="Bildtext"/>
    <w:next w:val="Normal"/>
    <w:uiPriority w:val="35"/>
    <w:semiHidden/>
    <w:qFormat/>
    <w:rsid w:val="00145F0A"/>
    <w:rPr>
      <w:iCs/>
      <w:szCs w:val="18"/>
    </w:rPr>
  </w:style>
  <w:style w:type="numbering" w:customStyle="1" w:styleId="RKNumreraderubriker">
    <w:name w:val="RK Numrerade rubriker"/>
    <w:uiPriority w:val="99"/>
    <w:rsid w:val="00145F0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145F0A"/>
  </w:style>
  <w:style w:type="paragraph" w:styleId="TOC2">
    <w:name w:val="toc 2"/>
    <w:basedOn w:val="Normal"/>
    <w:next w:val="BodyText"/>
    <w:uiPriority w:val="28"/>
    <w:semiHidden/>
    <w:rsid w:val="00145F0A"/>
    <w:pPr>
      <w:tabs>
        <w:tab w:val="right" w:leader="dot" w:pos="7371"/>
      </w:tabs>
      <w:spacing w:after="0" w:line="240" w:lineRule="auto"/>
    </w:pPr>
  </w:style>
  <w:style w:type="paragraph" w:styleId="TOC1">
    <w:name w:val="toc 1"/>
    <w:basedOn w:val="Normal"/>
    <w:next w:val="BodyText"/>
    <w:uiPriority w:val="28"/>
    <w:semiHidden/>
    <w:rsid w:val="00145F0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145F0A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145F0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145F0A"/>
    <w:pPr>
      <w:outlineLvl w:val="9"/>
    </w:pPr>
  </w:style>
  <w:style w:type="paragraph" w:styleId="FootnoteText">
    <w:name w:val="footnote text"/>
    <w:basedOn w:val="Bildtext"/>
    <w:link w:val="FotnotstextChar"/>
    <w:uiPriority w:val="99"/>
    <w:semiHidden/>
    <w:rsid w:val="00145F0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145F0A"/>
    <w:rPr>
      <w:rFonts w:asciiTheme="majorHAnsi" w:eastAsiaTheme="minorHAnsi" w:hAnsiTheme="majorHAnsi" w:cstheme="majorHAnsi"/>
      <w:spacing w:val="6"/>
      <w:sz w:val="14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45F0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145F0A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145F0A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145F0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145F0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145F0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145F0A"/>
    <w:pPr>
      <w:numPr>
        <w:numId w:val="34"/>
      </w:numPr>
    </w:pPr>
  </w:style>
  <w:style w:type="numbering" w:customStyle="1" w:styleId="RKPunktlista">
    <w:name w:val="RK Punktlista"/>
    <w:uiPriority w:val="99"/>
    <w:rsid w:val="00145F0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145F0A"/>
    <w:pPr>
      <w:numPr>
        <w:ilvl w:val="1"/>
      </w:numPr>
    </w:pPr>
  </w:style>
  <w:style w:type="numbering" w:customStyle="1" w:styleId="Strecklistan">
    <w:name w:val="Strecklistan"/>
    <w:uiPriority w:val="99"/>
    <w:rsid w:val="00145F0A"/>
    <w:pPr>
      <w:numPr>
        <w:numId w:val="18"/>
      </w:numPr>
    </w:pPr>
  </w:style>
  <w:style w:type="paragraph" w:styleId="ListNumber3">
    <w:name w:val="List Number 3"/>
    <w:basedOn w:val="Normal"/>
    <w:uiPriority w:val="6"/>
    <w:rsid w:val="00145F0A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145F0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145F0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145F0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145F0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145F0A"/>
    <w:rPr>
      <w:rFonts w:ascii="Calibri" w:hAnsi="Calibri" w:eastAsiaTheme="minorHAnsi" w:cs="Calibri"/>
      <w:sz w:val="16"/>
      <w:szCs w:val="25"/>
      <w:lang w:eastAsia="en-US"/>
    </w:rPr>
  </w:style>
  <w:style w:type="paragraph" w:customStyle="1" w:styleId="RKnormal">
    <w:name w:val="RKnormal"/>
    <w:basedOn w:val="Normal"/>
    <w:semiHidden/>
    <w:rsid w:val="00145F0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45F0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145F0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145F0A"/>
    <w:rPr>
      <w:rFonts w:eastAsiaTheme="minorHAnsi"/>
      <w:sz w:val="25"/>
      <w:szCs w:val="25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5F0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145F0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145F0A"/>
    <w:rPr>
      <w:rFonts w:eastAsiaTheme="minorHAnsi"/>
      <w:sz w:val="25"/>
      <w:szCs w:val="25"/>
      <w:lang w:eastAsia="en-US"/>
    </w:rPr>
  </w:style>
  <w:style w:type="paragraph" w:styleId="EnvelopeReturn">
    <w:name w:val="envelope return"/>
    <w:basedOn w:val="Normal"/>
    <w:uiPriority w:val="99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145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145F0A"/>
    <w:rPr>
      <w:rFonts w:ascii="Segoe UI" w:hAnsi="Segoe UI" w:eastAsiaTheme="minorHAnsi" w:cs="Segoe UI"/>
      <w:sz w:val="18"/>
      <w:szCs w:val="18"/>
      <w:lang w:eastAsia="en-US"/>
    </w:rPr>
  </w:style>
  <w:style w:type="character" w:styleId="Emphasis">
    <w:name w:val="Emphasis"/>
    <w:basedOn w:val="DefaultParagraphFont"/>
    <w:uiPriority w:val="20"/>
    <w:qFormat/>
    <w:rsid w:val="00145F0A"/>
    <w:rPr>
      <w:i/>
      <w:iCs/>
      <w:noProof w:val="0"/>
    </w:rPr>
  </w:style>
  <w:style w:type="character" w:styleId="BookTitle">
    <w:name w:val="Book Title"/>
    <w:basedOn w:val="DefaultParagraphFont"/>
    <w:uiPriority w:val="33"/>
    <w:qFormat/>
    <w:rsid w:val="00145F0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145F0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145F0A"/>
    <w:rPr>
      <w:rFonts w:eastAsiaTheme="minorHAnsi"/>
      <w:sz w:val="25"/>
      <w:szCs w:val="25"/>
      <w:lang w:eastAsia="en-US"/>
    </w:rPr>
  </w:style>
  <w:style w:type="paragraph" w:styleId="BodyText3">
    <w:name w:val="Body Text 3"/>
    <w:basedOn w:val="Normal"/>
    <w:link w:val="Brdtext3Char"/>
    <w:uiPriority w:val="99"/>
    <w:semiHidden/>
    <w:unhideWhenUsed/>
    <w:rsid w:val="00145F0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145F0A"/>
    <w:rPr>
      <w:rFonts w:eastAsiaTheme="minorHAnsi"/>
      <w:sz w:val="16"/>
      <w:szCs w:val="16"/>
      <w:lang w:eastAsia="en-US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145F0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145F0A"/>
    <w:rPr>
      <w:rFonts w:eastAsiaTheme="minorHAnsi"/>
      <w:sz w:val="25"/>
      <w:szCs w:val="25"/>
      <w:lang w:eastAsia="en-US"/>
    </w:rPr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145F0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145F0A"/>
    <w:rPr>
      <w:rFonts w:eastAsiaTheme="minorHAnsi"/>
      <w:sz w:val="25"/>
      <w:szCs w:val="25"/>
      <w:lang w:eastAsia="en-US"/>
    </w:rPr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145F0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145F0A"/>
    <w:rPr>
      <w:rFonts w:eastAsiaTheme="minorHAnsi"/>
      <w:sz w:val="25"/>
      <w:szCs w:val="25"/>
      <w:lang w:eastAsia="en-US"/>
    </w:rPr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145F0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145F0A"/>
    <w:rPr>
      <w:rFonts w:eastAsiaTheme="minorHAnsi"/>
      <w:sz w:val="16"/>
      <w:szCs w:val="16"/>
      <w:lang w:eastAsia="en-US"/>
    </w:rPr>
  </w:style>
  <w:style w:type="paragraph" w:styleId="Quote">
    <w:name w:val="Quote"/>
    <w:basedOn w:val="Normal"/>
    <w:next w:val="Normal"/>
    <w:link w:val="CitatChar"/>
    <w:uiPriority w:val="29"/>
    <w:qFormat/>
    <w:rsid w:val="00145F0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145F0A"/>
    <w:rPr>
      <w:rFonts w:eastAsiaTheme="minorHAnsi"/>
      <w:i/>
      <w:iCs/>
      <w:color w:val="404040" w:themeColor="text1" w:themeTint="BF"/>
      <w:sz w:val="25"/>
      <w:szCs w:val="25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45F0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145F0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145F0A"/>
  </w:style>
  <w:style w:type="character" w:customStyle="1" w:styleId="DatumChar">
    <w:name w:val="Datum Char"/>
    <w:basedOn w:val="DefaultParagraphFont"/>
    <w:link w:val="Date"/>
    <w:uiPriority w:val="99"/>
    <w:semiHidden/>
    <w:rsid w:val="00145F0A"/>
    <w:rPr>
      <w:rFonts w:eastAsiaTheme="minorHAnsi"/>
      <w:sz w:val="25"/>
      <w:szCs w:val="25"/>
      <w:lang w:eastAsia="en-US"/>
    </w:rPr>
  </w:style>
  <w:style w:type="character" w:styleId="SubtleEmphasis">
    <w:name w:val="Subtle Emphasis"/>
    <w:basedOn w:val="DefaultParagraphFont"/>
    <w:uiPriority w:val="19"/>
    <w:qFormat/>
    <w:rsid w:val="00145F0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45F0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145F0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145F0A"/>
    <w:rPr>
      <w:rFonts w:ascii="Segoe UI" w:hAnsi="Segoe UI" w:eastAsiaTheme="minorHAnsi" w:cs="Segoe UI"/>
      <w:sz w:val="16"/>
      <w:szCs w:val="16"/>
      <w:lang w:eastAsia="en-US"/>
    </w:rPr>
  </w:style>
  <w:style w:type="table" w:styleId="TableElegant">
    <w:name w:val="Table Elegant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145F0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145F0A"/>
    <w:rPr>
      <w:rFonts w:eastAsiaTheme="minorHAnsi"/>
      <w:sz w:val="25"/>
      <w:szCs w:val="25"/>
      <w:lang w:eastAsia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145F0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145F0A"/>
    <w:pPr>
      <w:spacing w:after="280"/>
    </w:pPr>
    <w:rPr>
      <w:rFonts w:eastAsiaTheme="minorHAnsi"/>
      <w:color w:val="FFFFFF"/>
      <w:sz w:val="25"/>
      <w:szCs w:val="25"/>
      <w:lang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145F0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145F0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145F0A"/>
    <w:rPr>
      <w:rFonts w:eastAsiaTheme="minorHAnsi"/>
      <w:i/>
      <w:iCs/>
      <w:sz w:val="25"/>
      <w:szCs w:val="25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145F0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145F0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145F0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145F0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145F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145F0A"/>
    <w:rPr>
      <w:rFonts w:ascii="Consolas" w:hAnsi="Consolas" w:eastAsiaTheme="minorHAnsi"/>
      <w:sz w:val="20"/>
      <w:szCs w:val="20"/>
      <w:lang w:eastAsia="en-US"/>
    </w:rPr>
  </w:style>
  <w:style w:type="character" w:styleId="HTMLCode">
    <w:name w:val="HTML Code"/>
    <w:basedOn w:val="DefaultParagraphFont"/>
    <w:uiPriority w:val="99"/>
    <w:semiHidden/>
    <w:unhideWhenUsed/>
    <w:rsid w:val="00145F0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145F0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145F0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45F0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45F0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45F0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45F0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45F0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45F0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45F0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45F0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45F0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45F0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45F0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145F0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qFormat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145F0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145F0A"/>
    <w:rPr>
      <w:rFonts w:eastAsiaTheme="minorHAnsi"/>
      <w:sz w:val="25"/>
      <w:szCs w:val="25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45F0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45F0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45F0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45F0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45F0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45F0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145F0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145F0A"/>
    <w:rPr>
      <w:rFonts w:eastAsiaTheme="minorHAnsi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45F0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145F0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145F0A"/>
    <w:rPr>
      <w:rFonts w:eastAsiaTheme="minorHAnsi"/>
      <w:b/>
      <w:bCs/>
      <w:sz w:val="20"/>
      <w:szCs w:val="20"/>
      <w:lang w:eastAsia="en-US"/>
    </w:rPr>
  </w:style>
  <w:style w:type="paragraph" w:styleId="List">
    <w:name w:val="List"/>
    <w:basedOn w:val="Normal"/>
    <w:uiPriority w:val="99"/>
    <w:semiHidden/>
    <w:unhideWhenUsed/>
    <w:rsid w:val="00145F0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45F0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45F0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45F0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45F0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45F0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45F0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45F0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45F0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45F0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145F0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145F0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145F0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145F0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145F0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145F0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145F0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145F0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145F0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145F0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145F0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145F0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145F0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145F0A"/>
  </w:style>
  <w:style w:type="table" w:styleId="LightList">
    <w:name w:val="Light List"/>
    <w:basedOn w:val="TableNormal"/>
    <w:uiPriority w:val="61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45F0A"/>
    <w:pPr>
      <w:spacing w:after="0" w:line="240" w:lineRule="auto"/>
    </w:pPr>
    <w:rPr>
      <w:rFonts w:eastAsiaTheme="minorHAnsi"/>
      <w:color w:val="000000" w:themeColor="tex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145F0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145F0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145F0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145F0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145F0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145F0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145F0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eastAsiaTheme="minorHAnsi"/>
      <w:sz w:val="20"/>
      <w:szCs w:val="20"/>
      <w:lang w:eastAsia="en-US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145F0A"/>
    <w:rPr>
      <w:rFonts w:ascii="Consolas" w:hAnsi="Consolas" w:eastAsiaTheme="minorHAnsi"/>
      <w:sz w:val="20"/>
      <w:szCs w:val="20"/>
      <w:lang w:eastAsia="en-US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145F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145F0A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table" w:styleId="MediumList1">
    <w:name w:val="Medium List 1"/>
    <w:basedOn w:val="TableNormal"/>
    <w:uiPriority w:val="65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145F0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145F0A"/>
    <w:pPr>
      <w:spacing w:after="0" w:line="240" w:lineRule="auto"/>
    </w:pPr>
    <w:rPr>
      <w:rFonts w:eastAsiaTheme="minorHAnsi"/>
      <w:color w:val="FFFFFF" w:themeColor="background1"/>
      <w:sz w:val="25"/>
      <w:szCs w:val="25"/>
      <w:lang w:eastAsia="en-US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145F0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45F0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145F0A"/>
    <w:pPr>
      <w:numPr>
        <w:numId w:val="3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45F0A"/>
    <w:pPr>
      <w:numPr>
        <w:numId w:val="40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145F0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145F0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145F0A"/>
    <w:rPr>
      <w:rFonts w:ascii="Consolas" w:hAnsi="Consolas" w:eastAsiaTheme="minorHAnsi"/>
      <w:sz w:val="21"/>
      <w:szCs w:val="21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45F0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145F0A"/>
    <w:pPr>
      <w:numPr>
        <w:numId w:val="4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45F0A"/>
    <w:pPr>
      <w:numPr>
        <w:numId w:val="42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145F0A"/>
    <w:rPr>
      <w:noProof w:val="0"/>
    </w:rPr>
  </w:style>
  <w:style w:type="table" w:customStyle="1" w:styleId="GridTable1Light">
    <w:name w:val="Grid Table 1 Light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145F0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145F0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145F0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145F0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145F0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145F0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145F0A"/>
    <w:pPr>
      <w:spacing w:after="0" w:line="240" w:lineRule="auto"/>
    </w:pPr>
    <w:rPr>
      <w:rFonts w:eastAsiaTheme="minorHAnsi"/>
      <w:color w:val="000000" w:themeColor="text1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145F0A"/>
    <w:pPr>
      <w:spacing w:after="0" w:line="240" w:lineRule="auto"/>
    </w:pPr>
    <w:rPr>
      <w:rFonts w:eastAsiaTheme="minorHAnsi"/>
      <w:color w:val="13233B" w:themeColor="accent1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145F0A"/>
    <w:pPr>
      <w:spacing w:after="0" w:line="240" w:lineRule="auto"/>
    </w:pPr>
    <w:rPr>
      <w:rFonts w:eastAsiaTheme="minorHAnsi"/>
      <w:color w:val="ACA79C" w:themeColor="accent2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145F0A"/>
    <w:pPr>
      <w:spacing w:after="0" w:line="240" w:lineRule="auto"/>
    </w:pPr>
    <w:rPr>
      <w:rFonts w:eastAsiaTheme="minorHAnsi"/>
      <w:color w:val="345472" w:themeColor="accent3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145F0A"/>
    <w:pPr>
      <w:spacing w:after="0" w:line="240" w:lineRule="auto"/>
    </w:pPr>
    <w:rPr>
      <w:rFonts w:eastAsiaTheme="minorHAnsi"/>
      <w:color w:val="6689A8" w:themeColor="accent4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145F0A"/>
    <w:pPr>
      <w:spacing w:after="0" w:line="240" w:lineRule="auto"/>
    </w:pPr>
    <w:rPr>
      <w:rFonts w:eastAsiaTheme="minorHAnsi"/>
      <w:color w:val="545047" w:themeColor="accent5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145F0A"/>
    <w:pPr>
      <w:spacing w:after="0" w:line="240" w:lineRule="auto"/>
    </w:pPr>
    <w:rPr>
      <w:rFonts w:eastAsiaTheme="minorHAnsi"/>
      <w:color w:val="95ACC5" w:themeColor="accent6" w:themeShade="BF"/>
      <w:sz w:val="25"/>
      <w:szCs w:val="25"/>
      <w:lang w:eastAsia="en-US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145F0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145F0A"/>
    <w:rPr>
      <w:rFonts w:eastAsiaTheme="minorHAnsi"/>
      <w:sz w:val="25"/>
      <w:szCs w:val="25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45F0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145F0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145F0A"/>
    <w:rPr>
      <w:rFonts w:eastAsiaTheme="minorHAnsi"/>
      <w:sz w:val="20"/>
      <w:szCs w:val="20"/>
      <w:lang w:eastAsia="en-US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145F0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145F0A"/>
    <w:pPr>
      <w:spacing w:after="280"/>
    </w:pPr>
    <w:rPr>
      <w:rFonts w:eastAsiaTheme="minorHAnsi"/>
      <w:color w:val="000080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145F0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qFormat/>
    <w:rsid w:val="00145F0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qFormat/>
    <w:rsid w:val="00145F0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qFormat/>
    <w:rsid w:val="00145F0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145F0A"/>
    <w:rPr>
      <w:rFonts w:eastAsiaTheme="minorHAnsi"/>
      <w:i/>
      <w:iCs/>
      <w:color w:val="1A3050" w:themeColor="accent1"/>
      <w:sz w:val="25"/>
      <w:szCs w:val="25"/>
      <w:lang w:eastAsia="en-US"/>
    </w:rPr>
  </w:style>
  <w:style w:type="table" w:styleId="Table3Deffects1">
    <w:name w:val="Table 3D effects 1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145F0A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145F0A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145F0A"/>
    <w:pPr>
      <w:spacing w:after="280"/>
    </w:pPr>
    <w:rPr>
      <w:rFonts w:eastAsiaTheme="minorHAnsi"/>
      <w:b/>
      <w:bCs/>
      <w:sz w:val="25"/>
      <w:szCs w:val="25"/>
      <w:lang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45F0A"/>
    <w:pPr>
      <w:spacing w:after="280"/>
    </w:pPr>
    <w:rPr>
      <w:rFonts w:eastAsiaTheme="minorHAnsi"/>
      <w:b/>
      <w:bCs/>
      <w:sz w:val="25"/>
      <w:szCs w:val="25"/>
      <w:lang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145F0A"/>
    <w:pPr>
      <w:spacing w:after="0" w:line="240" w:lineRule="auto"/>
    </w:pPr>
    <w:rPr>
      <w:rFonts w:eastAsiaTheme="minorHAnsi"/>
      <w:sz w:val="25"/>
      <w:szCs w:val="25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qFormat/>
    <w:rsid w:val="00145F0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rsid w:val="00145F0A"/>
    <w:rPr>
      <w:color w:val="5A5A5A" w:themeColor="text1" w:themeTint="A5"/>
      <w:spacing w:val="15"/>
      <w:lang w:eastAsia="en-US"/>
    </w:rPr>
  </w:style>
  <w:style w:type="table" w:styleId="TableWeb1">
    <w:name w:val="Table Web 1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145F0A"/>
    <w:pPr>
      <w:spacing w:after="280"/>
    </w:pPr>
    <w:rPr>
      <w:rFonts w:eastAsiaTheme="minorHAnsi"/>
      <w:sz w:val="25"/>
      <w:szCs w:val="25"/>
      <w:lang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A463FA9AF3B4FD495E5D476E29532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C7C1E5-044C-4E2F-834C-9850B571658F}"/>
      </w:docPartPr>
      <w:docPartBody>
        <w:p w:rsidR="00684BA8" w:rsidP="00215A53">
          <w:pPr>
            <w:pStyle w:val="2A463FA9AF3B4FD495E5D476E29532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9D1A2EDF324B53BC86E3F634BEF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E4F42-2701-4E20-BF27-925961933F9F}"/>
      </w:docPartPr>
      <w:docPartBody>
        <w:p w:rsidR="00684BA8" w:rsidP="00215A53">
          <w:pPr>
            <w:pStyle w:val="359D1A2EDF324B53BC86E3F634BEFE7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686A89FDD9941DEBA21E6E2BEDBF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DF184-CEED-4599-9191-81D2568FB928}"/>
      </w:docPartPr>
      <w:docPartBody>
        <w:p w:rsidR="00684BA8" w:rsidP="00215A53">
          <w:pPr>
            <w:pStyle w:val="A686A89FDD9941DEBA21E6E2BEDBFCA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0EDC6DECD64A499808E13D32B8EB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8A2A2E-2A84-46FA-9002-42944B7ABCB8}"/>
      </w:docPartPr>
      <w:docPartBody>
        <w:p w:rsidR="00684BA8" w:rsidP="00215A53">
          <w:pPr>
            <w:pStyle w:val="AE0EDC6DECD64A499808E13D32B8EB2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445F9FBF05B402395018E1B049AE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AA3E75-47E0-40A9-9FBA-221553FB4A96}"/>
      </w:docPartPr>
      <w:docPartBody>
        <w:p w:rsidR="00684BA8" w:rsidP="00215A53">
          <w:pPr>
            <w:pStyle w:val="C445F9FBF05B402395018E1B049AEAE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5A53"/>
    <w:rPr>
      <w:noProof w:val="0"/>
      <w:color w:val="808080"/>
    </w:rPr>
  </w:style>
  <w:style w:type="paragraph" w:customStyle="1" w:styleId="2A463FA9AF3B4FD495E5D476E29532D7">
    <w:name w:val="2A463FA9AF3B4FD495E5D476E29532D7"/>
    <w:rsid w:val="00215A53"/>
  </w:style>
  <w:style w:type="paragraph" w:customStyle="1" w:styleId="AE0EDC6DECD64A499808E13D32B8EB29">
    <w:name w:val="AE0EDC6DECD64A499808E13D32B8EB29"/>
    <w:rsid w:val="00215A53"/>
  </w:style>
  <w:style w:type="paragraph" w:customStyle="1" w:styleId="359D1A2EDF324B53BC86E3F634BEFE781">
    <w:name w:val="359D1A2EDF324B53BC86E3F634BEFE781"/>
    <w:rsid w:val="00215A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86A89FDD9941DEBA21E6E2BEDBFCA41">
    <w:name w:val="A686A89FDD9941DEBA21E6E2BEDBFCA41"/>
    <w:rsid w:val="00215A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45F9FBF05B402395018E1B049AEAE7">
    <w:name w:val="C445F9FBF05B402395018E1B049AEAE7"/>
    <w:rsid w:val="00215A5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f95230ed-3443-41f8-b481-c870547241cc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2022-06-01T00:00:00</HeaderDate>
    <Office/>
    <Dnr>Ju2022/01888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297D1-F8B6-4BFC-84B1-242AAB233152}"/>
</file>

<file path=customXml/itemProps2.xml><?xml version="1.0" encoding="utf-8"?>
<ds:datastoreItem xmlns:ds="http://schemas.openxmlformats.org/officeDocument/2006/customXml" ds:itemID="{60E4115C-96E9-485F-A770-CF4A65D0D799}"/>
</file>

<file path=customXml/itemProps3.xml><?xml version="1.0" encoding="utf-8"?>
<ds:datastoreItem xmlns:ds="http://schemas.openxmlformats.org/officeDocument/2006/customXml" ds:itemID="{5C692E38-6434-4773-9CD7-E5654284D8D2}"/>
</file>

<file path=customXml/itemProps4.xml><?xml version="1.0" encoding="utf-8"?>
<ds:datastoreItem xmlns:ds="http://schemas.openxmlformats.org/officeDocument/2006/customXml" ds:itemID="{DD7B4DB0-2DFA-451D-944F-4449680FA0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1641.docx</dc:title>
  <cp:revision>4</cp:revision>
  <dcterms:created xsi:type="dcterms:W3CDTF">2022-05-27T13:40:00Z</dcterms:created>
  <dcterms:modified xsi:type="dcterms:W3CDTF">2022-05-31T13:38:00Z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Diarienummer">
    <vt:lpwstr/>
  </property>
  <property fmtid="{D5CDD505-2E9C-101B-9397-08002B2CF9AE}" pid="6" name="DirtyMigration">
    <vt:bool>false</vt:bool>
  </property>
  <property fmtid="{D5CDD505-2E9C-101B-9397-08002B2CF9AE}" pid="7" name="Nyckelord">
    <vt:lpwstr/>
  </property>
  <property fmtid="{D5CDD505-2E9C-101B-9397-08002B2CF9AE}" pid="8" name="Organisation">
    <vt:lpwstr/>
  </property>
  <property fmtid="{D5CDD505-2E9C-101B-9397-08002B2CF9AE}" pid="9" name="RKOrdnaActivityCategory2">
    <vt:lpwstr/>
  </property>
  <property fmtid="{D5CDD505-2E9C-101B-9397-08002B2CF9AE}" pid="10" name="RKOrdnaCheckInComment">
    <vt:lpwstr/>
  </property>
  <property fmtid="{D5CDD505-2E9C-101B-9397-08002B2CF9AE}" pid="11" name="RKOrdnaClass">
    <vt:lpwstr/>
  </property>
  <property fmtid="{D5CDD505-2E9C-101B-9397-08002B2CF9AE}" pid="12" name="RKOrdnaDepartement2">
    <vt:lpwstr/>
  </property>
  <property fmtid="{D5CDD505-2E9C-101B-9397-08002B2CF9AE}" pid="13" name="RKOrdnaDiarienummer">
    <vt:lpwstr/>
  </property>
  <property fmtid="{D5CDD505-2E9C-101B-9397-08002B2CF9AE}" pid="14" name="Sekretess">
    <vt:lpwstr/>
  </property>
  <property fmtid="{D5CDD505-2E9C-101B-9397-08002B2CF9AE}" pid="15" name="_dlc_DocIdItemGuid">
    <vt:lpwstr>893a3322-a6f8-4eaa-a10d-541f71e04e74</vt:lpwstr>
  </property>
</Properties>
</file>