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011D" w:rsidRPr="005F011D" w:rsidRDefault="005F011D">
      <w:pPr>
        <w:pStyle w:val="Frslagsrubrik"/>
      </w:pPr>
      <w:r w:rsidRPr="005F011D">
        <w:t>Förslag till riksdagsbeslut</w:t>
      </w:r>
    </w:p>
    <w:p w:rsidR="005F011D" w:rsidRPr="005F011D" w:rsidRDefault="005F011D">
      <w:pPr>
        <w:pStyle w:val="Hemstlatt"/>
      </w:pPr>
      <w:r w:rsidRPr="005F011D">
        <w:t>Riksdagen tillkännager för regeringen som sin mening vad som anförs i motionen om att se över möjligheten med utvidgad beslagt</w:t>
      </w:r>
      <w:r w:rsidRPr="005F011D">
        <w:t>a</w:t>
      </w:r>
      <w:r w:rsidRPr="005F011D">
        <w:t>ganderätt för polisen avseende brottet olovlig körning i syfte att förhindra street racing.</w:t>
      </w:r>
    </w:p>
    <w:p w:rsidR="005F011D" w:rsidRPr="005F011D" w:rsidRDefault="005F011D">
      <w:pPr>
        <w:pStyle w:val="Rubrik1"/>
      </w:pPr>
      <w:r w:rsidRPr="005F011D">
        <w:t>Motivering</w:t>
      </w:r>
    </w:p>
    <w:p w:rsidR="005F011D" w:rsidRPr="005F011D" w:rsidRDefault="005F011D">
      <w:r w:rsidRPr="005F011D">
        <w:t>På svenska vägar rullar varje dag ett stort antal personbilar. Som förare har man ansvar för sitt eget fordon, men även för att man inte utsätter sina me</w:t>
      </w:r>
      <w:r w:rsidRPr="005F011D">
        <w:t>d</w:t>
      </w:r>
      <w:r w:rsidRPr="005F011D">
        <w:t>trafikanter för fara. Det innebär bland annat att man är skyldig att inneha ett giltigt körkort som bevis på en förarutbildning samt att man följer de lagar och bestämmelser som finns. Reglerna är till för att skapa en säker miljö för alla som befinner sig på vägen. Brott mot dessa regler innebär ett straffansvar.</w:t>
      </w:r>
    </w:p>
    <w:p w:rsidR="005F011D" w:rsidRPr="005F011D" w:rsidRDefault="005F011D">
      <w:pPr>
        <w:pStyle w:val="Normaltindrag"/>
      </w:pPr>
      <w:r w:rsidRPr="005F011D">
        <w:t>Det har vid upprepade tillfällen anordnats street racing-tävlingar runt om i landet. Street racing är illegalt anordnade tillställningar där personer tävlar med sina bilar mot varandra på allmänn</w:t>
      </w:r>
      <w:r w:rsidRPr="005F011D">
        <w:t>a vägar. Vid dessa tävlingar struntas det fullständigt i allt vad trafiksäkerhet och hastighetsbestämmelser heter.</w:t>
      </w:r>
    </w:p>
    <w:p w:rsidR="005F011D" w:rsidRPr="005F011D" w:rsidRDefault="005F011D">
      <w:pPr>
        <w:pStyle w:val="Normaltindrag"/>
      </w:pPr>
      <w:r w:rsidRPr="005F011D">
        <w:t>Polisen gör vad den kan för att få bort dessa personer från våra vägar, men likt gummibollar studsar dessa personer snabbt tillbaka i att tävla med sina fordon på allmän väg, då tiden till lagföring i tingsrätt tyvärr är lång och p</w:t>
      </w:r>
      <w:r w:rsidRPr="005F011D">
        <w:t>å</w:t>
      </w:r>
      <w:r w:rsidRPr="005F011D">
        <w:t>följden som utdöms oftast är låg.</w:t>
      </w:r>
    </w:p>
    <w:p w:rsidR="005F011D" w:rsidRPr="005F011D" w:rsidRDefault="005F011D">
      <w:pPr>
        <w:pStyle w:val="Normaltindrag"/>
      </w:pPr>
      <w:r w:rsidRPr="005F011D">
        <w:t>Personer som polisen ertappat körandes olagligt, släpps efter kontroll i a</w:t>
      </w:r>
      <w:r w:rsidRPr="005F011D">
        <w:t>v</w:t>
      </w:r>
      <w:r w:rsidRPr="005F011D">
        <w:t>vaktan på rättegång. Följaktligen kan personen återigen använda sitt fordon till att begå nya olovliga körningar innan ärendet tas upp i domstol. Tingsrä</w:t>
      </w:r>
      <w:r w:rsidRPr="005F011D">
        <w:t>t</w:t>
      </w:r>
      <w:r w:rsidRPr="005F011D">
        <w:t>terna får ofta ärenden där personer i väntan på tingsrättsförhandling blivit ertappade med att ha kört olagligt fler än fem gånger.</w:t>
      </w:r>
    </w:p>
    <w:p w:rsidR="005F011D" w:rsidRPr="005F011D" w:rsidRDefault="005F011D">
      <w:pPr>
        <w:pStyle w:val="Normaltindrag"/>
      </w:pPr>
      <w:r w:rsidRPr="005F011D">
        <w:t>Fordonet som använts kan förverkas endast om det uppskattade värdet på det är väldigt lågt. I övriga fall görs ingen åtgärd avseende fordonet. Detta bör förändras.</w:t>
      </w:r>
    </w:p>
    <w:p w:rsidR="005F011D" w:rsidRPr="005F011D" w:rsidRDefault="005F011D">
      <w:pPr>
        <w:pStyle w:val="Normaltindrag"/>
      </w:pPr>
      <w:r w:rsidRPr="005F011D">
        <w:lastRenderedPageBreak/>
        <w:t>Fokus bör ligga på att få bort personen från våra vägar där andra medbo</w:t>
      </w:r>
      <w:r w:rsidRPr="005F011D">
        <w:t>r</w:t>
      </w:r>
      <w:r w:rsidRPr="005F011D">
        <w:t>gare kan drabbas av dennes uppsåtliga negligering av våra trafikregler. Dä</w:t>
      </w:r>
      <w:r w:rsidRPr="005F011D">
        <w:t>r</w:t>
      </w:r>
      <w:r w:rsidRPr="005F011D">
        <w:t>med bör påföljden för en person som uppsåtligen bryter mot uppsatta regler inom ramen för brottet olovlig körning delas upp i två delar. Den första delen avser personen och brottet som är begånget. Den andra delen rör fordonet. I det sistnämnda fallet ska polisen ges utökad rätt att beslagta fordon. Denna rätt bör gälla oavsett om föraren är ägare till fordonet eller inte. Det ska inte vara möjligt att undvika ett beslagtagande geno</w:t>
      </w:r>
      <w:r w:rsidRPr="005F011D">
        <w:t>m att framföra ett fordon som är registrerat på en annan person.</w:t>
      </w:r>
      <w:r w:rsidRPr="005F011D">
        <w:rPr>
          <w:color w:val="FF0000"/>
        </w:rPr>
        <w:t xml:space="preserve"> </w:t>
      </w:r>
      <w:r w:rsidRPr="005F011D">
        <w:t>Fordonet ska bärgas bort till polisens up</w:t>
      </w:r>
      <w:r w:rsidRPr="005F011D">
        <w:t>p</w:t>
      </w:r>
      <w:r w:rsidRPr="005F011D">
        <w:t>ställningsplats där ägaren sedan kan lösa ut fordonet mot erläggande av en avgift. Avgiftens storlek bör vara kopplad till värdet på det beslagtagna fo</w:t>
      </w:r>
      <w:r w:rsidRPr="005F011D">
        <w:t>r</w:t>
      </w:r>
      <w:r w:rsidRPr="005F011D">
        <w:t>donet, förslagsvis 5–10 %. På detta sätt kommer man åt de bilar som används vid street racing, eftersom de i majoriteten av fallen är för värdefulla för att förverkas enligt dagens lagstiftning.</w:t>
      </w:r>
    </w:p>
    <w:p w:rsidR="005F011D" w:rsidRPr="005F011D" w:rsidRDefault="005F011D">
      <w:pPr>
        <w:pStyle w:val="Normaltindrag"/>
      </w:pPr>
      <w:r w:rsidRPr="005F011D">
        <w:t>Detta kan även användas för att komma åt upprepade rattfyl</w:t>
      </w:r>
      <w:r w:rsidRPr="005F011D">
        <w:t>leribrott. Up</w:t>
      </w:r>
      <w:r w:rsidRPr="005F011D">
        <w:t>p</w:t>
      </w:r>
      <w:r w:rsidRPr="005F011D">
        <w:t>repat och uppsåtligt ignorerande av polisens uppmaningar gällande olovlig körning måste tas på allvar. Ingen ska kunna strunta i lagen och fortsätta begå brott utan efterverkningar. Genom detta förslag sätter samhället tydligt ner foten och markerar sin ståndpunkt rörande brottet. Personer utan körkort och som ändå använder fordon i syfte att bryta mot lagen ska ges en kännbar p</w:t>
      </w:r>
      <w:r w:rsidRPr="005F011D">
        <w:t>å</w:t>
      </w:r>
      <w:r w:rsidRPr="005F011D">
        <w:t>följd, inte bara för personen utan även för plånboken. Med detta förslag tror vi att vi kan förhindra framtida olovl</w:t>
      </w:r>
      <w:r w:rsidRPr="005F011D">
        <w:t>iga körningar och få bukt med problemet. Det är därför vår önskan att regeringen ser över möjligheten till att omsätta detta förslag i verkligheten.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011D">
        <w:trPr>
          <w:cantSplit/>
        </w:trPr>
        <w:tc>
          <w:tcPr>
            <w:tcW w:w="3046" w:type="dxa"/>
          </w:tcPr>
          <w:p w:rsidR="005F011D" w:rsidRPr="005F011D" w:rsidRDefault="005F011D">
            <w:pPr>
              <w:pStyle w:val="UnderskriftDatum"/>
              <w:spacing w:before="240"/>
            </w:pPr>
            <w:r w:rsidRPr="005F011D">
              <w:t>Stockholm den 26 oktober 2010</w:t>
            </w:r>
          </w:p>
        </w:tc>
        <w:tc>
          <w:tcPr>
            <w:tcW w:w="3047" w:type="dxa"/>
          </w:tcPr>
          <w:p w:rsidR="005F011D" w:rsidRPr="005F011D" w:rsidRDefault="005F011D">
            <w:pPr>
              <w:pStyle w:val="Underskrifter"/>
              <w:spacing w:before="240"/>
            </w:pPr>
          </w:p>
        </w:tc>
      </w:tr>
      <w:tr w:rsidR="00000000" w:rsidRPr="005F011D">
        <w:trPr>
          <w:cantSplit/>
        </w:trPr>
        <w:tc>
          <w:tcPr>
            <w:tcW w:w="3046" w:type="dxa"/>
          </w:tcPr>
          <w:p w:rsidR="005F011D" w:rsidRPr="005F011D" w:rsidRDefault="005F011D">
            <w:pPr>
              <w:pStyle w:val="Underskrifter"/>
            </w:pPr>
            <w:r w:rsidRPr="005F011D">
              <w:t>Anders Hansson (M)</w:t>
            </w:r>
          </w:p>
        </w:tc>
        <w:tc>
          <w:tcPr>
            <w:tcW w:w="3046" w:type="dxa"/>
          </w:tcPr>
          <w:p w:rsidR="005F011D" w:rsidRPr="005F011D" w:rsidRDefault="005F011D">
            <w:pPr>
              <w:pStyle w:val="Underskrifter"/>
            </w:pPr>
          </w:p>
        </w:tc>
      </w:tr>
      <w:tr w:rsidR="00000000" w:rsidRPr="005F011D">
        <w:trPr>
          <w:cantSplit/>
        </w:trPr>
        <w:tc>
          <w:tcPr>
            <w:tcW w:w="3046" w:type="dxa"/>
          </w:tcPr>
          <w:p w:rsidR="005F011D" w:rsidRPr="005F011D" w:rsidRDefault="005F011D">
            <w:pPr>
              <w:pStyle w:val="Underskrifter"/>
            </w:pPr>
            <w:r w:rsidRPr="005F011D">
              <w:t>Ann-Charlotte Hammar Johnsson (M)</w:t>
            </w:r>
          </w:p>
        </w:tc>
        <w:tc>
          <w:tcPr>
            <w:tcW w:w="3046" w:type="dxa"/>
          </w:tcPr>
          <w:p w:rsidR="005F011D" w:rsidRPr="005F011D" w:rsidRDefault="005F011D">
            <w:pPr>
              <w:pStyle w:val="Underskrifter"/>
            </w:pPr>
            <w:r w:rsidRPr="005F011D">
              <w:t>Thomas Finnborg (M)</w:t>
            </w:r>
          </w:p>
        </w:tc>
      </w:tr>
    </w:tbl>
    <w:p w:rsidR="005F011D" w:rsidRPr="005F011D" w:rsidRDefault="005F011D">
      <w:pPr>
        <w:pStyle w:val="Normaltindrag"/>
      </w:pPr>
    </w:p>
    <w:sectPr w:rsidR="00000000" w:rsidRPr="005F01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011D" w:rsidRPr="005F011D" w:rsidRDefault="005F011D">
      <w:r w:rsidRPr="005F011D">
        <w:separator/>
      </w:r>
    </w:p>
  </w:endnote>
  <w:endnote w:type="continuationSeparator" w:id="0">
    <w:p w:rsidR="005F011D" w:rsidRPr="005F011D" w:rsidRDefault="005F011D">
      <w:r w:rsidRPr="005F01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11D" w:rsidRPr="005F011D" w:rsidRDefault="005F011D">
    <w:pPr>
      <w:pStyle w:val="Sidfot"/>
    </w:pPr>
    <w:r w:rsidRPr="005F01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51508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11D" w:rsidRDefault="005F01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011D" w:rsidRDefault="005F01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11D" w:rsidRPr="005F011D" w:rsidRDefault="005F011D">
    <w:pPr>
      <w:pStyle w:val="Sidfot"/>
    </w:pPr>
    <w:r w:rsidRPr="005F01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84552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11D" w:rsidRDefault="005F011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011D" w:rsidRDefault="005F011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11D" w:rsidRPr="005F011D" w:rsidRDefault="005F011D">
    <w:pPr>
      <w:pStyle w:val="Sidfot"/>
    </w:pPr>
    <w:r w:rsidRPr="005F01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97017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11D" w:rsidRDefault="005F01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011D" w:rsidRDefault="005F01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011D" w:rsidRPr="005F011D" w:rsidRDefault="005F011D">
      <w:r w:rsidRPr="005F011D">
        <w:separator/>
      </w:r>
    </w:p>
  </w:footnote>
  <w:footnote w:type="continuationSeparator" w:id="0">
    <w:p w:rsidR="005F011D" w:rsidRPr="005F011D" w:rsidRDefault="005F011D">
      <w:r w:rsidRPr="005F01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11D" w:rsidRPr="005F011D" w:rsidRDefault="005F011D">
    <w:pPr>
      <w:pStyle w:val="Sidhuvud"/>
    </w:pPr>
    <w:r w:rsidRPr="005F01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35806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11D" w:rsidRDefault="005F011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011D" w:rsidRDefault="005F011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11D" w:rsidRPr="005F011D" w:rsidRDefault="005F011D">
    <w:pPr>
      <w:pStyle w:val="Sidhuvud"/>
    </w:pPr>
    <w:r w:rsidRPr="005F01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20730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11D" w:rsidRDefault="005F011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011D" w:rsidRDefault="005F011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11D" w:rsidRPr="005F011D" w:rsidRDefault="005F011D">
    <w:pPr>
      <w:pStyle w:val="FSHNormal"/>
      <w:tabs>
        <w:tab w:val="right" w:pos="5840"/>
      </w:tabs>
    </w:pPr>
    <w:r w:rsidRPr="005F011D">
      <w:br/>
    </w:r>
    <w:r w:rsidRPr="005F011D">
      <w:fldChar w:fldCharType="begin" w:fldLock="1"/>
    </w:r>
    <w:r w:rsidRPr="005F011D">
      <w:instrText xml:space="preserve"> DOCPROPERTY</w:instrText>
    </w:r>
    <w:r w:rsidRPr="005F011D">
      <w:rPr>
        <w:sz w:val="18"/>
      </w:rPr>
      <w:instrText xml:space="preserve"> "YearUser" *\charformat </w:instrText>
    </w:r>
    <w:r w:rsidRPr="005F011D">
      <w:fldChar w:fldCharType="separate"/>
    </w:r>
    <w:r w:rsidRPr="005F011D">
      <w:t>2010/11</w:t>
    </w:r>
    <w:r w:rsidRPr="005F011D">
      <w:fldChar w:fldCharType="end"/>
    </w:r>
    <w:r w:rsidRPr="005F011D">
      <w:t xml:space="preserve"> </w:t>
    </w:r>
    <w:r w:rsidRPr="005F011D">
      <w:tab/>
      <w:t xml:space="preserve">mnr: </w:t>
    </w:r>
    <w:r w:rsidRPr="005F011D">
      <w:fldChar w:fldCharType="begin" w:fldLock="1"/>
    </w:r>
    <w:r w:rsidRPr="005F011D">
      <w:instrText xml:space="preserve"> DOCPROPERTY</w:instrText>
    </w:r>
    <w:r w:rsidRPr="005F011D">
      <w:rPr>
        <w:sz w:val="18"/>
      </w:rPr>
      <w:instrText xml:space="preserve"> "Motionsnummer" *\charformat </w:instrText>
    </w:r>
    <w:r w:rsidRPr="005F011D">
      <w:fldChar w:fldCharType="separate"/>
    </w:r>
    <w:r w:rsidRPr="005F011D">
      <w:t>Ju315</w:t>
    </w:r>
    <w:r w:rsidRPr="005F011D">
      <w:fldChar w:fldCharType="end"/>
    </w:r>
    <w:r w:rsidRPr="005F011D">
      <w:br/>
    </w:r>
    <w:r w:rsidRPr="005F011D">
      <w:fldChar w:fldCharType="begin" w:fldLock="1"/>
    </w:r>
    <w:r w:rsidRPr="005F011D">
      <w:instrText xml:space="preserve"> DOCPROPERTY</w:instrText>
    </w:r>
    <w:r w:rsidRPr="005F011D">
      <w:rPr>
        <w:sz w:val="18"/>
      </w:rPr>
      <w:instrText xml:space="preserve"> "Samling" *\charformat </w:instrText>
    </w:r>
    <w:r w:rsidRPr="005F011D">
      <w:fldChar w:fldCharType="end"/>
    </w:r>
    <w:r w:rsidRPr="005F011D">
      <w:tab/>
      <w:t xml:space="preserve">pnr: </w:t>
    </w:r>
    <w:r w:rsidRPr="005F011D">
      <w:fldChar w:fldCharType="begin" w:fldLock="1"/>
    </w:r>
    <w:r w:rsidRPr="005F011D">
      <w:instrText xml:space="preserve"> DOCPROPERTY</w:instrText>
    </w:r>
    <w:r w:rsidRPr="005F011D">
      <w:rPr>
        <w:sz w:val="18"/>
      </w:rPr>
      <w:instrText xml:space="preserve"> "Partinummer" *\charformat </w:instrText>
    </w:r>
    <w:r w:rsidRPr="005F011D">
      <w:fldChar w:fldCharType="separate"/>
    </w:r>
    <w:r w:rsidRPr="005F011D">
      <w:t>M1566</w:t>
    </w:r>
    <w:r w:rsidRPr="005F011D">
      <w:fldChar w:fldCharType="end"/>
    </w:r>
  </w:p>
  <w:p w:rsidR="005F011D" w:rsidRPr="005F011D" w:rsidRDefault="005F011D">
    <w:pPr>
      <w:pStyle w:val="FSHRub1"/>
    </w:pPr>
    <w:r w:rsidRPr="005F011D">
      <w:t>Motion till riksdagen</w:t>
    </w:r>
    <w:r w:rsidRPr="005F011D">
      <w:br/>
    </w:r>
    <w:r w:rsidRPr="005F011D">
      <w:fldChar w:fldCharType="begin" w:fldLock="1"/>
    </w:r>
    <w:r w:rsidRPr="005F011D">
      <w:instrText xml:space="preserve"> DOCPROPERTY "YearUser" *\charformat </w:instrText>
    </w:r>
    <w:r w:rsidRPr="005F011D">
      <w:fldChar w:fldCharType="separate"/>
    </w:r>
    <w:r w:rsidRPr="005F011D">
      <w:t>2010/11</w:t>
    </w:r>
    <w:r w:rsidRPr="005F011D">
      <w:fldChar w:fldCharType="end"/>
    </w:r>
    <w:r w:rsidRPr="005F011D">
      <w:t>:</w:t>
    </w:r>
    <w:r w:rsidRPr="005F011D">
      <w:fldChar w:fldCharType="begin" w:fldLock="1"/>
    </w:r>
    <w:r w:rsidRPr="005F011D">
      <w:instrText xml:space="preserve"> DOCPROPERTY "Motionsnummer" *\charformat </w:instrText>
    </w:r>
    <w:r w:rsidRPr="005F011D">
      <w:fldChar w:fldCharType="separate"/>
    </w:r>
    <w:r w:rsidRPr="005F011D">
      <w:t>Ju315</w:t>
    </w:r>
    <w:r w:rsidRPr="005F011D">
      <w:fldChar w:fldCharType="end"/>
    </w:r>
  </w:p>
  <w:p w:rsidR="005F011D" w:rsidRPr="005F011D" w:rsidRDefault="005F011D">
    <w:pPr>
      <w:pStyle w:val="FSHNormalS5"/>
    </w:pPr>
    <w:r w:rsidRPr="005F011D">
      <w:fldChar w:fldCharType="begin" w:fldLock="1"/>
    </w:r>
    <w:r w:rsidRPr="005F011D">
      <w:instrText xml:space="preserve"> DOCPROPERTY "MotionarText" *\charformat </w:instrText>
    </w:r>
    <w:r w:rsidRPr="005F011D">
      <w:fldChar w:fldCharType="separate"/>
    </w:r>
    <w:r w:rsidRPr="005F011D">
      <w:t>av Anders Hansson m.fl. (M)</w:t>
    </w:r>
    <w:r w:rsidRPr="005F011D">
      <w:fldChar w:fldCharType="end"/>
    </w:r>
    <w:r w:rsidRPr="005F011D">
      <w:br/>
    </w:r>
    <w:r w:rsidRPr="005F011D">
      <w:fldChar w:fldCharType="begin" w:fldLock="1"/>
    </w:r>
    <w:r w:rsidRPr="005F011D">
      <w:instrText xml:space="preserve"> DOCPROPERTY "SvarFrasKort" *\charformat </w:instrText>
    </w:r>
    <w:r w:rsidRPr="005F011D">
      <w:fldChar w:fldCharType="end"/>
    </w:r>
  </w:p>
  <w:p w:rsidR="005F011D" w:rsidRPr="005F011D" w:rsidRDefault="005F011D">
    <w:pPr>
      <w:pStyle w:val="FSHTitel"/>
    </w:pPr>
    <w:r w:rsidRPr="005F011D">
      <w:fldChar w:fldCharType="begin" w:fldLock="1"/>
    </w:r>
    <w:r w:rsidRPr="005F011D">
      <w:instrText xml:space="preserve"> DOCPROPERTY</w:instrText>
    </w:r>
    <w:r w:rsidRPr="005F011D">
      <w:rPr>
        <w:sz w:val="18"/>
      </w:rPr>
      <w:instrText xml:space="preserve"> "RubrikSvar" *\charformat </w:instrText>
    </w:r>
    <w:r w:rsidRPr="005F011D">
      <w:fldChar w:fldCharType="separate"/>
    </w:r>
    <w:r w:rsidRPr="005F011D">
      <w:t>Street racing</w:t>
    </w:r>
    <w:r w:rsidRPr="005F011D">
      <w:fldChar w:fldCharType="end"/>
    </w:r>
  </w:p>
  <w:p w:rsidR="005F011D" w:rsidRPr="005F011D" w:rsidRDefault="005F011D">
    <w:pPr>
      <w:pStyle w:val="Normal00"/>
    </w:pPr>
  </w:p>
  <w:p w:rsidR="005F011D" w:rsidRPr="005F011D" w:rsidRDefault="005F01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30791175">
    <w:abstractNumId w:val="3"/>
  </w:num>
  <w:num w:numId="2" w16cid:durableId="1464494393">
    <w:abstractNumId w:val="2"/>
  </w:num>
  <w:num w:numId="3" w16cid:durableId="1992245928">
    <w:abstractNumId w:val="1"/>
  </w:num>
  <w:num w:numId="4" w16cid:durableId="1449812612">
    <w:abstractNumId w:val="0"/>
  </w:num>
  <w:num w:numId="5" w16cid:durableId="628322495">
    <w:abstractNumId w:val="7"/>
  </w:num>
  <w:num w:numId="6" w16cid:durableId="646277611">
    <w:abstractNumId w:val="6"/>
  </w:num>
  <w:num w:numId="7" w16cid:durableId="978727147">
    <w:abstractNumId w:val="5"/>
  </w:num>
  <w:num w:numId="8" w16cid:durableId="1416974179">
    <w:abstractNumId w:val="4"/>
  </w:num>
  <w:num w:numId="9" w16cid:durableId="1424954328">
    <w:abstractNumId w:val="8"/>
  </w:num>
  <w:num w:numId="10" w16cid:durableId="1928340801">
    <w:abstractNumId w:val="9"/>
  </w:num>
  <w:num w:numId="11" w16cid:durableId="1605579051">
    <w:abstractNumId w:val="10"/>
  </w:num>
  <w:num w:numId="12" w16cid:durableId="2076975386">
    <w:abstractNumId w:val="13"/>
  </w:num>
  <w:num w:numId="13" w16cid:durableId="257909063">
    <w:abstractNumId w:val="15"/>
  </w:num>
  <w:num w:numId="14" w16cid:durableId="854540271">
    <w:abstractNumId w:val="16"/>
  </w:num>
  <w:num w:numId="15" w16cid:durableId="1811508360">
    <w:abstractNumId w:val="11"/>
  </w:num>
  <w:num w:numId="16" w16cid:durableId="2004431086">
    <w:abstractNumId w:val="18"/>
  </w:num>
  <w:num w:numId="17" w16cid:durableId="1731540863">
    <w:abstractNumId w:val="17"/>
  </w:num>
  <w:num w:numId="18" w16cid:durableId="900557675">
    <w:abstractNumId w:val="14"/>
  </w:num>
  <w:num w:numId="19" w16cid:durableId="9498964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3F417742-8A87-435A-971C-C30A00612C32},{D58384A0-6294-4520-8F60-4947DBCE3B45},{F9EB6202-FE7D-4DD1-9B3C-396E078BFB96}"/>
  </w:docVars>
  <w:rsids>
    <w:rsidRoot w:val="00A5417D"/>
    <w:rsid w:val="005F011D"/>
    <w:rsid w:val="00A541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0D353A6-C0A1-4336-8A6A-B2F0A76D2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jc w:val="left"/>
    </w:pPr>
    <w:rPr>
      <w:i/>
      <w:spacing w:val="-2"/>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3114</Characters>
  <Application>Microsoft Office Word</Application>
  <DocSecurity>4</DocSecurity>
  <Lines>57</Lines>
  <Paragraphs>16</Paragraphs>
  <ScaleCrop>false</ScaleCrop>
  <HeadingPairs>
    <vt:vector size="2" baseType="variant">
      <vt:variant>
        <vt:lpstr>Rubrik</vt:lpstr>
      </vt:variant>
      <vt:variant>
        <vt:i4>1</vt:i4>
      </vt:variant>
    </vt:vector>
  </HeadingPairs>
  <TitlesOfParts>
    <vt:vector size="1" baseType="lpstr">
      <vt:lpstr>m1566</vt:lpstr>
    </vt:vector>
  </TitlesOfParts>
  <Company>Riksdagen</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m1566</dc:title>
  <dc:subject>m1566</dc:subject>
  <dc:creator>Riksdagen</dc:creator>
  <cp:keywords>Riksdagen</cp:keywords>
  <dc:description>Versal/gemen i partibeteckning. Gemen i tryck för 0910, versal för 1011 och nyare</dc:description>
  <cp:lastModifiedBy>Lars Brink</cp:lastModifiedBy>
  <cp:revision>2</cp:revision>
  <cp:lastPrinted>2010-12-15T08:14:00Z</cp:lastPrinted>
  <dcterms:created xsi:type="dcterms:W3CDTF">2025-12-18T00:54:00Z</dcterms:created>
  <dcterms:modified xsi:type="dcterms:W3CDTF">2025-12-18T00:54:00Z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mot2000_520_2010-10-20</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Street racing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Street racing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M1566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Anders Hansson m.fl. (M)</vt:lpwstr>
  </property>
  <property fmtid="{D5CDD505-2E9C-101B-9397-08002B2CF9AE}" pid="26" name="MotionarLista">
    <vt:lpwstr>Hansson, Anders (M)\Hammar Johnsson, Ann-Charlotte (M)\Finnborg, Thomas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 Ann-Charlotte Hammar Johnsson (M), Thomas Finnborg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20102011000000000109000015660069</vt:lpwstr>
  </property>
  <property fmtid="{D5CDD505-2E9C-101B-9397-08002B2CF9AE}" pid="47" name="datum">
    <vt:lpwstr>101026</vt:lpwstr>
  </property>
  <property fmtid="{D5CDD505-2E9C-101B-9397-08002B2CF9AE}" pid="48" name="avsändar-e-post">
    <vt:lpwstr>krister.hording@riksdagen.se</vt:lpwstr>
  </property>
  <property fmtid="{D5CDD505-2E9C-101B-9397-08002B2CF9AE}" pid="49" name="id">
    <vt:lpwstr>20102011000000000109000015660069</vt:lpwstr>
  </property>
  <property fmtid="{D5CDD505-2E9C-101B-9397-08002B2CF9AE}" pid="50" name="nummer">
    <vt:lpwstr>315</vt:lpwstr>
  </property>
  <property fmtid="{D5CDD505-2E9C-101B-9397-08002B2CF9AE}" pid="51" name="utskottsbeteckning">
    <vt:lpwstr>Ju</vt:lpwstr>
  </property>
  <property fmtid="{D5CDD505-2E9C-101B-9397-08002B2CF9AE}" pid="52" name="GlobalUID">
    <vt:lpwstr>{B80858AD-1271-4048-94D4-C2859EE77188}</vt:lpwstr>
  </property>
  <property fmtid="{D5CDD505-2E9C-101B-9397-08002B2CF9AE}" pid="53" name="Överföringar">
    <vt:i4>0</vt:i4>
  </property>
  <property fmtid="{D5CDD505-2E9C-101B-9397-08002B2CF9AE}" pid="54" name="Checksum">
    <vt:lpwstr>*0018950388970*</vt:lpwstr>
  </property>
  <property fmtid="{D5CDD505-2E9C-101B-9397-08002B2CF9AE}" pid="55" name="skuggnummer">
    <vt:lpwstr>1701</vt:lpwstr>
  </property>
  <property fmtid="{D5CDD505-2E9C-101B-9397-08002B2CF9AE}" pid="56" name="urixVersion">
    <vt:lpwstr>4.3.2.0</vt:lpwstr>
  </property>
  <property fmtid="{D5CDD505-2E9C-101B-9397-08002B2CF9AE}" pid="57" name="urixOrigin">
    <vt:lpwstr>110223 10:37:18.803</vt:lpwstr>
  </property>
  <property fmtid="{D5CDD505-2E9C-101B-9397-08002B2CF9AE}" pid="58" name="urixGuid">
    <vt:lpwstr>{F7C604CF-8307-4961-92AD-3349E0AA5820}</vt:lpwstr>
  </property>
</Properties>
</file>