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F2F" w:rsidRPr="00F620DE" w:rsidRDefault="00AF3F2F">
      <w:pPr>
        <w:pStyle w:val="Hemstlrubrik"/>
      </w:pPr>
      <w:r w:rsidRPr="00F620DE">
        <w:t>Förslag till riksdagsbeslut</w:t>
      </w:r>
    </w:p>
    <w:p w:rsidR="00AF3F2F" w:rsidRPr="00F620DE" w:rsidRDefault="00AF3F2F">
      <w:pPr>
        <w:pStyle w:val="Hemstlatt"/>
      </w:pPr>
      <w:r w:rsidRPr="00F620DE">
        <w:t>Riksdagen tillkännager för regeringen som sin mening vad i motionen anförs om stöd till de politiska kvinnoorganisationerna.</w:t>
      </w:r>
    </w:p>
    <w:p w:rsidR="00AF3F2F" w:rsidRPr="00F620DE" w:rsidRDefault="00AF3F2F">
      <w:pPr>
        <w:pStyle w:val="Hemstlatt"/>
      </w:pPr>
      <w:r w:rsidRPr="00F620DE">
        <w:t>Riksdagen tillkännager för regeringen som sin mening vad i motionen anförs om den delegation som ska</w:t>
      </w:r>
      <w:r w:rsidR="00A83778" w:rsidRPr="00F620DE">
        <w:t>ll</w:t>
      </w:r>
      <w:r w:rsidRPr="00F620DE">
        <w:t xml:space="preserve"> fatta beslut i enlighet med den nya förordningen för stöd till kvinnors organisering.</w:t>
      </w:r>
    </w:p>
    <w:p w:rsidR="00AF3F2F" w:rsidRPr="00F620DE" w:rsidRDefault="00AF3F2F" w:rsidP="00B57271">
      <w:pPr>
        <w:pStyle w:val="Rubrik1"/>
      </w:pPr>
      <w:r w:rsidRPr="00F620DE">
        <w:t>Inledning</w:t>
      </w:r>
    </w:p>
    <w:p w:rsidR="00AF3F2F" w:rsidRPr="00F620DE" w:rsidRDefault="00AF3F2F">
      <w:r w:rsidRPr="00F620DE">
        <w:t>Utgångspunkten för kristdemokratiskt jämställdhetsarbete är alla människors lika värde. Jämställdhet får inte reduceras till en kvinnofråga utan är ytterst en fråga om mänskliga fri- och rättigheter. Den handlar om kvinnors och mäns lika möjlighet</w:t>
      </w:r>
      <w:r w:rsidR="00A83778" w:rsidRPr="00F620DE">
        <w:t>er</w:t>
      </w:r>
      <w:r w:rsidRPr="00F620DE">
        <w:t xml:space="preserve"> att förverkliga sina rättigheter, men även om deras skyldigh</w:t>
      </w:r>
      <w:r w:rsidRPr="00F620DE">
        <w:t>e</w:t>
      </w:r>
      <w:r w:rsidRPr="00F620DE">
        <w:t>ter att respektera andras.</w:t>
      </w:r>
    </w:p>
    <w:p w:rsidR="00AF3F2F" w:rsidRPr="00F620DE" w:rsidRDefault="00AF3F2F">
      <w:pPr>
        <w:pStyle w:val="Normaltindrag"/>
      </w:pPr>
      <w:r w:rsidRPr="00F620DE">
        <w:t>Genom historien har kvinnors möjligheter till verklig valfrihet varit unde</w:t>
      </w:r>
      <w:r w:rsidRPr="00F620DE">
        <w:t>r</w:t>
      </w:r>
      <w:r w:rsidRPr="00F620DE">
        <w:t>ordnade männens. Även om kvinnans ställning stärkts och hennes situation förbättrats under de senaste årtiondena, lever fortfarande strukturer och värd</w:t>
      </w:r>
      <w:r w:rsidRPr="00F620DE">
        <w:t>e</w:t>
      </w:r>
      <w:r w:rsidRPr="00F620DE">
        <w:t>ringar kvar som missgynnar och diskriminerar. Kvinnorörelsen har sedan slutet av 1800-talet drivit på utvecklingen för ett jämställt samhälle. De har genom historien bidragit till</w:t>
      </w:r>
      <w:r w:rsidR="00A83778" w:rsidRPr="00F620DE">
        <w:t>,</w:t>
      </w:r>
      <w:r w:rsidRPr="00F620DE">
        <w:t xml:space="preserve"> och bidrar även i</w:t>
      </w:r>
      <w:r w:rsidR="00A83778" w:rsidRPr="00F620DE">
        <w:t xml:space="preserve"> </w:t>
      </w:r>
      <w:r w:rsidRPr="00F620DE">
        <w:t>dag till</w:t>
      </w:r>
      <w:r w:rsidR="00A83778" w:rsidRPr="00F620DE">
        <w:t>,</w:t>
      </w:r>
      <w:r w:rsidRPr="00F620DE">
        <w:t xml:space="preserve"> att skapa debatt och opinion. Detta arbete har stor betydelse för att ständigt hålla debatten om ett jämställt samhälle levande och därmed påskynda samhällsförändringen.</w:t>
      </w:r>
    </w:p>
    <w:p w:rsidR="00AF3F2F" w:rsidRPr="00F620DE" w:rsidRDefault="00AF3F2F" w:rsidP="00B57271">
      <w:pPr>
        <w:pStyle w:val="Rubrik1"/>
      </w:pPr>
      <w:r w:rsidRPr="00F620DE">
        <w:t>Propositionen</w:t>
      </w:r>
    </w:p>
    <w:p w:rsidR="00AF3F2F" w:rsidRPr="00F620DE" w:rsidRDefault="00AF3F2F">
      <w:r w:rsidRPr="00F620DE">
        <w:t>Regeringen föreslår i propositionen införande av ett nytt statligt stöd för kvinnors organisering. Stödet skall tydligare än det stöd som finns i</w:t>
      </w:r>
      <w:r w:rsidR="00A83778" w:rsidRPr="00F620DE">
        <w:t xml:space="preserve"> </w:t>
      </w:r>
      <w:r w:rsidRPr="00F620DE">
        <w:t xml:space="preserve">dag vara </w:t>
      </w:r>
      <w:r w:rsidRPr="00F620DE">
        <w:lastRenderedPageBreak/>
        <w:t>utformat som ett folkrörelsestöd. Det skall fördelas till organisationer, för</w:t>
      </w:r>
      <w:r w:rsidRPr="00F620DE">
        <w:t>e</w:t>
      </w:r>
      <w:r w:rsidRPr="00F620DE">
        <w:t xml:space="preserve">ningar eller sammanslutningar av kvinnor vars verksamhet syftar till att stärka kvinnors deltagande i den demokratiska processen och i samhällslivet eller på andra sätt uppmärksammar och bevakar kvinnors rättigheter. Stödet skall utgå i form av organisationsbidrag, verksamhetsbidrag och etableringsbidrag. </w:t>
      </w:r>
    </w:p>
    <w:p w:rsidR="00AF3F2F" w:rsidRPr="00F620DE" w:rsidRDefault="00AF3F2F">
      <w:pPr>
        <w:pStyle w:val="Normaltindrag"/>
      </w:pPr>
      <w:r w:rsidRPr="00F620DE">
        <w:t>Kristdemokraterna är positiva till att stödet till kvinnors organisering u</w:t>
      </w:r>
      <w:r w:rsidRPr="00F620DE">
        <w:t>t</w:t>
      </w:r>
      <w:r w:rsidRPr="00F620DE">
        <w:t>vecklas. Det är bra att stödet utformas på ett likartat sätt som andra folkröre</w:t>
      </w:r>
      <w:r w:rsidRPr="00F620DE">
        <w:t>l</w:t>
      </w:r>
      <w:r w:rsidRPr="00F620DE">
        <w:t>sestöd t</w:t>
      </w:r>
      <w:r w:rsidR="00A83778" w:rsidRPr="00F620DE">
        <w:t>.</w:t>
      </w:r>
      <w:r w:rsidRPr="00F620DE">
        <w:t>ex</w:t>
      </w:r>
      <w:r w:rsidR="00A83778" w:rsidRPr="00F620DE">
        <w:t>.</w:t>
      </w:r>
      <w:r w:rsidRPr="00F620DE">
        <w:t xml:space="preserve"> stödet till ungdomsorganisationer. Därigenom skapas en likvä</w:t>
      </w:r>
      <w:r w:rsidRPr="00F620DE">
        <w:t>r</w:t>
      </w:r>
      <w:r w:rsidRPr="00F620DE">
        <w:t xml:space="preserve">dighet i de statliga bidragssystemen till ideella organisationer. Det finns dock även brister i regeringens proposition som vi tar upp i denna motion. </w:t>
      </w:r>
    </w:p>
    <w:p w:rsidR="00AF3F2F" w:rsidRPr="00F620DE" w:rsidRDefault="00AF3F2F">
      <w:pPr>
        <w:pStyle w:val="Normaltindrag"/>
      </w:pPr>
      <w:r w:rsidRPr="00F620DE">
        <w:t xml:space="preserve">Liksom regeringen anser </w:t>
      </w:r>
      <w:r w:rsidR="00A83778" w:rsidRPr="00F620DE">
        <w:t xml:space="preserve">Kristdemokraterna </w:t>
      </w:r>
      <w:r w:rsidRPr="00F620DE">
        <w:t>att kvinnorörelsen haft stor politisk betydelse under hela 1900-talet. Kvinnorörelsen har fungerat pådr</w:t>
      </w:r>
      <w:r w:rsidRPr="00F620DE">
        <w:t>i</w:t>
      </w:r>
      <w:r w:rsidRPr="00F620DE">
        <w:t>vande i skapandet av ett mer jämställt samhälle. Till skillnad från regeringen vill vi dock påpeka vikten av att frågan om jämställdhet inte reduceras till att enbart bli en kvinnofråga. Jämställdhet är en fråga för oss alla, såväl kvinnor som män. Alla människor oberoende av kön skall ha rätt att känna sig respe</w:t>
      </w:r>
      <w:r w:rsidRPr="00F620DE">
        <w:t>k</w:t>
      </w:r>
      <w:r w:rsidRPr="00F620DE">
        <w:t>terade och ha samma möjlighet att förverkliga sina rättigheter. Eftersom kvinnors rättigheter varit underordnade männens genom en stor del av histor</w:t>
      </w:r>
      <w:r w:rsidRPr="00F620DE">
        <w:t>i</w:t>
      </w:r>
      <w:r w:rsidRPr="00F620DE">
        <w:t>en finns skäl att ge kvinnor särskilt stöd för sin organisering och för arbetet med att stärka sina rättigheter. Det innebär dock inte att frågan om jämställ</w:t>
      </w:r>
      <w:r w:rsidRPr="00F620DE">
        <w:t>d</w:t>
      </w:r>
      <w:r w:rsidRPr="00F620DE">
        <w:t>het enbart berör kvinnor. Det är inte heller acceptabelt att i kvinnokampens namn förringa män eller männens rättigheter.</w:t>
      </w:r>
    </w:p>
    <w:p w:rsidR="00AF3F2F" w:rsidRPr="00F620DE" w:rsidRDefault="00AF3F2F" w:rsidP="00B57271">
      <w:pPr>
        <w:pStyle w:val="Rubrik1"/>
      </w:pPr>
      <w:r w:rsidRPr="00F620DE">
        <w:t>Politiska kvinnoorganisationer</w:t>
      </w:r>
    </w:p>
    <w:p w:rsidR="00AF3F2F" w:rsidRPr="00F620DE" w:rsidRDefault="00AF3F2F">
      <w:r w:rsidRPr="00F620DE">
        <w:t>En viktig del i kvinnorörelsen är de politiska kvinnoorganisationerna. Organ</w:t>
      </w:r>
      <w:r w:rsidRPr="00F620DE">
        <w:t>i</w:t>
      </w:r>
      <w:r w:rsidRPr="00F620DE">
        <w:t>seringen ser olika ut inom olika politiska partier</w:t>
      </w:r>
      <w:r w:rsidR="00A83778" w:rsidRPr="00F620DE">
        <w:t>,</w:t>
      </w:r>
      <w:r w:rsidRPr="00F620DE">
        <w:t xml:space="preserve"> men alla riksdagsparter har i</w:t>
      </w:r>
      <w:r w:rsidR="00A83778" w:rsidRPr="00F620DE">
        <w:t xml:space="preserve"> </w:t>
      </w:r>
      <w:r w:rsidRPr="00F620DE">
        <w:t>dag någon särskild sammanslutning för kvinnor, antingen ett fristående kvi</w:t>
      </w:r>
      <w:r w:rsidRPr="00F620DE">
        <w:t>n</w:t>
      </w:r>
      <w:r w:rsidRPr="00F620DE">
        <w:t xml:space="preserve">noförbund, ett särskilt utskott eller en organisation inom partiet. </w:t>
      </w:r>
    </w:p>
    <w:p w:rsidR="00AF3F2F" w:rsidRPr="00F620DE" w:rsidRDefault="00AF3F2F">
      <w:pPr>
        <w:pStyle w:val="Normaltindrag"/>
      </w:pPr>
      <w:r w:rsidRPr="00F620DE">
        <w:t>I regeringens proposition föreslås att de politiska kvinnoorganisationerna inte ska</w:t>
      </w:r>
      <w:r w:rsidR="00A83778" w:rsidRPr="00F620DE">
        <w:t>ll</w:t>
      </w:r>
      <w:r w:rsidRPr="00F620DE">
        <w:t xml:space="preserve"> ha rätt till stöd i enlighet med den nya bidragsformen. I</w:t>
      </w:r>
      <w:r w:rsidR="00A83778" w:rsidRPr="00F620DE">
        <w:t xml:space="preserve"> </w:t>
      </w:r>
      <w:r w:rsidRPr="00F620DE">
        <w:t>stället ska</w:t>
      </w:r>
      <w:r w:rsidR="00A83778" w:rsidRPr="00F620DE">
        <w:t>ll</w:t>
      </w:r>
      <w:r w:rsidRPr="00F620DE">
        <w:t xml:space="preserve"> stödet till dessa utredas vidare med start våren 2006. Eftersom det nya stat</w:t>
      </w:r>
      <w:r w:rsidRPr="00F620DE">
        <w:t>s</w:t>
      </w:r>
      <w:r w:rsidRPr="00F620DE">
        <w:t>bidraget för kvinnors organisering särskilt skall stärka kvinnors deltagande i den demokratiska processen anser Kristdemokraterna att det är obegripligt att de politiska kvinnoorganisationerna utesluts. De uppfyller mycket väl de kriterier som ställts upp för stödet. De har en god demokratisk förankring och är väl etablerade i samhället. Att lägga frågan om kvinnoförbunden i en sä</w:t>
      </w:r>
      <w:r w:rsidRPr="00F620DE">
        <w:t>r</w:t>
      </w:r>
      <w:r w:rsidRPr="00F620DE">
        <w:t>skild utredning anser vi vara ett oacceptabelt sätt att skjuta beslutet på framt</w:t>
      </w:r>
      <w:r w:rsidRPr="00F620DE">
        <w:t>i</w:t>
      </w:r>
      <w:r w:rsidRPr="00F620DE">
        <w:t>den. Särskilt anmärkningsvärt är att regeringen inte framför några skäl till varför dessa kvinnoorganisationer utesluts.</w:t>
      </w:r>
    </w:p>
    <w:p w:rsidR="00AF3F2F" w:rsidRPr="00F620DE" w:rsidRDefault="00AF3F2F">
      <w:pPr>
        <w:pStyle w:val="Normaltindrag"/>
      </w:pPr>
      <w:r w:rsidRPr="00F620DE">
        <w:t>Kristdemokraterna anser att de politiska kvinnoorganisationerna bör få stöd i enlighet med det nya bidrag som nu föreslås. Detta bör ges regeringen till</w:t>
      </w:r>
      <w:r w:rsidR="00A83778" w:rsidRPr="00F620DE">
        <w:t xml:space="preserve"> </w:t>
      </w:r>
      <w:r w:rsidRPr="00F620DE">
        <w:t>känna.</w:t>
      </w:r>
    </w:p>
    <w:p w:rsidR="00AF3F2F" w:rsidRPr="00F620DE" w:rsidRDefault="00AF3F2F" w:rsidP="00B57271">
      <w:pPr>
        <w:pStyle w:val="Rubrik1"/>
      </w:pPr>
      <w:r w:rsidRPr="00F620DE">
        <w:t>Otydlighet i bidragsbeslut</w:t>
      </w:r>
    </w:p>
    <w:p w:rsidR="00AF3F2F" w:rsidRPr="00F620DE" w:rsidRDefault="00AF3F2F">
      <w:r w:rsidRPr="00F620DE">
        <w:t>Organisationen av det nya bidraget till kvinnors organisering beskrivs öve</w:t>
      </w:r>
      <w:r w:rsidRPr="00F620DE">
        <w:t>r</w:t>
      </w:r>
      <w:r w:rsidRPr="00F620DE">
        <w:t>gripande av regeringen i propositionen. Det finns dock en hel del obesvarade frågor när det gäller stödets utformning och hur beslut om bidrag ska</w:t>
      </w:r>
      <w:r w:rsidR="00A83778" w:rsidRPr="00F620DE">
        <w:t>ll</w:t>
      </w:r>
      <w:r w:rsidRPr="00F620DE">
        <w:t xml:space="preserve"> fattas. Storleken på bidraget nämns inte. Fördelningen mellan olika typer av kvinn</w:t>
      </w:r>
      <w:r w:rsidRPr="00F620DE">
        <w:t>o</w:t>
      </w:r>
      <w:r w:rsidRPr="00F620DE">
        <w:t>organisationer nämns inte. Ska</w:t>
      </w:r>
      <w:r w:rsidR="00A83778" w:rsidRPr="00F620DE">
        <w:t>ll</w:t>
      </w:r>
      <w:r w:rsidRPr="00F620DE">
        <w:t xml:space="preserve"> alla kvinnoorganisationer som uppfyller kraven också ges rätt till bidrag eller </w:t>
      </w:r>
      <w:r w:rsidR="00A83778" w:rsidRPr="00F620DE">
        <w:t xml:space="preserve">ska det göras en prioritering? </w:t>
      </w:r>
      <w:r w:rsidRPr="00F620DE">
        <w:t>Vilka kriterier ska</w:t>
      </w:r>
      <w:r w:rsidR="00A83778" w:rsidRPr="00F620DE">
        <w:t>ll</w:t>
      </w:r>
      <w:r w:rsidRPr="00F620DE">
        <w:t xml:space="preserve"> i så fall avgöra prioriteringen?  </w:t>
      </w:r>
    </w:p>
    <w:p w:rsidR="00AF3F2F" w:rsidRPr="00F620DE" w:rsidRDefault="00AF3F2F">
      <w:pPr>
        <w:pStyle w:val="Normaltindrag"/>
      </w:pPr>
      <w:r w:rsidRPr="00F620DE">
        <w:t>Den viktigaste obesvarade frågan gäller beslutsfattandet. Enligt propos</w:t>
      </w:r>
      <w:r w:rsidRPr="00F620DE">
        <w:t>i</w:t>
      </w:r>
      <w:r w:rsidRPr="00F620DE">
        <w:t>tionen skall en särskild delegation inrättas för handläggning och beslut enligt bidragsförordningen. Det ges dock ingen närmare beskrivning av vilka som ska</w:t>
      </w:r>
      <w:r w:rsidR="00A83778" w:rsidRPr="00F620DE">
        <w:t>ll</w:t>
      </w:r>
      <w:r w:rsidRPr="00F620DE">
        <w:t xml:space="preserve"> sitta i denna delegation eller hur delegationen ska</w:t>
      </w:r>
      <w:r w:rsidR="00A83778" w:rsidRPr="00F620DE">
        <w:t>ll</w:t>
      </w:r>
      <w:r w:rsidRPr="00F620DE">
        <w:t xml:space="preserve"> organiseras. Skall den ligga under en myndighet eller direkt under regeringen? Risken med en löst sammanhållen delegation är att beslut om bidrag lätt kan bli godtyckliga. Särskilt problematiskt blir detta om inte alla kvinnoorganisationer som up</w:t>
      </w:r>
      <w:r w:rsidRPr="00F620DE">
        <w:t>p</w:t>
      </w:r>
      <w:r w:rsidRPr="00F620DE">
        <w:t>fyller kriterierna kan ges bidrag till exempel på grund av att resurserna inte är tillräckliga. I så fall måste en prioritering göras</w:t>
      </w:r>
      <w:r w:rsidR="00A83778" w:rsidRPr="00F620DE">
        <w:t>,</w:t>
      </w:r>
      <w:r w:rsidRPr="00F620DE">
        <w:t xml:space="preserve"> och besluten som fattas av delegationen blir då helt avgörande för organisationernas verksamhet. För att förankra sådana känsliga beslut väl måste den beslutsfattande instansen vara oberoende och organisationen tydlig. Kristdemokraterna anser att propositi</w:t>
      </w:r>
      <w:r w:rsidRPr="00F620DE">
        <w:t>o</w:t>
      </w:r>
      <w:r w:rsidRPr="00F620DE">
        <w:t>nen inte ger någon garanti för en sådan tydlig organisation. Snarare öppnar regeringens förslag för godtyckliga beslut med starkt politisk styrning. Som jämförelse kan nämnas att stödet till ungdomsorganisationer som i stora delar påminner om stödet för kvinnors organisering fördelas av en helt fristående myndighet, Ungdomsstyrelsen</w:t>
      </w:r>
      <w:r w:rsidR="00A83778" w:rsidRPr="00F620DE">
        <w:t>,</w:t>
      </w:r>
      <w:r w:rsidRPr="00F620DE">
        <w:t xml:space="preserve"> </w:t>
      </w:r>
      <w:r w:rsidR="00A83778" w:rsidRPr="00F620DE">
        <w:t xml:space="preserve">en </w:t>
      </w:r>
      <w:r w:rsidRPr="00F620DE">
        <w:t>myndighet som är specialiserad på ungd</w:t>
      </w:r>
      <w:r w:rsidRPr="00F620DE">
        <w:t>o</w:t>
      </w:r>
      <w:r w:rsidRPr="00F620DE">
        <w:t xml:space="preserve">mars villkor och förutsättningar. </w:t>
      </w:r>
    </w:p>
    <w:p w:rsidR="00AF3F2F" w:rsidRPr="00F620DE" w:rsidRDefault="00AF3F2F">
      <w:pPr>
        <w:pStyle w:val="Normaltindrag"/>
      </w:pPr>
      <w:r w:rsidRPr="00F620DE">
        <w:t>Kristdemokraterna anser att den delegation som ska</w:t>
      </w:r>
      <w:r w:rsidR="00A83778" w:rsidRPr="00F620DE">
        <w:t>ll</w:t>
      </w:r>
      <w:r w:rsidRPr="00F620DE">
        <w:t xml:space="preserve"> fatta beslut om b</w:t>
      </w:r>
      <w:r w:rsidRPr="00F620DE">
        <w:t>i</w:t>
      </w:r>
      <w:r w:rsidRPr="00F620DE">
        <w:t>drag för kvinnors organisering skall ha en tydlig organisation, vara oberoende av politiskt inflytande och väl förankrad i samhällslivet. Detta bör ges rege</w:t>
      </w:r>
      <w:r w:rsidRPr="00F620DE">
        <w:t>r</w:t>
      </w:r>
      <w:r w:rsidRPr="00F620DE">
        <w:t>ingen till</w:t>
      </w:r>
      <w:r w:rsidR="00A83778" w:rsidRPr="00F620DE">
        <w:t xml:space="preserve"> </w:t>
      </w:r>
      <w:r w:rsidRPr="00F620DE">
        <w:t xml:space="preserve">känna. Det behöver göras förtydliganden av stödets utformning för att klargöra de otydligheter som finns i propositionen.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90CDA" w:rsidRPr="00F620DE">
        <w:tblPrEx>
          <w:tblCellMar>
            <w:top w:w="0" w:type="dxa"/>
            <w:bottom w:w="0" w:type="dxa"/>
          </w:tblCellMar>
        </w:tblPrEx>
        <w:trPr>
          <w:cantSplit/>
        </w:trPr>
        <w:tc>
          <w:tcPr>
            <w:tcW w:w="3046" w:type="dxa"/>
          </w:tcPr>
          <w:p w:rsidR="00A90CDA" w:rsidRPr="00F620DE" w:rsidRDefault="00A90CDA" w:rsidP="00A90CDA">
            <w:pPr>
              <w:pStyle w:val="UnderskriftDatum"/>
              <w:spacing w:before="240"/>
            </w:pPr>
            <w:r w:rsidRPr="00F620DE">
              <w:t>Stockholm den 26 oktober 2005</w:t>
            </w:r>
          </w:p>
        </w:tc>
        <w:tc>
          <w:tcPr>
            <w:tcW w:w="3047" w:type="dxa"/>
          </w:tcPr>
          <w:p w:rsidR="00A90CDA" w:rsidRPr="00F620DE" w:rsidRDefault="00A90CDA" w:rsidP="00A90CDA">
            <w:pPr>
              <w:pStyle w:val="Underskrifter"/>
              <w:spacing w:before="240"/>
            </w:pPr>
          </w:p>
        </w:tc>
      </w:tr>
      <w:tr w:rsidR="00A90CDA" w:rsidRPr="00F620DE">
        <w:tblPrEx>
          <w:tblCellMar>
            <w:top w:w="0" w:type="dxa"/>
            <w:bottom w:w="0" w:type="dxa"/>
          </w:tblCellMar>
        </w:tblPrEx>
        <w:trPr>
          <w:cantSplit/>
        </w:trPr>
        <w:tc>
          <w:tcPr>
            <w:tcW w:w="3046" w:type="dxa"/>
          </w:tcPr>
          <w:p w:rsidR="00A90CDA" w:rsidRPr="00F620DE" w:rsidRDefault="00A90CDA" w:rsidP="00A90CDA">
            <w:pPr>
              <w:pStyle w:val="Underskrifter"/>
            </w:pPr>
            <w:r w:rsidRPr="00F620DE">
              <w:t>Gunilla Tjernberg (kd)</w:t>
            </w:r>
          </w:p>
        </w:tc>
        <w:tc>
          <w:tcPr>
            <w:tcW w:w="3047" w:type="dxa"/>
          </w:tcPr>
          <w:p w:rsidR="00A90CDA" w:rsidRPr="00F620DE" w:rsidRDefault="00A90CDA" w:rsidP="00A90CDA">
            <w:pPr>
              <w:pStyle w:val="Underskrifter"/>
            </w:pPr>
          </w:p>
        </w:tc>
      </w:tr>
      <w:tr w:rsidR="00A90CDA" w:rsidRPr="00F620DE">
        <w:tblPrEx>
          <w:tblCellMar>
            <w:top w:w="0" w:type="dxa"/>
            <w:bottom w:w="0" w:type="dxa"/>
          </w:tblCellMar>
        </w:tblPrEx>
        <w:trPr>
          <w:cantSplit/>
        </w:trPr>
        <w:tc>
          <w:tcPr>
            <w:tcW w:w="3046" w:type="dxa"/>
          </w:tcPr>
          <w:p w:rsidR="00A90CDA" w:rsidRPr="00F620DE" w:rsidRDefault="00A90CDA" w:rsidP="00A90CDA">
            <w:pPr>
              <w:pStyle w:val="Underskrifter"/>
            </w:pPr>
            <w:r w:rsidRPr="00F620DE">
              <w:t>Inger Davidson (kd)</w:t>
            </w:r>
          </w:p>
        </w:tc>
        <w:tc>
          <w:tcPr>
            <w:tcW w:w="3047" w:type="dxa"/>
          </w:tcPr>
          <w:p w:rsidR="00A90CDA" w:rsidRPr="00F620DE" w:rsidRDefault="00A90CDA" w:rsidP="00A90CDA">
            <w:pPr>
              <w:pStyle w:val="Underskrifter"/>
            </w:pPr>
            <w:r w:rsidRPr="00F620DE">
              <w:t>Chatrine Pålsson (kd)</w:t>
            </w:r>
          </w:p>
        </w:tc>
      </w:tr>
      <w:tr w:rsidR="00A90CDA" w:rsidRPr="00F620DE">
        <w:tblPrEx>
          <w:tblCellMar>
            <w:top w:w="0" w:type="dxa"/>
            <w:bottom w:w="0" w:type="dxa"/>
          </w:tblCellMar>
        </w:tblPrEx>
        <w:trPr>
          <w:cantSplit/>
        </w:trPr>
        <w:tc>
          <w:tcPr>
            <w:tcW w:w="3046" w:type="dxa"/>
          </w:tcPr>
          <w:p w:rsidR="00A90CDA" w:rsidRPr="00F620DE" w:rsidRDefault="00A90CDA" w:rsidP="00A90CDA">
            <w:pPr>
              <w:pStyle w:val="Underskrifter"/>
            </w:pPr>
            <w:r w:rsidRPr="00F620DE">
              <w:t>Ulrik Lindgren (kd)</w:t>
            </w:r>
          </w:p>
        </w:tc>
        <w:tc>
          <w:tcPr>
            <w:tcW w:w="3047" w:type="dxa"/>
          </w:tcPr>
          <w:p w:rsidR="00A90CDA" w:rsidRPr="00F620DE" w:rsidRDefault="00A90CDA" w:rsidP="00A90CDA">
            <w:pPr>
              <w:pStyle w:val="Underskrifter"/>
            </w:pPr>
            <w:r w:rsidRPr="00F620DE">
              <w:t>Rosita Runegrund (kd)</w:t>
            </w:r>
          </w:p>
        </w:tc>
      </w:tr>
      <w:tr w:rsidR="00A90CDA" w:rsidRPr="00F620DE">
        <w:tblPrEx>
          <w:tblCellMar>
            <w:top w:w="0" w:type="dxa"/>
            <w:bottom w:w="0" w:type="dxa"/>
          </w:tblCellMar>
        </w:tblPrEx>
        <w:trPr>
          <w:cantSplit/>
        </w:trPr>
        <w:tc>
          <w:tcPr>
            <w:tcW w:w="3046" w:type="dxa"/>
          </w:tcPr>
          <w:p w:rsidR="00A90CDA" w:rsidRPr="00F620DE" w:rsidRDefault="00A90CDA" w:rsidP="00A90CDA">
            <w:pPr>
              <w:pStyle w:val="Underskrifter"/>
            </w:pPr>
            <w:r w:rsidRPr="00F620DE">
              <w:t>Sven Brus (kd)</w:t>
            </w:r>
          </w:p>
        </w:tc>
        <w:tc>
          <w:tcPr>
            <w:tcW w:w="3047" w:type="dxa"/>
          </w:tcPr>
          <w:p w:rsidR="00A90CDA" w:rsidRPr="00F620DE" w:rsidRDefault="00A90CDA" w:rsidP="00A90CDA">
            <w:pPr>
              <w:pStyle w:val="Underskrifter"/>
            </w:pPr>
            <w:r w:rsidRPr="00F620DE">
              <w:t>Kenneth Lantz (kd)</w:t>
            </w:r>
          </w:p>
        </w:tc>
      </w:tr>
      <w:tr w:rsidR="00A90CDA" w:rsidRPr="00F620DE">
        <w:tblPrEx>
          <w:tblCellMar>
            <w:top w:w="0" w:type="dxa"/>
            <w:bottom w:w="0" w:type="dxa"/>
          </w:tblCellMar>
        </w:tblPrEx>
        <w:trPr>
          <w:cantSplit/>
        </w:trPr>
        <w:tc>
          <w:tcPr>
            <w:tcW w:w="3046" w:type="dxa"/>
          </w:tcPr>
          <w:p w:rsidR="00A90CDA" w:rsidRPr="00F620DE" w:rsidRDefault="00A90CDA" w:rsidP="00A90CDA">
            <w:pPr>
              <w:pStyle w:val="Underskrifter"/>
            </w:pPr>
            <w:r w:rsidRPr="00F620DE">
              <w:t>Torsten Lindström (kd)</w:t>
            </w:r>
          </w:p>
        </w:tc>
        <w:tc>
          <w:tcPr>
            <w:tcW w:w="3047" w:type="dxa"/>
          </w:tcPr>
          <w:p w:rsidR="00A90CDA" w:rsidRPr="00F620DE" w:rsidRDefault="00A90CDA" w:rsidP="00A90CDA">
            <w:pPr>
              <w:pStyle w:val="Underskrifter"/>
            </w:pPr>
            <w:r w:rsidRPr="00F620DE">
              <w:t>Dan Kihlström (kd)</w:t>
            </w:r>
          </w:p>
        </w:tc>
      </w:tr>
      <w:tr w:rsidR="00A90CDA" w:rsidRPr="00F620DE">
        <w:tblPrEx>
          <w:tblCellMar>
            <w:top w:w="0" w:type="dxa"/>
            <w:bottom w:w="0" w:type="dxa"/>
          </w:tblCellMar>
        </w:tblPrEx>
        <w:trPr>
          <w:cantSplit/>
        </w:trPr>
        <w:tc>
          <w:tcPr>
            <w:tcW w:w="3046" w:type="dxa"/>
          </w:tcPr>
          <w:p w:rsidR="00A90CDA" w:rsidRPr="00F620DE" w:rsidRDefault="00A90CDA" w:rsidP="00A90CDA">
            <w:pPr>
              <w:pStyle w:val="Underskrifter"/>
            </w:pPr>
            <w:r w:rsidRPr="00F620DE">
              <w:t>Olle Sandahl (kd)</w:t>
            </w:r>
          </w:p>
        </w:tc>
        <w:tc>
          <w:tcPr>
            <w:tcW w:w="3047" w:type="dxa"/>
          </w:tcPr>
          <w:p w:rsidR="00A90CDA" w:rsidRPr="00F620DE" w:rsidRDefault="00A90CDA" w:rsidP="00A90CDA">
            <w:pPr>
              <w:pStyle w:val="Underskrifter"/>
            </w:pPr>
          </w:p>
        </w:tc>
      </w:tr>
    </w:tbl>
    <w:p w:rsidR="00AF3F2F" w:rsidRPr="00F620DE" w:rsidRDefault="00AF3F2F" w:rsidP="00A90CDA">
      <w:pPr>
        <w:pStyle w:val="Normaltindrag"/>
      </w:pPr>
    </w:p>
    <w:sectPr w:rsidR="00AF3F2F" w:rsidRPr="00F620DE" w:rsidSect="00A90C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76C" w:rsidRPr="00F620DE" w:rsidRDefault="00AB376C">
      <w:r w:rsidRPr="00F620DE">
        <w:separator/>
      </w:r>
    </w:p>
  </w:endnote>
  <w:endnote w:type="continuationSeparator" w:id="0">
    <w:p w:rsidR="00AB376C" w:rsidRPr="00F620DE" w:rsidRDefault="00AB376C">
      <w:r w:rsidRPr="00F620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F2F" w:rsidRPr="00F620DE" w:rsidRDefault="00F620DE" w:rsidP="00A90CDA">
    <w:pPr>
      <w:pStyle w:val="Sidfot"/>
    </w:pPr>
    <w:r w:rsidRPr="00F620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0929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CDA" w:rsidRDefault="00A90CDA">
                          <w:pPr>
                            <w:pStyle w:val="NormalS5sidnrV"/>
                          </w:pPr>
                          <w:r>
                            <w:fldChar w:fldCharType="begin"/>
                          </w:r>
                          <w:r>
                            <w:instrText xml:space="preserve"> PAGE *\charformat</w:instrText>
                          </w:r>
                          <w:r>
                            <w:fldChar w:fldCharType="separate"/>
                          </w:r>
                          <w:r w:rsidR="003A608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0CDA" w:rsidRDefault="00A90CDA">
                    <w:pPr>
                      <w:pStyle w:val="NormalS5sidnrV"/>
                    </w:pPr>
                    <w:r>
                      <w:fldChar w:fldCharType="begin"/>
                    </w:r>
                    <w:r>
                      <w:instrText xml:space="preserve"> PAGE *\charformat</w:instrText>
                    </w:r>
                    <w:r>
                      <w:fldChar w:fldCharType="separate"/>
                    </w:r>
                    <w:r w:rsidR="003A608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F2F" w:rsidRPr="00F620DE" w:rsidRDefault="00F620DE" w:rsidP="00A90CDA">
    <w:pPr>
      <w:pStyle w:val="Sidfot"/>
    </w:pPr>
    <w:r w:rsidRPr="00F620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608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CDA" w:rsidRDefault="00A90CDA">
                          <w:pPr>
                            <w:pStyle w:val="NormalS5sidnrH"/>
                            <w:ind w:right="0"/>
                          </w:pPr>
                          <w:r>
                            <w:fldChar w:fldCharType="begin"/>
                          </w:r>
                          <w:r>
                            <w:instrText xml:space="preserve"> PAGE *\charformat</w:instrText>
                          </w:r>
                          <w:r>
                            <w:fldChar w:fldCharType="separate"/>
                          </w:r>
                          <w:r w:rsidR="003A608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0CDA" w:rsidRDefault="00A90CDA">
                    <w:pPr>
                      <w:pStyle w:val="NormalS5sidnrH"/>
                      <w:ind w:right="0"/>
                    </w:pPr>
                    <w:r>
                      <w:fldChar w:fldCharType="begin"/>
                    </w:r>
                    <w:r>
                      <w:instrText xml:space="preserve"> PAGE *\charformat</w:instrText>
                    </w:r>
                    <w:r>
                      <w:fldChar w:fldCharType="separate"/>
                    </w:r>
                    <w:r w:rsidR="003A608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F2F" w:rsidRPr="00F620DE" w:rsidRDefault="00F620DE" w:rsidP="00A90CDA">
    <w:pPr>
      <w:pStyle w:val="Sidfot"/>
    </w:pPr>
    <w:r w:rsidRPr="00F620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032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CDA" w:rsidRDefault="00A90CDA">
                          <w:pPr>
                            <w:pStyle w:val="NormalS5sidnrH"/>
                            <w:ind w:right="0"/>
                          </w:pPr>
                          <w:r>
                            <w:fldChar w:fldCharType="begin"/>
                          </w:r>
                          <w:r>
                            <w:instrText xml:space="preserve"> PAGE *\charformat</w:instrText>
                          </w:r>
                          <w:r>
                            <w:fldChar w:fldCharType="separate"/>
                          </w:r>
                          <w:r w:rsidR="003A60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0CDA" w:rsidRDefault="00A90CDA">
                    <w:pPr>
                      <w:pStyle w:val="NormalS5sidnrH"/>
                      <w:ind w:right="0"/>
                    </w:pPr>
                    <w:r>
                      <w:fldChar w:fldCharType="begin"/>
                    </w:r>
                    <w:r>
                      <w:instrText xml:space="preserve"> PAGE *\charformat</w:instrText>
                    </w:r>
                    <w:r>
                      <w:fldChar w:fldCharType="separate"/>
                    </w:r>
                    <w:r w:rsidR="003A608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76C" w:rsidRPr="00F620DE" w:rsidRDefault="00AB376C">
      <w:r w:rsidRPr="00F620DE">
        <w:separator/>
      </w:r>
    </w:p>
  </w:footnote>
  <w:footnote w:type="continuationSeparator" w:id="0">
    <w:p w:rsidR="00AB376C" w:rsidRPr="00F620DE" w:rsidRDefault="00AB376C">
      <w:r w:rsidRPr="00F620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F2F" w:rsidRPr="00F620DE" w:rsidRDefault="00F620DE" w:rsidP="00A90CDA">
    <w:pPr>
      <w:pStyle w:val="Sidhuvud"/>
    </w:pPr>
    <w:r w:rsidRPr="00F620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4108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CDA" w:rsidRDefault="00A90C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0CDA" w:rsidRDefault="00A90C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F2F" w:rsidRPr="00F620DE" w:rsidRDefault="00F620DE" w:rsidP="00A90CDA">
    <w:pPr>
      <w:pStyle w:val="Sidhuvud"/>
    </w:pPr>
    <w:r w:rsidRPr="00F620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854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CDA" w:rsidRDefault="00A90C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0CDA" w:rsidRDefault="00A90C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CDA" w:rsidRPr="00F620DE" w:rsidRDefault="00A90CDA">
    <w:pPr>
      <w:pStyle w:val="FSHNormal"/>
      <w:tabs>
        <w:tab w:val="right" w:pos="5840"/>
      </w:tabs>
    </w:pPr>
    <w:r w:rsidRPr="00F620DE">
      <w:br/>
    </w:r>
    <w:r w:rsidRPr="00F620DE">
      <w:fldChar w:fldCharType="begin" w:fldLock="1"/>
    </w:r>
    <w:r w:rsidRPr="00F620DE">
      <w:instrText xml:space="preserve"> DOCPROPERTY</w:instrText>
    </w:r>
    <w:r w:rsidRPr="00F620DE">
      <w:rPr>
        <w:sz w:val="18"/>
      </w:rPr>
      <w:instrText xml:space="preserve"> "YearUser" *\charformat </w:instrText>
    </w:r>
    <w:r w:rsidRPr="00F620DE">
      <w:fldChar w:fldCharType="separate"/>
    </w:r>
    <w:r w:rsidRPr="00F620DE">
      <w:t>2005/06</w:t>
    </w:r>
    <w:r w:rsidRPr="00F620DE">
      <w:fldChar w:fldCharType="end"/>
    </w:r>
    <w:r w:rsidRPr="00F620DE">
      <w:t xml:space="preserve"> </w:t>
    </w:r>
    <w:r w:rsidRPr="00F620DE">
      <w:tab/>
      <w:t xml:space="preserve">mnr: </w:t>
    </w:r>
    <w:r w:rsidRPr="00F620DE">
      <w:fldChar w:fldCharType="begin" w:fldLock="1"/>
    </w:r>
    <w:r w:rsidRPr="00F620DE">
      <w:instrText xml:space="preserve"> DOCPROPERTY</w:instrText>
    </w:r>
    <w:r w:rsidRPr="00F620DE">
      <w:rPr>
        <w:sz w:val="18"/>
      </w:rPr>
      <w:instrText xml:space="preserve"> "Motionsnummer" *\charformat </w:instrText>
    </w:r>
    <w:r w:rsidRPr="00F620DE">
      <w:fldChar w:fldCharType="separate"/>
    </w:r>
    <w:r w:rsidRPr="00F620DE">
      <w:t>Kr14</w:t>
    </w:r>
    <w:r w:rsidRPr="00F620DE">
      <w:fldChar w:fldCharType="end"/>
    </w:r>
    <w:r w:rsidRPr="00F620DE">
      <w:br/>
    </w:r>
    <w:r w:rsidRPr="00F620DE">
      <w:fldChar w:fldCharType="begin" w:fldLock="1"/>
    </w:r>
    <w:r w:rsidRPr="00F620DE">
      <w:instrText xml:space="preserve"> DOCPROPERTY</w:instrText>
    </w:r>
    <w:r w:rsidRPr="00F620DE">
      <w:rPr>
        <w:sz w:val="18"/>
      </w:rPr>
      <w:instrText xml:space="preserve"> "Samling" *\charformat </w:instrText>
    </w:r>
    <w:r w:rsidRPr="00F620DE">
      <w:fldChar w:fldCharType="end"/>
    </w:r>
    <w:r w:rsidRPr="00F620DE">
      <w:tab/>
      <w:t xml:space="preserve">pnr: </w:t>
    </w:r>
    <w:r w:rsidRPr="00F620DE">
      <w:fldChar w:fldCharType="begin" w:fldLock="1"/>
    </w:r>
    <w:r w:rsidRPr="00F620DE">
      <w:instrText xml:space="preserve"> DOCPROPERTY</w:instrText>
    </w:r>
    <w:r w:rsidRPr="00F620DE">
      <w:rPr>
        <w:sz w:val="18"/>
      </w:rPr>
      <w:instrText xml:space="preserve"> "Partinummer" *\charformat </w:instrText>
    </w:r>
    <w:r w:rsidRPr="00F620DE">
      <w:fldChar w:fldCharType="separate"/>
    </w:r>
    <w:r w:rsidRPr="00F620DE">
      <w:t>kd111</w:t>
    </w:r>
    <w:r w:rsidRPr="00F620DE">
      <w:fldChar w:fldCharType="end"/>
    </w:r>
  </w:p>
  <w:p w:rsidR="00A90CDA" w:rsidRPr="00F620DE" w:rsidRDefault="00A90CDA">
    <w:pPr>
      <w:pStyle w:val="FSHRub1"/>
    </w:pPr>
    <w:r w:rsidRPr="00F620DE">
      <w:t>Motion till riksdagen</w:t>
    </w:r>
    <w:r w:rsidRPr="00F620DE">
      <w:br/>
    </w:r>
    <w:r w:rsidRPr="00F620DE">
      <w:fldChar w:fldCharType="begin" w:fldLock="1"/>
    </w:r>
    <w:r w:rsidRPr="00F620DE">
      <w:instrText xml:space="preserve"> DOCPROPERTY "YearUser" *\charformat </w:instrText>
    </w:r>
    <w:r w:rsidRPr="00F620DE">
      <w:fldChar w:fldCharType="separate"/>
    </w:r>
    <w:r w:rsidRPr="00F620DE">
      <w:t>2005/06</w:t>
    </w:r>
    <w:r w:rsidRPr="00F620DE">
      <w:fldChar w:fldCharType="end"/>
    </w:r>
    <w:r w:rsidRPr="00F620DE">
      <w:t>:</w:t>
    </w:r>
    <w:r w:rsidRPr="00F620DE">
      <w:fldChar w:fldCharType="begin" w:fldLock="1"/>
    </w:r>
    <w:r w:rsidRPr="00F620DE">
      <w:instrText xml:space="preserve"> DOCPROPERTY "Motionsnummer" *\charformat </w:instrText>
    </w:r>
    <w:r w:rsidRPr="00F620DE">
      <w:fldChar w:fldCharType="separate"/>
    </w:r>
    <w:r w:rsidRPr="00F620DE">
      <w:t>Kr14</w:t>
    </w:r>
    <w:r w:rsidRPr="00F620DE">
      <w:fldChar w:fldCharType="end"/>
    </w:r>
  </w:p>
  <w:p w:rsidR="00A90CDA" w:rsidRPr="00F620DE" w:rsidRDefault="00A90CDA">
    <w:pPr>
      <w:pStyle w:val="FSHNormalS5"/>
    </w:pPr>
    <w:r w:rsidRPr="00F620DE">
      <w:fldChar w:fldCharType="begin" w:fldLock="1"/>
    </w:r>
    <w:r w:rsidRPr="00F620DE">
      <w:instrText xml:space="preserve"> DOCPROPERTY "MotionarText" *\charformat </w:instrText>
    </w:r>
    <w:r w:rsidRPr="00F620DE">
      <w:fldChar w:fldCharType="separate"/>
    </w:r>
    <w:r w:rsidRPr="00F620DE">
      <w:t>av Gunilla Tjernberg m.fl. (kd)</w:t>
    </w:r>
    <w:r w:rsidRPr="00F620DE">
      <w:fldChar w:fldCharType="end"/>
    </w:r>
    <w:r w:rsidRPr="00F620DE">
      <w:br/>
    </w:r>
    <w:r w:rsidRPr="00F620DE">
      <w:fldChar w:fldCharType="begin" w:fldLock="1"/>
    </w:r>
    <w:r w:rsidRPr="00F620DE">
      <w:instrText xml:space="preserve"> DOCPROPERTY "SvarFrasKort" *\charformat </w:instrText>
    </w:r>
    <w:r w:rsidRPr="00F620DE">
      <w:fldChar w:fldCharType="separate"/>
    </w:r>
    <w:r w:rsidRPr="00F620DE">
      <w:t>med anledning av prop. 2005/06:4</w:t>
    </w:r>
    <w:r w:rsidRPr="00F620DE">
      <w:fldChar w:fldCharType="end"/>
    </w:r>
  </w:p>
  <w:p w:rsidR="00A90CDA" w:rsidRPr="00F620DE" w:rsidRDefault="00A90CDA">
    <w:pPr>
      <w:pStyle w:val="FSHTitel"/>
    </w:pPr>
    <w:r w:rsidRPr="00F620DE">
      <w:fldChar w:fldCharType="begin" w:fldLock="1"/>
    </w:r>
    <w:r w:rsidRPr="00F620DE">
      <w:instrText xml:space="preserve"> DOCPROPERTY</w:instrText>
    </w:r>
    <w:r w:rsidRPr="00F620DE">
      <w:rPr>
        <w:sz w:val="18"/>
      </w:rPr>
      <w:instrText xml:space="preserve"> "RubrikSvar" *\charformat </w:instrText>
    </w:r>
    <w:r w:rsidRPr="00F620DE">
      <w:fldChar w:fldCharType="separate"/>
    </w:r>
    <w:r w:rsidRPr="00F620DE">
      <w:t>Statligt stöd för kvinnors organisering</w:t>
    </w:r>
    <w:r w:rsidRPr="00F620DE">
      <w:fldChar w:fldCharType="end"/>
    </w:r>
  </w:p>
  <w:p w:rsidR="00A90CDA" w:rsidRPr="00F620DE" w:rsidRDefault="00A90CDA" w:rsidP="00A90CD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6E3EB7"/>
    <w:multiLevelType w:val="hybridMultilevel"/>
    <w:tmpl w:val="6B1EBA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E74629D"/>
    <w:multiLevelType w:val="hybridMultilevel"/>
    <w:tmpl w:val="78642D5C"/>
    <w:lvl w:ilvl="0" w:tplc="01A6A03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27E1A68"/>
    <w:multiLevelType w:val="multilevel"/>
    <w:tmpl w:val="41C8FAD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764813673">
    <w:abstractNumId w:val="15"/>
  </w:num>
  <w:num w:numId="2" w16cid:durableId="1701470336">
    <w:abstractNumId w:val="10"/>
  </w:num>
  <w:num w:numId="3" w16cid:durableId="1777284835">
    <w:abstractNumId w:val="11"/>
  </w:num>
  <w:num w:numId="4" w16cid:durableId="1867212851">
    <w:abstractNumId w:val="14"/>
  </w:num>
  <w:num w:numId="5" w16cid:durableId="1101754472">
    <w:abstractNumId w:val="8"/>
  </w:num>
  <w:num w:numId="6" w16cid:durableId="600797225">
    <w:abstractNumId w:val="3"/>
  </w:num>
  <w:num w:numId="7" w16cid:durableId="906182858">
    <w:abstractNumId w:val="2"/>
  </w:num>
  <w:num w:numId="8" w16cid:durableId="1110974219">
    <w:abstractNumId w:val="1"/>
  </w:num>
  <w:num w:numId="9" w16cid:durableId="653803317">
    <w:abstractNumId w:val="0"/>
  </w:num>
  <w:num w:numId="10" w16cid:durableId="432477326">
    <w:abstractNumId w:val="9"/>
  </w:num>
  <w:num w:numId="11" w16cid:durableId="1080323821">
    <w:abstractNumId w:val="7"/>
  </w:num>
  <w:num w:numId="12" w16cid:durableId="1282303454">
    <w:abstractNumId w:val="6"/>
  </w:num>
  <w:num w:numId="13" w16cid:durableId="1029644782">
    <w:abstractNumId w:val="5"/>
  </w:num>
  <w:num w:numId="14" w16cid:durableId="1922912021">
    <w:abstractNumId w:val="4"/>
  </w:num>
  <w:num w:numId="15" w16cid:durableId="480120904">
    <w:abstractNumId w:val="12"/>
  </w:num>
  <w:num w:numId="16" w16cid:durableId="1490975453">
    <w:abstractNumId w:val="13"/>
  </w:num>
  <w:num w:numId="17" w16cid:durableId="9428026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AF3F2F"/>
    <w:rsid w:val="003A6080"/>
    <w:rsid w:val="00A83778"/>
    <w:rsid w:val="00A90CDA"/>
    <w:rsid w:val="00AB376C"/>
    <w:rsid w:val="00AF3F2F"/>
    <w:rsid w:val="00B57271"/>
    <w:rsid w:val="00F620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2D0838-8C78-4343-A6FC-237A6E17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A90CDA"/>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90CDA"/>
    <w:pPr>
      <w:numPr>
        <w:ilvl w:val="1"/>
      </w:numPr>
      <w:spacing w:before="500" w:line="250" w:lineRule="exact"/>
      <w:outlineLvl w:val="1"/>
    </w:pPr>
    <w:rPr>
      <w:sz w:val="27"/>
    </w:rPr>
  </w:style>
  <w:style w:type="paragraph" w:styleId="Rubrik3">
    <w:name w:val="heading 3"/>
    <w:aliases w:val="Mellanrubrik"/>
    <w:basedOn w:val="Rubrik2"/>
    <w:next w:val="Normal"/>
    <w:qFormat/>
    <w:rsid w:val="00A90CDA"/>
    <w:pPr>
      <w:numPr>
        <w:ilvl w:val="2"/>
      </w:numPr>
      <w:spacing w:before="250" w:after="0"/>
      <w:outlineLvl w:val="2"/>
    </w:pPr>
    <w:rPr>
      <w:b/>
      <w:sz w:val="21"/>
    </w:rPr>
  </w:style>
  <w:style w:type="paragraph" w:styleId="Rubrik4">
    <w:name w:val="heading 4"/>
    <w:aliases w:val="KursivRubrik"/>
    <w:basedOn w:val="Rubrik3"/>
    <w:next w:val="Normal"/>
    <w:qFormat/>
    <w:rsid w:val="00A90CDA"/>
    <w:pPr>
      <w:numPr>
        <w:ilvl w:val="3"/>
      </w:numPr>
      <w:outlineLvl w:val="3"/>
    </w:pPr>
    <w:rPr>
      <w:b w:val="0"/>
      <w:i/>
    </w:rPr>
  </w:style>
  <w:style w:type="paragraph" w:styleId="Rubrik5">
    <w:name w:val="heading 5"/>
    <w:aliases w:val="PackadFetRubrik,PackadKursivRubrik"/>
    <w:basedOn w:val="Rubrik4"/>
    <w:next w:val="Normal"/>
    <w:qFormat/>
    <w:rsid w:val="00A90CDA"/>
    <w:pPr>
      <w:numPr>
        <w:ilvl w:val="4"/>
      </w:numPr>
      <w:tabs>
        <w:tab w:val="clear" w:pos="1021"/>
      </w:tabs>
      <w:spacing w:before="125"/>
      <w:outlineLvl w:val="4"/>
    </w:pPr>
    <w:rPr>
      <w:i w:val="0"/>
      <w:sz w:val="19"/>
    </w:rPr>
  </w:style>
  <w:style w:type="paragraph" w:styleId="Rubrik6">
    <w:name w:val="heading 6"/>
    <w:basedOn w:val="Rubrik5"/>
    <w:next w:val="Normal"/>
    <w:qFormat/>
    <w:rsid w:val="00A90CDA"/>
    <w:pPr>
      <w:numPr>
        <w:ilvl w:val="5"/>
      </w:numPr>
      <w:spacing w:before="50" w:line="200" w:lineRule="exact"/>
      <w:outlineLvl w:val="5"/>
    </w:pPr>
    <w:rPr>
      <w:caps/>
      <w:sz w:val="14"/>
    </w:rPr>
  </w:style>
  <w:style w:type="paragraph" w:styleId="Rubrik7">
    <w:name w:val="heading 7"/>
    <w:basedOn w:val="Rubrik6"/>
    <w:next w:val="Normal"/>
    <w:qFormat/>
    <w:rsid w:val="00A90CDA"/>
    <w:pPr>
      <w:numPr>
        <w:ilvl w:val="6"/>
      </w:numPr>
      <w:spacing w:before="0"/>
      <w:outlineLvl w:val="6"/>
    </w:pPr>
  </w:style>
  <w:style w:type="paragraph" w:styleId="Rubrik8">
    <w:name w:val="heading 8"/>
    <w:basedOn w:val="Rubrik7"/>
    <w:next w:val="Normal"/>
    <w:qFormat/>
    <w:rsid w:val="00A90CDA"/>
    <w:pPr>
      <w:numPr>
        <w:ilvl w:val="7"/>
      </w:numPr>
      <w:outlineLvl w:val="7"/>
    </w:pPr>
  </w:style>
  <w:style w:type="paragraph" w:styleId="Rubrik9">
    <w:name w:val="heading 9"/>
    <w:basedOn w:val="Rubrik8"/>
    <w:next w:val="Normal"/>
    <w:qFormat/>
    <w:rsid w:val="00A90CD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rsid w:val="00A90CDA"/>
    <w:pPr>
      <w:keepLines/>
      <w:numPr>
        <w:numId w:val="16"/>
      </w:numPr>
      <w:spacing w:before="0"/>
    </w:pPr>
  </w:style>
  <w:style w:type="paragraph" w:styleId="Datum">
    <w:name w:val="Date"/>
    <w:basedOn w:val="Normal"/>
    <w:next w:val="Normal"/>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aliases w:val=" webb"/>
    <w:basedOn w:val="Normal"/>
    <w:rPr>
      <w:szCs w:val="24"/>
    </w:rPr>
  </w:style>
  <w:style w:type="paragraph" w:styleId="Numreradlista">
    <w:name w:val="List Number"/>
    <w:basedOn w:val="Normal"/>
    <w:pPr>
      <w:numPr>
        <w:numId w:val="5"/>
      </w:numPr>
    </w:pPr>
  </w:style>
  <w:style w:type="paragraph" w:styleId="Punktlista">
    <w:name w:val="List Bullet"/>
    <w:basedOn w:val="Normal"/>
    <w:pPr>
      <w:numPr>
        <w:numId w:val="10"/>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969</Words>
  <Characters>5944</Characters>
  <Application>Microsoft Office Word</Application>
  <DocSecurity>4</DocSecurity>
  <Lines>110</Lines>
  <Paragraphs>33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Kr14</vt:lpstr>
      <vt:lpstr>kd111</vt:lpstr>
    </vt:vector>
  </TitlesOfParts>
  <Company>Riksdagen</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Kr14</dc:title>
  <dc:subject>Kr14</dc:subject>
  <dc:creator>Riksdagen</dc:creator>
  <cp:keywords>Riksdagen</cp:keywords>
  <dc:description/>
  <cp:lastModifiedBy>Lars Brink</cp:lastModifiedBy>
  <cp:revision>2</cp:revision>
  <cp:lastPrinted>2005-11-02T13:19:00Z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mot2000_423_2005-10-26</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2005/06:4 Statligt stöd för kvinnors organisering</vt:lpwstr>
  </property>
  <property fmtid="{D5CDD505-2E9C-101B-9397-08002B2CF9AE}" pid="11" name="SvarFrasKort">
    <vt:lpwstr>med anledning av prop. 2005/06:4</vt:lpwstr>
  </property>
  <property fmtid="{D5CDD505-2E9C-101B-9397-08002B2CF9AE}" pid="12" name="Svar">
    <vt:lpwstr>proposition</vt:lpwstr>
  </property>
  <property fmtid="{D5CDD505-2E9C-101B-9397-08002B2CF9AE}" pid="13" name="SvarNr">
    <vt:lpwstr>2005/06:4</vt:lpwstr>
  </property>
  <property fmtid="{D5CDD505-2E9C-101B-9397-08002B2CF9AE}" pid="14" name="RubrikSvar">
    <vt:lpwstr>Statligt stöd för kvinnors organisering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Gunilla Tjernberg m.fl. (kd)</vt:lpwstr>
  </property>
  <property fmtid="{D5CDD505-2E9C-101B-9397-08002B2CF9AE}" pid="26" name="MotionarLista">
    <vt:lpwstr>Tjernberg, Gunilla (kd)\Davidson, Inger (kd)\Pålsson, Chatrine (kd)\Lindgren, Ulrik (kd)\Runegrund, Rosita (kd)\Brus, Sven (kd)\Lantz, Kenneth (kd)\Lindström, Torsten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Inger Davidson (kd), Chatrine Pålsson (kd), Ulrik Lindgren (kd), Rosita Runegrund (kd), Sven Brus (kd), Kenneth Lantz (kd), Torsten Lindström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20052006000001070100000001110075</vt:lpwstr>
  </property>
  <property fmtid="{D5CDD505-2E9C-101B-9397-08002B2CF9AE}" pid="47" name="datum">
    <vt:lpwstr>051026</vt:lpwstr>
  </property>
  <property fmtid="{D5CDD505-2E9C-101B-9397-08002B2CF9AE}" pid="48" name="avsändar-e-post">
    <vt:lpwstr>hanna.toorell@riksdagen.se</vt:lpwstr>
  </property>
  <property fmtid="{D5CDD505-2E9C-101B-9397-08002B2CF9AE}" pid="49" name="id">
    <vt:lpwstr>20052006000001070100000001110075</vt:lpwstr>
  </property>
  <property fmtid="{D5CDD505-2E9C-101B-9397-08002B2CF9AE}" pid="50" name="nummer">
    <vt:lpwstr>14</vt:lpwstr>
  </property>
  <property fmtid="{D5CDD505-2E9C-101B-9397-08002B2CF9AE}" pid="51" name="utskottsbeteckning">
    <vt:lpwstr>Kr</vt:lpwstr>
  </property>
</Properties>
</file>