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D57" w:rsidRPr="006A0D57" w:rsidRDefault="006A0D57">
      <w:pPr>
        <w:pStyle w:val="Frslagsrubrik"/>
      </w:pPr>
      <w:r w:rsidRPr="006A0D57">
        <w:t>Förslag till riksdagsbeslut</w:t>
      </w:r>
    </w:p>
    <w:p w:rsidR="006A0D57" w:rsidRPr="006A0D57" w:rsidRDefault="006A0D57">
      <w:pPr>
        <w:pStyle w:val="Hemstlatt"/>
        <w:ind w:left="0"/>
      </w:pPr>
      <w:r w:rsidRPr="006A0D57">
        <w:t>Riksdagen tillkännager för regeringen som sin mening vad som anförs i motionen om att den nya skollagen ska vara fortsatt positiv till möjligheten att fullgöra skolplikten ”på annat sätt”, t.ex. genom hemu</w:t>
      </w:r>
      <w:r w:rsidRPr="006A0D57">
        <w:t>n</w:t>
      </w:r>
      <w:r w:rsidRPr="006A0D57">
        <w:t>dervisning.</w:t>
      </w:r>
    </w:p>
    <w:p w:rsidR="006A0D57" w:rsidRPr="006A0D57" w:rsidRDefault="006A0D57">
      <w:pPr>
        <w:pStyle w:val="Rubrik1"/>
      </w:pPr>
      <w:r w:rsidRPr="006A0D57">
        <w:t>Motivering</w:t>
      </w:r>
    </w:p>
    <w:p w:rsidR="006A0D57" w:rsidRPr="006A0D57" w:rsidRDefault="006A0D57">
      <w:r w:rsidRPr="006A0D57">
        <w:t>I Utbildningsdepartementets förslag till ny skollag framkommer det att rege</w:t>
      </w:r>
      <w:r w:rsidRPr="006A0D57">
        <w:t>r</w:t>
      </w:r>
      <w:r w:rsidRPr="006A0D57">
        <w:t>ingen vill begränsa kommunernas möjlighet att ge tillstånd för hemundervi</w:t>
      </w:r>
      <w:r w:rsidRPr="006A0D57">
        <w:t>s</w:t>
      </w:r>
      <w:r w:rsidRPr="006A0D57">
        <w:t xml:space="preserve">ning. Verkligheten är den att kommunerna redan nu tillämpar denna möjlighet synnerligen restriktivt. Extremt få beviljas idag sådant tillstånd. Sverige har redan idag den absolut lägsta andelen hemundervisade barn av alla länder där hemundervisning är tillåten. </w:t>
      </w:r>
    </w:p>
    <w:p w:rsidR="006A0D57" w:rsidRPr="006A0D57" w:rsidRDefault="006A0D57">
      <w:pPr>
        <w:pStyle w:val="Normaltindrag"/>
      </w:pPr>
      <w:r w:rsidRPr="006A0D57">
        <w:t xml:space="preserve">Samhället behöver på alla tänkbara sätt uppmuntra föräldrar som vill ta ett större ansvar för sina barn. Det är nödvändigt att ta vara på kraften i föräldrars engagemang för </w:t>
      </w:r>
      <w:r w:rsidRPr="006A0D57">
        <w:t>sina barn då det är en starkt stabiliserande kraft i ett samhä</w:t>
      </w:r>
      <w:r w:rsidRPr="006A0D57">
        <w:t>l</w:t>
      </w:r>
      <w:r w:rsidRPr="006A0D57">
        <w:t xml:space="preserve">le, vilken vi inte har råd att undvara. Motivationen är en oerhört positiv kraft, som det är viktigt att ta vara på. </w:t>
      </w:r>
    </w:p>
    <w:p w:rsidR="006A0D57" w:rsidRPr="006A0D57" w:rsidRDefault="006A0D57">
      <w:pPr>
        <w:pStyle w:val="Normaltindrag"/>
      </w:pPr>
      <w:r w:rsidRPr="006A0D57">
        <w:t>Då samhället drar barn från sina föräldrar inverkar detta negativt på rel</w:t>
      </w:r>
      <w:r w:rsidRPr="006A0D57">
        <w:t>a</w:t>
      </w:r>
      <w:r w:rsidRPr="006A0D57">
        <w:t>tionen med föräldrarna, vilket för vissa barn kan leda till sämre vu</w:t>
      </w:r>
      <w:r w:rsidRPr="006A0D57">
        <w:t>x</w:t>
      </w:r>
      <w:r w:rsidRPr="006A0D57">
        <w:t xml:space="preserve">enkontakt överhuvudtaget. Många barn behöver idag mer tid med sina föräldrar för att bli trygga i en alltmer otrygg värld. På grund av att samhället har blivit mer komplicerat, behöver många barn en starkare barn–föräldra-relation. </w:t>
      </w:r>
    </w:p>
    <w:p w:rsidR="006A0D57" w:rsidRPr="006A0D57" w:rsidRDefault="006A0D57">
      <w:pPr>
        <w:pStyle w:val="Normaltindrag"/>
      </w:pPr>
      <w:r w:rsidRPr="006A0D57">
        <w:t>Ett stort antal föräldrar i Sverige idag både i hemundervisningssamma</w:t>
      </w:r>
      <w:r w:rsidRPr="006A0D57">
        <w:t>n</w:t>
      </w:r>
      <w:r w:rsidRPr="006A0D57">
        <w:t>hang och även i andra sammanhang upplever att skolpersonal, myndigheter och rättsinstanser kör över föräldrarnas ambitioner angående sina barn.</w:t>
      </w:r>
    </w:p>
    <w:p w:rsidR="006A0D57" w:rsidRPr="006A0D57" w:rsidRDefault="006A0D57">
      <w:pPr>
        <w:pStyle w:val="Normaltindrag"/>
      </w:pPr>
      <w:r w:rsidRPr="006A0D57">
        <w:t>Barns utbildning handlar inte bara om saklig och objektiv undervisning, utan även om fostran och social förmåga. Dagens ungdomar är i mångt och mycket utlämnade åt sig själva och varandra. Relationen till föräldrarna b</w:t>
      </w:r>
      <w:r w:rsidRPr="006A0D57">
        <w:t>e</w:t>
      </w:r>
      <w:r w:rsidRPr="006A0D57">
        <w:lastRenderedPageBreak/>
        <w:t>höver stärkas idag, vilket i sin tur kommer att stärka relationen med andra vuxna t.ex. lärare. Barn behöver en stark förankring i relationen till sina fö</w:t>
      </w:r>
      <w:r w:rsidRPr="006A0D57">
        <w:t>r</w:t>
      </w:r>
      <w:r w:rsidRPr="006A0D57">
        <w:t>äldrar för att kunna tillgodogöra sig kunskap. Att i detta läge ta bort en mö</w:t>
      </w:r>
      <w:r w:rsidRPr="006A0D57">
        <w:t>j</w:t>
      </w:r>
      <w:r w:rsidRPr="006A0D57">
        <w:t>lighet för föräldrar att ta sitt extra ansvar genom hemundervisning är fel väg att gå. Att gå in och stoppa en livsstil för en viss grupp människor, utan att det finns någon anledning, stryper kreativa krafter i samhället och sätter hinder för samhället att utveckla mångfald. H</w:t>
      </w:r>
      <w:r w:rsidRPr="006A0D57">
        <w:t>emundervisning är idag en etablerad utbildningsform vid sidan av offentliga skolor och privata skolor. Hemunde</w:t>
      </w:r>
      <w:r w:rsidRPr="006A0D57">
        <w:t>r</w:t>
      </w:r>
      <w:r w:rsidRPr="006A0D57">
        <w:t xml:space="preserve">visning är idag tillåten i större delen av den demokratiska världen. </w:t>
      </w:r>
    </w:p>
    <w:p w:rsidR="006A0D57" w:rsidRPr="006A0D57" w:rsidRDefault="006A0D57">
      <w:pPr>
        <w:pStyle w:val="Normaltindrag"/>
      </w:pPr>
      <w:r w:rsidRPr="006A0D57">
        <w:t>I protokollet för Europakonventionen om skydd för de mänskliga rättigh</w:t>
      </w:r>
      <w:r w:rsidRPr="006A0D57">
        <w:t>e</w:t>
      </w:r>
      <w:r w:rsidRPr="006A0D57">
        <w:t>terna och de grundläggande friheterna står det i artikel 2 följande:</w:t>
      </w:r>
    </w:p>
    <w:p w:rsidR="006A0D57" w:rsidRPr="006A0D57" w:rsidRDefault="006A0D57">
      <w:pPr>
        <w:pStyle w:val="Normaltindrag"/>
      </w:pPr>
      <w:r w:rsidRPr="006A0D57">
        <w:t>Artikel 2. Rätt till undervisning</w:t>
      </w:r>
    </w:p>
    <w:p w:rsidR="006A0D57" w:rsidRPr="006A0D57" w:rsidRDefault="006A0D57">
      <w:pPr>
        <w:pStyle w:val="Citat"/>
      </w:pPr>
      <w:r w:rsidRPr="006A0D57">
        <w:t>Ingen får förvägras rätten till undervisning. Vid utövandet av den ver</w:t>
      </w:r>
      <w:r w:rsidRPr="006A0D57">
        <w:t>k</w:t>
      </w:r>
      <w:r w:rsidRPr="006A0D57">
        <w:t>samhet som staten kan ta på sig i fråga om utbildning och undervisning skall staten respektera föräldrarnas rätt att tillförsäkra sina barn sådan u</w:t>
      </w:r>
      <w:r w:rsidRPr="006A0D57">
        <w:t>t</w:t>
      </w:r>
      <w:r w:rsidRPr="006A0D57">
        <w:t>bildning och undervisning som står i överensstämmelse med föräldrarnas religiösa och filosofiska övertygelse.</w:t>
      </w:r>
    </w:p>
    <w:p w:rsidR="006A0D57" w:rsidRPr="006A0D57" w:rsidRDefault="006A0D57">
      <w:r w:rsidRPr="006A0D57">
        <w:t xml:space="preserve">Det är viktigt att framhäva föräldrarnas rätt samtidigt som vi vill betona att svensk skollag skall gälla så att alla hemundervisade barn skall följa planen och genomföra nationella prov samt vara under tillsyn och kontakt med lokala skolmyndigheten.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0D57">
        <w:trPr>
          <w:cantSplit/>
        </w:trPr>
        <w:tc>
          <w:tcPr>
            <w:tcW w:w="3046" w:type="dxa"/>
          </w:tcPr>
          <w:p w:rsidR="006A0D57" w:rsidRPr="006A0D57" w:rsidRDefault="006A0D57">
            <w:pPr>
              <w:pStyle w:val="UnderskriftDatum"/>
              <w:spacing w:before="240"/>
            </w:pPr>
            <w:r w:rsidRPr="006A0D57">
              <w:t>Stockholm den 5 oktober 2009</w:t>
            </w:r>
          </w:p>
        </w:tc>
        <w:tc>
          <w:tcPr>
            <w:tcW w:w="3047" w:type="dxa"/>
          </w:tcPr>
          <w:p w:rsidR="006A0D57" w:rsidRPr="006A0D57" w:rsidRDefault="006A0D57">
            <w:pPr>
              <w:pStyle w:val="Underskrifter"/>
              <w:spacing w:before="240"/>
            </w:pPr>
          </w:p>
        </w:tc>
      </w:tr>
      <w:tr w:rsidR="00000000" w:rsidRPr="006A0D57">
        <w:trPr>
          <w:cantSplit/>
        </w:trPr>
        <w:tc>
          <w:tcPr>
            <w:tcW w:w="3046" w:type="dxa"/>
          </w:tcPr>
          <w:p w:rsidR="006A0D57" w:rsidRPr="006A0D57" w:rsidRDefault="006A0D57">
            <w:pPr>
              <w:pStyle w:val="Underskrifter"/>
            </w:pPr>
            <w:r w:rsidRPr="006A0D57">
              <w:t>Annelie Enochson (kd)</w:t>
            </w:r>
          </w:p>
        </w:tc>
        <w:tc>
          <w:tcPr>
            <w:tcW w:w="3046" w:type="dxa"/>
          </w:tcPr>
          <w:p w:rsidR="006A0D57" w:rsidRPr="006A0D57" w:rsidRDefault="006A0D57">
            <w:pPr>
              <w:pStyle w:val="Underskrifter"/>
            </w:pPr>
            <w:r w:rsidRPr="006A0D57">
              <w:t>Eva Johnsson (kd)</w:t>
            </w:r>
          </w:p>
        </w:tc>
      </w:tr>
    </w:tbl>
    <w:p w:rsidR="006A0D57" w:rsidRPr="006A0D57" w:rsidRDefault="006A0D57">
      <w:pPr>
        <w:pStyle w:val="Normaltindrag"/>
      </w:pPr>
    </w:p>
    <w:sectPr w:rsidR="00000000" w:rsidRPr="006A0D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D57" w:rsidRPr="006A0D57" w:rsidRDefault="006A0D57">
      <w:r w:rsidRPr="006A0D57">
        <w:separator/>
      </w:r>
    </w:p>
  </w:endnote>
  <w:endnote w:type="continuationSeparator" w:id="0">
    <w:p w:rsidR="006A0D57" w:rsidRPr="006A0D57" w:rsidRDefault="006A0D57">
      <w:r w:rsidRPr="006A0D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D57" w:rsidRPr="006A0D57" w:rsidRDefault="006A0D57">
    <w:pPr>
      <w:pStyle w:val="Sidfot"/>
    </w:pPr>
    <w:r w:rsidRPr="006A0D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3591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57" w:rsidRDefault="006A0D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0D57" w:rsidRDefault="006A0D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D57" w:rsidRPr="006A0D57" w:rsidRDefault="006A0D57">
    <w:pPr>
      <w:pStyle w:val="Sidfot"/>
    </w:pPr>
    <w:r w:rsidRPr="006A0D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205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57" w:rsidRDefault="006A0D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0D57" w:rsidRDefault="006A0D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D57" w:rsidRPr="006A0D57" w:rsidRDefault="006A0D57">
    <w:pPr>
      <w:pStyle w:val="Sidfot"/>
    </w:pPr>
    <w:r w:rsidRPr="006A0D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852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57" w:rsidRDefault="006A0D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0D57" w:rsidRDefault="006A0D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D57" w:rsidRPr="006A0D57" w:rsidRDefault="006A0D57">
      <w:r w:rsidRPr="006A0D57">
        <w:separator/>
      </w:r>
    </w:p>
  </w:footnote>
  <w:footnote w:type="continuationSeparator" w:id="0">
    <w:p w:rsidR="006A0D57" w:rsidRPr="006A0D57" w:rsidRDefault="006A0D57">
      <w:r w:rsidRPr="006A0D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D57" w:rsidRPr="006A0D57" w:rsidRDefault="006A0D57">
    <w:pPr>
      <w:pStyle w:val="Sidhuvud"/>
    </w:pPr>
    <w:r w:rsidRPr="006A0D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1744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57" w:rsidRDefault="006A0D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0D57" w:rsidRDefault="006A0D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D57" w:rsidRPr="006A0D57" w:rsidRDefault="006A0D57">
    <w:pPr>
      <w:pStyle w:val="Sidhuvud"/>
    </w:pPr>
    <w:r w:rsidRPr="006A0D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953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57" w:rsidRDefault="006A0D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0D57" w:rsidRDefault="006A0D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D57" w:rsidRPr="006A0D57" w:rsidRDefault="006A0D57">
    <w:pPr>
      <w:pStyle w:val="FSHNormal"/>
      <w:tabs>
        <w:tab w:val="right" w:pos="5840"/>
      </w:tabs>
    </w:pPr>
    <w:r w:rsidRPr="006A0D57">
      <w:br/>
    </w:r>
    <w:r w:rsidRPr="006A0D57">
      <w:fldChar w:fldCharType="begin" w:fldLock="1"/>
    </w:r>
    <w:r w:rsidRPr="006A0D57">
      <w:instrText xml:space="preserve"> DOCPROPERTY</w:instrText>
    </w:r>
    <w:r w:rsidRPr="006A0D57">
      <w:rPr>
        <w:sz w:val="18"/>
      </w:rPr>
      <w:instrText xml:space="preserve"> "YearUser" *\charformat </w:instrText>
    </w:r>
    <w:r w:rsidRPr="006A0D57">
      <w:fldChar w:fldCharType="separate"/>
    </w:r>
    <w:r w:rsidRPr="006A0D57">
      <w:t>2009/10</w:t>
    </w:r>
    <w:r w:rsidRPr="006A0D57">
      <w:fldChar w:fldCharType="end"/>
    </w:r>
    <w:r w:rsidRPr="006A0D57">
      <w:t xml:space="preserve"> </w:t>
    </w:r>
    <w:r w:rsidRPr="006A0D57">
      <w:tab/>
      <w:t xml:space="preserve">mnr: </w:t>
    </w:r>
    <w:r w:rsidRPr="006A0D57">
      <w:fldChar w:fldCharType="begin" w:fldLock="1"/>
    </w:r>
    <w:r w:rsidRPr="006A0D57">
      <w:instrText xml:space="preserve"> DOCPROPERTY</w:instrText>
    </w:r>
    <w:r w:rsidRPr="006A0D57">
      <w:rPr>
        <w:sz w:val="18"/>
      </w:rPr>
      <w:instrText xml:space="preserve"> "Motionsnummer" *\charformat </w:instrText>
    </w:r>
    <w:r w:rsidRPr="006A0D57">
      <w:fldChar w:fldCharType="separate"/>
    </w:r>
    <w:r w:rsidRPr="006A0D57">
      <w:t>Ub412</w:t>
    </w:r>
    <w:r w:rsidRPr="006A0D57">
      <w:fldChar w:fldCharType="end"/>
    </w:r>
    <w:r w:rsidRPr="006A0D57">
      <w:br/>
    </w:r>
    <w:r w:rsidRPr="006A0D57">
      <w:fldChar w:fldCharType="begin" w:fldLock="1"/>
    </w:r>
    <w:r w:rsidRPr="006A0D57">
      <w:instrText xml:space="preserve"> DOCPROPERTY</w:instrText>
    </w:r>
    <w:r w:rsidRPr="006A0D57">
      <w:rPr>
        <w:sz w:val="18"/>
      </w:rPr>
      <w:instrText xml:space="preserve"> "Samling" *\charformat </w:instrText>
    </w:r>
    <w:r w:rsidRPr="006A0D57">
      <w:fldChar w:fldCharType="end"/>
    </w:r>
    <w:r w:rsidRPr="006A0D57">
      <w:tab/>
      <w:t xml:space="preserve">pnr: </w:t>
    </w:r>
    <w:r w:rsidRPr="006A0D57">
      <w:fldChar w:fldCharType="begin" w:fldLock="1"/>
    </w:r>
    <w:r w:rsidRPr="006A0D57">
      <w:instrText xml:space="preserve"> DOCPROPERTY</w:instrText>
    </w:r>
    <w:r w:rsidRPr="006A0D57">
      <w:rPr>
        <w:sz w:val="18"/>
      </w:rPr>
      <w:instrText xml:space="preserve"> "Partinummer" *\charformat </w:instrText>
    </w:r>
    <w:r w:rsidRPr="006A0D57">
      <w:fldChar w:fldCharType="separate"/>
    </w:r>
    <w:r w:rsidRPr="006A0D57">
      <w:t>kd728</w:t>
    </w:r>
    <w:r w:rsidRPr="006A0D57">
      <w:fldChar w:fldCharType="end"/>
    </w:r>
  </w:p>
  <w:p w:rsidR="006A0D57" w:rsidRPr="006A0D57" w:rsidRDefault="006A0D57">
    <w:pPr>
      <w:pStyle w:val="FSHRub1"/>
    </w:pPr>
    <w:r w:rsidRPr="006A0D57">
      <w:t>Motion till riksdagen</w:t>
    </w:r>
    <w:r w:rsidRPr="006A0D57">
      <w:br/>
    </w:r>
    <w:r w:rsidRPr="006A0D57">
      <w:fldChar w:fldCharType="begin" w:fldLock="1"/>
    </w:r>
    <w:r w:rsidRPr="006A0D57">
      <w:instrText xml:space="preserve"> DOCPROPERTY "YearUser" *\charformat </w:instrText>
    </w:r>
    <w:r w:rsidRPr="006A0D57">
      <w:fldChar w:fldCharType="separate"/>
    </w:r>
    <w:r w:rsidRPr="006A0D57">
      <w:t>2009/10</w:t>
    </w:r>
    <w:r w:rsidRPr="006A0D57">
      <w:fldChar w:fldCharType="end"/>
    </w:r>
    <w:r w:rsidRPr="006A0D57">
      <w:t>:</w:t>
    </w:r>
    <w:r w:rsidRPr="006A0D57">
      <w:fldChar w:fldCharType="begin" w:fldLock="1"/>
    </w:r>
    <w:r w:rsidRPr="006A0D57">
      <w:instrText xml:space="preserve"> DOCPROPERTY "Motionsnummer" *\charformat </w:instrText>
    </w:r>
    <w:r w:rsidRPr="006A0D57">
      <w:fldChar w:fldCharType="separate"/>
    </w:r>
    <w:r w:rsidRPr="006A0D57">
      <w:t>Ub412</w:t>
    </w:r>
    <w:r w:rsidRPr="006A0D57">
      <w:fldChar w:fldCharType="end"/>
    </w:r>
  </w:p>
  <w:p w:rsidR="006A0D57" w:rsidRPr="006A0D57" w:rsidRDefault="006A0D57">
    <w:pPr>
      <w:pStyle w:val="FSHNormalS5"/>
    </w:pPr>
    <w:r w:rsidRPr="006A0D57">
      <w:fldChar w:fldCharType="begin" w:fldLock="1"/>
    </w:r>
    <w:r w:rsidRPr="006A0D57">
      <w:instrText xml:space="preserve"> DOCPROPERTY "MotionarText" *\charformat </w:instrText>
    </w:r>
    <w:r w:rsidRPr="006A0D57">
      <w:fldChar w:fldCharType="separate"/>
    </w:r>
    <w:r w:rsidRPr="006A0D57">
      <w:t>av Annelie Enochson och Eva Johnsson (kd)</w:t>
    </w:r>
    <w:r w:rsidRPr="006A0D57">
      <w:fldChar w:fldCharType="end"/>
    </w:r>
    <w:r w:rsidRPr="006A0D57">
      <w:br/>
    </w:r>
    <w:r w:rsidRPr="006A0D57">
      <w:fldChar w:fldCharType="begin" w:fldLock="1"/>
    </w:r>
    <w:r w:rsidRPr="006A0D57">
      <w:instrText xml:space="preserve"> DOCPROPERTY "SvarFrasKort" *\charformat </w:instrText>
    </w:r>
    <w:r w:rsidRPr="006A0D57">
      <w:fldChar w:fldCharType="end"/>
    </w:r>
  </w:p>
  <w:p w:rsidR="006A0D57" w:rsidRPr="006A0D57" w:rsidRDefault="006A0D57">
    <w:pPr>
      <w:pStyle w:val="FSHTitel"/>
    </w:pPr>
    <w:r w:rsidRPr="006A0D57">
      <w:fldChar w:fldCharType="begin" w:fldLock="1"/>
    </w:r>
    <w:r w:rsidRPr="006A0D57">
      <w:instrText xml:space="preserve"> DOCPROPERTY</w:instrText>
    </w:r>
    <w:r w:rsidRPr="006A0D57">
      <w:rPr>
        <w:sz w:val="18"/>
      </w:rPr>
      <w:instrText xml:space="preserve"> "RubrikSvar" *\charformat </w:instrText>
    </w:r>
    <w:r w:rsidRPr="006A0D57">
      <w:fldChar w:fldCharType="separate"/>
    </w:r>
    <w:r w:rsidRPr="006A0D57">
      <w:t>Hemundervisning</w:t>
    </w:r>
    <w:r w:rsidRPr="006A0D57">
      <w:fldChar w:fldCharType="end"/>
    </w:r>
  </w:p>
  <w:p w:rsidR="006A0D57" w:rsidRPr="006A0D57" w:rsidRDefault="006A0D57">
    <w:pPr>
      <w:pStyle w:val="Normal00"/>
    </w:pPr>
  </w:p>
  <w:p w:rsidR="006A0D57" w:rsidRPr="006A0D57" w:rsidRDefault="006A0D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9661117">
    <w:abstractNumId w:val="8"/>
  </w:num>
  <w:num w:numId="2" w16cid:durableId="604073913">
    <w:abstractNumId w:val="9"/>
  </w:num>
  <w:num w:numId="3" w16cid:durableId="1416895999">
    <w:abstractNumId w:val="8"/>
  </w:num>
  <w:num w:numId="4" w16cid:durableId="2117433761">
    <w:abstractNumId w:val="9"/>
  </w:num>
  <w:num w:numId="5" w16cid:durableId="1775175203">
    <w:abstractNumId w:val="13"/>
  </w:num>
  <w:num w:numId="6" w16cid:durableId="533494437">
    <w:abstractNumId w:val="10"/>
  </w:num>
  <w:num w:numId="7" w16cid:durableId="1743598875">
    <w:abstractNumId w:val="11"/>
  </w:num>
  <w:num w:numId="8" w16cid:durableId="293603465">
    <w:abstractNumId w:val="12"/>
  </w:num>
  <w:num w:numId="9" w16cid:durableId="708339331">
    <w:abstractNumId w:val="8"/>
  </w:num>
  <w:num w:numId="10" w16cid:durableId="2067944723">
    <w:abstractNumId w:val="3"/>
  </w:num>
  <w:num w:numId="11" w16cid:durableId="1903633621">
    <w:abstractNumId w:val="2"/>
  </w:num>
  <w:num w:numId="12" w16cid:durableId="1114981200">
    <w:abstractNumId w:val="1"/>
  </w:num>
  <w:num w:numId="13" w16cid:durableId="128596280">
    <w:abstractNumId w:val="0"/>
  </w:num>
  <w:num w:numId="14" w16cid:durableId="1740708735">
    <w:abstractNumId w:val="9"/>
  </w:num>
  <w:num w:numId="15" w16cid:durableId="326131035">
    <w:abstractNumId w:val="7"/>
  </w:num>
  <w:num w:numId="16" w16cid:durableId="990019431">
    <w:abstractNumId w:val="6"/>
  </w:num>
  <w:num w:numId="17" w16cid:durableId="1542353677">
    <w:abstractNumId w:val="5"/>
  </w:num>
  <w:num w:numId="18" w16cid:durableId="2066292986">
    <w:abstractNumId w:val="4"/>
  </w:num>
  <w:num w:numId="19" w16cid:durableId="1403529816">
    <w:abstractNumId w:val="11"/>
  </w:num>
  <w:num w:numId="20" w16cid:durableId="1063412540">
    <w:abstractNumId w:val="10"/>
  </w:num>
  <w:num w:numId="21" w16cid:durableId="10345764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4BCCD1C7-BBAC-4BEE-97E8-749C7AAD39A4},{7257070F-47AA-496B-A3D6-D2D61B72299F}"/>
  </w:docVars>
  <w:rsids>
    <w:rsidRoot w:val="005C59FD"/>
    <w:rsid w:val="005C59FD"/>
    <w:rsid w:val="006A0D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794FE5D-2E80-4207-9F74-F54173F0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2852</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kd728</vt:lpstr>
    </vt:vector>
  </TitlesOfParts>
  <Company>Riksdagen</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kd728</dc:title>
  <dc:subject>kd728</dc:subject>
  <dc:creator>Riksdagen</dc:creator>
  <cp:keywords>Riksdagen</cp:keywords>
  <dc:description>Nya formatmallshantering för förslag+urix bakåtkomp+könamn</dc:description>
  <cp:lastModifiedBy>Lars Brink</cp:lastModifiedBy>
  <cp:revision>2</cp:revision>
  <cp:lastPrinted>2010-02-02T08:35:00Z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Hemundervisning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Eva Johnsson (kd)</vt:lpwstr>
  </property>
  <property fmtid="{D5CDD505-2E9C-101B-9397-08002B2CF9AE}" pid="26" name="MotionarLista">
    <vt:lpwstr>Enochson, Annelie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20092010000001070100000007280069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20092010000001070100000007280069</vt:lpwstr>
  </property>
  <property fmtid="{D5CDD505-2E9C-101B-9397-08002B2CF9AE}" pid="50" name="nummer">
    <vt:lpwstr>412</vt:lpwstr>
  </property>
  <property fmtid="{D5CDD505-2E9C-101B-9397-08002B2CF9AE}" pid="51" name="utskottsbeteckning">
    <vt:lpwstr>Ub</vt:lpwstr>
  </property>
  <property fmtid="{D5CDD505-2E9C-101B-9397-08002B2CF9AE}" pid="52" name="GlobalUID">
    <vt:lpwstr>{011137C6-B193-4BF6-BEA0-103BE9BC6B56}</vt:lpwstr>
  </property>
  <property fmtid="{D5CDD505-2E9C-101B-9397-08002B2CF9AE}" pid="53" name="Överföringar">
    <vt:i4>0</vt:i4>
  </property>
  <property fmtid="{D5CDD505-2E9C-101B-9397-08002B2CF9AE}" pid="54" name="Checksum">
    <vt:lpwstr>*0010147979060*</vt:lpwstr>
  </property>
  <property fmtid="{D5CDD505-2E9C-101B-9397-08002B2CF9AE}" pid="55" name="skuggnummer">
    <vt:lpwstr>2367</vt:lpwstr>
  </property>
  <property fmtid="{D5CDD505-2E9C-101B-9397-08002B2CF9AE}" pid="56" name="urixVersion">
    <vt:lpwstr>4.1.1.6</vt:lpwstr>
  </property>
  <property fmtid="{D5CDD505-2E9C-101B-9397-08002B2CF9AE}" pid="57" name="urixOrigin">
    <vt:lpwstr>100202 09:35:24.770</vt:lpwstr>
  </property>
  <property fmtid="{D5CDD505-2E9C-101B-9397-08002B2CF9AE}" pid="58" name="urixGuid">
    <vt:lpwstr>{7D696222-ED61-431F-BF87-58DE55BDEC9D}</vt:lpwstr>
  </property>
</Properties>
</file>