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71B5" w:rsidRPr="009E574E" w:rsidRDefault="008371B5" w:rsidP="00665253">
      <w:pPr>
        <w:pStyle w:val="Hemstlrubrik"/>
      </w:pPr>
      <w:r w:rsidRPr="009E574E">
        <w:t>Förslag till riksdagsbeslut</w:t>
      </w:r>
    </w:p>
    <w:p w:rsidR="008371B5" w:rsidRPr="009E574E" w:rsidRDefault="008371B5" w:rsidP="008371B5">
      <w:pPr>
        <w:pStyle w:val="Hemstlatt"/>
      </w:pPr>
      <w:r w:rsidRPr="009E574E">
        <w:t>Riksdagen tillkännager för regeringen som sin mening vad som i moti</w:t>
      </w:r>
      <w:r w:rsidRPr="009E574E">
        <w:t>o</w:t>
      </w:r>
      <w:r w:rsidRPr="009E574E">
        <w:t>nen anförs om att regeringen efter varje bemyndigande avseende Fö</w:t>
      </w:r>
      <w:r w:rsidRPr="009E574E">
        <w:t>r</w:t>
      </w:r>
      <w:r w:rsidRPr="009E574E">
        <w:t>svarsmaktens stöd till polisen snarast skall informera riksdagen.</w:t>
      </w:r>
    </w:p>
    <w:p w:rsidR="008371B5" w:rsidRPr="009E574E" w:rsidRDefault="008371B5" w:rsidP="008371B5">
      <w:pPr>
        <w:pStyle w:val="Hemstlatt"/>
      </w:pPr>
      <w:r w:rsidRPr="009E574E">
        <w:t xml:space="preserve">Riksdagen </w:t>
      </w:r>
      <w:r w:rsidR="00665253" w:rsidRPr="009E574E">
        <w:t xml:space="preserve">begär </w:t>
      </w:r>
      <w:r w:rsidRPr="009E574E">
        <w:t>att regeringen snarast återkommer med förslag som i enlighet med motionen täcker in även de samhällshotande situationer som inte klassas som terrorism.</w:t>
      </w:r>
    </w:p>
    <w:p w:rsidR="008371B5" w:rsidRPr="009E574E" w:rsidRDefault="008371B5" w:rsidP="009E2A83">
      <w:pPr>
        <w:pStyle w:val="Rubrik1"/>
      </w:pPr>
      <w:r w:rsidRPr="009E574E">
        <w:t>Motivering</w:t>
      </w:r>
    </w:p>
    <w:p w:rsidR="008934B4" w:rsidRPr="009E574E" w:rsidRDefault="008371B5" w:rsidP="00641C95">
      <w:r w:rsidRPr="009E574E">
        <w:t>Försvarsmakten har under lång tid och på olika sätt gett stöd till samhället. Främst har detta gällt räddningstjänst, men stödinsatser har även utnyttjats av exempelvis polisen. Att Försvarsmakten är en oerhört viktig resurs vad gäller räddningsinsatser är det knappast någon som ifrågasätter. Därför är det b</w:t>
      </w:r>
      <w:r w:rsidRPr="009E574E">
        <w:t>e</w:t>
      </w:r>
      <w:r w:rsidRPr="009E574E">
        <w:t>klagligt att propositionen (2005/06:111) enbart berör de situationer som kla</w:t>
      </w:r>
      <w:r w:rsidRPr="009E574E">
        <w:t>s</w:t>
      </w:r>
      <w:r w:rsidRPr="009E574E">
        <w:t>sas som terrorismbekämpning. Vi ser en rad oförutsedda situationer i vår framtid som kan komma att ställa höga krav på polisens kapacitet. Det är situationer som skulle underlättas av att Rikspolisstyrelsen fick utökade mö</w:t>
      </w:r>
      <w:r w:rsidRPr="009E574E">
        <w:t>j</w:t>
      </w:r>
      <w:r w:rsidRPr="009E574E">
        <w:t xml:space="preserve">ligheter att efter medgivande av regeringen </w:t>
      </w:r>
      <w:r w:rsidR="00425357" w:rsidRPr="009E574E">
        <w:t>begära stöd från Försvarsmakten,</w:t>
      </w:r>
      <w:r w:rsidRPr="009E574E">
        <w:t xml:space="preserve"> situationer som är mer sannolika att uppkomma än terroristattacker.</w:t>
      </w:r>
    </w:p>
    <w:p w:rsidR="008371B5" w:rsidRPr="009E574E" w:rsidRDefault="008371B5" w:rsidP="008934B4">
      <w:pPr>
        <w:pStyle w:val="Normaltindrag"/>
      </w:pPr>
      <w:r w:rsidRPr="009E574E">
        <w:t>Regeringens förslag i propositionen räcker inte till för dessa situationer. Regeringens förslag har fel fokus och är a</w:t>
      </w:r>
      <w:r w:rsidR="00425357" w:rsidRPr="009E574E">
        <w:t>llt</w:t>
      </w:r>
      <w:r w:rsidRPr="009E574E">
        <w:t>för snävt i synen på vilka situ</w:t>
      </w:r>
      <w:r w:rsidRPr="009E574E">
        <w:t>a</w:t>
      </w:r>
      <w:r w:rsidRPr="009E574E">
        <w:t>tioner som kan ställa krav på Försvarsmaktens stöd till polisen. Fokus för Försvarsmaktens stöd till polisen bör vara att hjälpa, stödja och skydda mä</w:t>
      </w:r>
      <w:r w:rsidRPr="009E574E">
        <w:t>n</w:t>
      </w:r>
      <w:r w:rsidRPr="009E574E">
        <w:t>niskor. Vi lever i en värld där naturkatastrofer, pandemier och större olyckor, exempelvis kemikalie- och kärnkraftsolyckor, kan innebära stora påfrestnin</w:t>
      </w:r>
      <w:r w:rsidRPr="009E574E">
        <w:t>g</w:t>
      </w:r>
      <w:r w:rsidRPr="009E574E">
        <w:t xml:space="preserve">ar på samhället, påfrestningar som kan kräva tvångsåtgärder. För att </w:t>
      </w:r>
      <w:r w:rsidR="00425357" w:rsidRPr="009E574E">
        <w:t>Fö</w:t>
      </w:r>
      <w:r w:rsidR="00425357" w:rsidRPr="009E574E">
        <w:t>r</w:t>
      </w:r>
      <w:r w:rsidR="00425357" w:rsidRPr="009E574E">
        <w:t xml:space="preserve">svarsmakten </w:t>
      </w:r>
      <w:r w:rsidRPr="009E574E">
        <w:t>skall ha nödvändiga befogenheter att stödja polisen i dessa sa</w:t>
      </w:r>
      <w:r w:rsidRPr="009E574E">
        <w:t>m</w:t>
      </w:r>
      <w:r w:rsidRPr="009E574E">
        <w:t>manhang måste de</w:t>
      </w:r>
      <w:r w:rsidR="00425357" w:rsidRPr="009E574E">
        <w:t>n</w:t>
      </w:r>
      <w:r w:rsidRPr="009E574E">
        <w:t xml:space="preserve"> också ges möjlighet att erhålla polismans befogenheter </w:t>
      </w:r>
      <w:r w:rsidRPr="009E574E">
        <w:lastRenderedPageBreak/>
        <w:t>enligt polislagen under direkt ledning av polisen. Beslut ska</w:t>
      </w:r>
      <w:r w:rsidR="00425357" w:rsidRPr="009E574E">
        <w:t>ll</w:t>
      </w:r>
      <w:r w:rsidRPr="009E574E">
        <w:t xml:space="preserve"> fattas av rege</w:t>
      </w:r>
      <w:r w:rsidRPr="009E574E">
        <w:t>r</w:t>
      </w:r>
      <w:r w:rsidRPr="009E574E">
        <w:t>ingen, vilken också snarast efter ett sådant bemyndigande skall informera riksdagen i form av en skrivelse som innefattar en redogörelse för beslutsu</w:t>
      </w:r>
      <w:r w:rsidRPr="009E574E">
        <w:t>n</w:t>
      </w:r>
      <w:r w:rsidRPr="009E574E">
        <w:t>derlaget.</w:t>
      </w:r>
    </w:p>
    <w:p w:rsidR="008371B5" w:rsidRPr="009E574E" w:rsidRDefault="008371B5" w:rsidP="008934B4">
      <w:pPr>
        <w:pStyle w:val="Normaltindrag"/>
      </w:pPr>
      <w:r w:rsidRPr="009E574E">
        <w:t>Vad som anförs om att regeringen efter varje bemyndigande avseende Fö</w:t>
      </w:r>
      <w:r w:rsidRPr="009E574E">
        <w:t>r</w:t>
      </w:r>
      <w:r w:rsidRPr="009E574E">
        <w:t>svarsmaktens stöd till polisen som kan innebära våld och tvång mot enskilda snarast skall informera riksdagen i form av en skrivelse samt att denna skr</w:t>
      </w:r>
      <w:r w:rsidRPr="009E574E">
        <w:t>i</w:t>
      </w:r>
      <w:r w:rsidRPr="009E574E">
        <w:t>velse skall innefatta en redogörelse för beslutsunderlaget bör ges regeringen till</w:t>
      </w:r>
      <w:r w:rsidR="00425357" w:rsidRPr="009E574E">
        <w:t xml:space="preserve"> </w:t>
      </w:r>
      <w:r w:rsidRPr="009E574E">
        <w:t>känna.</w:t>
      </w:r>
    </w:p>
    <w:p w:rsidR="008371B5" w:rsidRPr="009E574E" w:rsidRDefault="008371B5" w:rsidP="008934B4">
      <w:pPr>
        <w:pStyle w:val="Normaltindrag"/>
      </w:pPr>
      <w:r w:rsidRPr="009E574E">
        <w:t>Försvarsmakten kan bidra med efterfrågade resurser vid exempelvis a</w:t>
      </w:r>
      <w:r w:rsidRPr="009E574E">
        <w:t>v</w:t>
      </w:r>
      <w:r w:rsidRPr="009E574E">
        <w:t>spärrningar och insatser kopplade till utrymningar av samhällen om de</w:t>
      </w:r>
      <w:r w:rsidR="00425357" w:rsidRPr="009E574E">
        <w:t>n</w:t>
      </w:r>
      <w:r w:rsidRPr="009E574E">
        <w:t xml:space="preserve"> ges möjlighet. Exempelvis aktualiserades detta nyligen då frågan ställdes om möjligheterna för Försvarsmakten att spärra av ett landområde i närheten av Oskarshamn som drabbats av fågelinfluensan. Problemet i sammanhanget var att Försvarsmakten såg en sådan insats som omöjlig då befogenhet att med tvång stoppa enskilda inte finns med dagens lagstiftning. Den kommer tyvärr inte heller att finnas med regeringens ansats i denna proposition. Insatser som avspärrningar och utrymningar är av sin natur mycket personalkrävande. Situationer kan också uppstå där polisen tvingas förflytta ett stort antal mä</w:t>
      </w:r>
      <w:r w:rsidRPr="009E574E">
        <w:t>n</w:t>
      </w:r>
      <w:r w:rsidRPr="009E574E">
        <w:t>niskor med tvång för att trygga deras egen säkerhet. Sådana situationer har polisen svårighet att klara av på egen hand.</w:t>
      </w:r>
    </w:p>
    <w:p w:rsidR="008371B5" w:rsidRPr="009E574E" w:rsidRDefault="008371B5" w:rsidP="008934B4">
      <w:pPr>
        <w:pStyle w:val="Normaltindrag"/>
      </w:pPr>
      <w:r w:rsidRPr="009E574E">
        <w:t>Vid utrymningar måste polisen också kunna skydda mot plundring. Det tydliggjordes nyligen på ett slående sätt när New Orleans, Louisiana, öve</w:t>
      </w:r>
      <w:r w:rsidRPr="009E574E">
        <w:t>r</w:t>
      </w:r>
      <w:r w:rsidRPr="009E574E">
        <w:t>svämmades och myndigheterna misslyckades att skydda staden mot plundr</w:t>
      </w:r>
      <w:r w:rsidRPr="009E574E">
        <w:t>a</w:t>
      </w:r>
      <w:r w:rsidRPr="009E574E">
        <w:t xml:space="preserve">re. Att skydda hela samhällen mot plundring tar stora resurser i anspråk och kan innebära att ansvariga tvingas använda våld och tvång mot enskilda. </w:t>
      </w:r>
    </w:p>
    <w:p w:rsidR="008371B5" w:rsidRPr="009E574E" w:rsidRDefault="008371B5" w:rsidP="008934B4">
      <w:pPr>
        <w:pStyle w:val="Normaltindrag"/>
      </w:pPr>
      <w:r w:rsidRPr="009E574E">
        <w:t>Det är viktigt att understryka att användningen av militära resurser vid al</w:t>
      </w:r>
      <w:r w:rsidRPr="009E574E">
        <w:t>l</w:t>
      </w:r>
      <w:r w:rsidRPr="009E574E">
        <w:t>varliga händelser enbart skall tas i bruk vid oförutsedda händelser av viss dignitet. Centerpartiet menar att det är mer sannolikt att en större olycka eller naturkatastrof inträffar och ställer krav på stora polisiära resurser än de terr</w:t>
      </w:r>
      <w:r w:rsidRPr="009E574E">
        <w:t>o</w:t>
      </w:r>
      <w:r w:rsidRPr="009E574E">
        <w:t>ristbrott som regeringen motiverar sin proposition med.</w:t>
      </w:r>
    </w:p>
    <w:p w:rsidR="008934B4" w:rsidRPr="009E574E" w:rsidRDefault="008371B5" w:rsidP="008934B4">
      <w:pPr>
        <w:pStyle w:val="Normaltindrag"/>
      </w:pPr>
      <w:r w:rsidRPr="009E574E">
        <w:t xml:space="preserve">Vi vill också än en gång understryka att det i första hand inte handlar om att använda våld eller tvång mot enskilda, utan det handlar om att skydda, stödja och hjälpa människor. </w:t>
      </w:r>
    </w:p>
    <w:p w:rsidR="008371B5" w:rsidRPr="009E574E" w:rsidRDefault="008371B5" w:rsidP="008934B4">
      <w:pPr>
        <w:pStyle w:val="Normaltindrag"/>
      </w:pPr>
      <w:r w:rsidRPr="009E574E">
        <w:t>Vad som ovan anförts om att regeringen snarast skall återkomma med fö</w:t>
      </w:r>
      <w:r w:rsidRPr="009E574E">
        <w:t>r</w:t>
      </w:r>
      <w:r w:rsidRPr="009E574E">
        <w:t>slag som i enlighet med motionen täcker in även de samhällshotande situati</w:t>
      </w:r>
      <w:r w:rsidRPr="009E574E">
        <w:t>o</w:t>
      </w:r>
      <w:r w:rsidRPr="009E574E">
        <w:t>ner som inte klassas som terrorism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25357" w:rsidRPr="009E574E">
        <w:tblPrEx>
          <w:tblCellMar>
            <w:top w:w="0" w:type="dxa"/>
            <w:bottom w:w="0" w:type="dxa"/>
          </w:tblCellMar>
        </w:tblPrEx>
        <w:trPr>
          <w:cantSplit/>
        </w:trPr>
        <w:tc>
          <w:tcPr>
            <w:tcW w:w="3046" w:type="dxa"/>
          </w:tcPr>
          <w:p w:rsidR="00425357" w:rsidRPr="009E574E" w:rsidRDefault="00425357" w:rsidP="00425357">
            <w:pPr>
              <w:pStyle w:val="UnderskriftDatum"/>
              <w:spacing w:before="240"/>
            </w:pPr>
            <w:r w:rsidRPr="009E574E">
              <w:t>Stockholm den 20 mars 2006</w:t>
            </w:r>
          </w:p>
        </w:tc>
        <w:tc>
          <w:tcPr>
            <w:tcW w:w="3047" w:type="dxa"/>
          </w:tcPr>
          <w:p w:rsidR="00425357" w:rsidRPr="009E574E" w:rsidRDefault="00425357" w:rsidP="00425357">
            <w:pPr>
              <w:pStyle w:val="Underskrifter"/>
              <w:spacing w:before="240"/>
            </w:pPr>
          </w:p>
        </w:tc>
      </w:tr>
      <w:tr w:rsidR="00425357" w:rsidRPr="009E574E">
        <w:tblPrEx>
          <w:tblCellMar>
            <w:top w:w="0" w:type="dxa"/>
            <w:bottom w:w="0" w:type="dxa"/>
          </w:tblCellMar>
        </w:tblPrEx>
        <w:trPr>
          <w:cantSplit/>
        </w:trPr>
        <w:tc>
          <w:tcPr>
            <w:tcW w:w="3046" w:type="dxa"/>
          </w:tcPr>
          <w:p w:rsidR="00425357" w:rsidRPr="009E574E" w:rsidRDefault="00425357" w:rsidP="00425357">
            <w:pPr>
              <w:pStyle w:val="Underskrifter"/>
            </w:pPr>
            <w:r w:rsidRPr="009E574E">
              <w:t>Johan Linander (c)</w:t>
            </w:r>
          </w:p>
        </w:tc>
        <w:tc>
          <w:tcPr>
            <w:tcW w:w="3047" w:type="dxa"/>
          </w:tcPr>
          <w:p w:rsidR="00425357" w:rsidRPr="009E574E" w:rsidRDefault="00425357" w:rsidP="00425357">
            <w:pPr>
              <w:pStyle w:val="Underskrifter"/>
            </w:pPr>
          </w:p>
        </w:tc>
      </w:tr>
      <w:tr w:rsidR="00425357" w:rsidRPr="009E574E">
        <w:tblPrEx>
          <w:tblCellMar>
            <w:top w:w="0" w:type="dxa"/>
            <w:bottom w:w="0" w:type="dxa"/>
          </w:tblCellMar>
        </w:tblPrEx>
        <w:trPr>
          <w:cantSplit/>
        </w:trPr>
        <w:tc>
          <w:tcPr>
            <w:tcW w:w="3046" w:type="dxa"/>
          </w:tcPr>
          <w:p w:rsidR="00425357" w:rsidRPr="009E574E" w:rsidRDefault="00425357" w:rsidP="00425357">
            <w:pPr>
              <w:pStyle w:val="Underskrifter"/>
            </w:pPr>
            <w:r w:rsidRPr="009E574E">
              <w:t>Eskil Erlandsson (c)</w:t>
            </w:r>
          </w:p>
        </w:tc>
        <w:tc>
          <w:tcPr>
            <w:tcW w:w="3047" w:type="dxa"/>
          </w:tcPr>
          <w:p w:rsidR="00425357" w:rsidRPr="009E574E" w:rsidRDefault="00425357" w:rsidP="00425357">
            <w:pPr>
              <w:pStyle w:val="Underskrifter"/>
            </w:pPr>
            <w:r w:rsidRPr="009E574E">
              <w:t>Viviann Gerdin (c)</w:t>
            </w:r>
          </w:p>
        </w:tc>
      </w:tr>
      <w:tr w:rsidR="00425357" w:rsidRPr="009E574E">
        <w:tblPrEx>
          <w:tblCellMar>
            <w:top w:w="0" w:type="dxa"/>
            <w:bottom w:w="0" w:type="dxa"/>
          </w:tblCellMar>
        </w:tblPrEx>
        <w:trPr>
          <w:cantSplit/>
        </w:trPr>
        <w:tc>
          <w:tcPr>
            <w:tcW w:w="3046" w:type="dxa"/>
          </w:tcPr>
          <w:p w:rsidR="00425357" w:rsidRPr="009E574E" w:rsidRDefault="00425357" w:rsidP="00425357">
            <w:pPr>
              <w:pStyle w:val="Underskrifter"/>
            </w:pPr>
            <w:r w:rsidRPr="009E574E">
              <w:t>Agne Hansson (c)</w:t>
            </w:r>
          </w:p>
        </w:tc>
        <w:tc>
          <w:tcPr>
            <w:tcW w:w="3047" w:type="dxa"/>
          </w:tcPr>
          <w:p w:rsidR="00425357" w:rsidRPr="009E574E" w:rsidRDefault="00425357" w:rsidP="00425357">
            <w:pPr>
              <w:pStyle w:val="Underskrifter"/>
            </w:pPr>
            <w:r w:rsidRPr="009E574E">
              <w:t>Jan Andersson (c)</w:t>
            </w:r>
          </w:p>
        </w:tc>
      </w:tr>
      <w:tr w:rsidR="00425357" w:rsidRPr="009E574E">
        <w:tblPrEx>
          <w:tblCellMar>
            <w:top w:w="0" w:type="dxa"/>
            <w:bottom w:w="0" w:type="dxa"/>
          </w:tblCellMar>
        </w:tblPrEx>
        <w:trPr>
          <w:cantSplit/>
        </w:trPr>
        <w:tc>
          <w:tcPr>
            <w:tcW w:w="3046" w:type="dxa"/>
          </w:tcPr>
          <w:p w:rsidR="00425357" w:rsidRPr="009E574E" w:rsidRDefault="00425357" w:rsidP="00425357">
            <w:pPr>
              <w:pStyle w:val="Underskrifter"/>
            </w:pPr>
            <w:r w:rsidRPr="009E574E">
              <w:t>Kerstin Lundgren (c)</w:t>
            </w:r>
          </w:p>
        </w:tc>
        <w:tc>
          <w:tcPr>
            <w:tcW w:w="3047" w:type="dxa"/>
          </w:tcPr>
          <w:p w:rsidR="00425357" w:rsidRPr="009E574E" w:rsidRDefault="00425357" w:rsidP="00425357">
            <w:pPr>
              <w:pStyle w:val="Underskrifter"/>
            </w:pPr>
            <w:r w:rsidRPr="009E574E">
              <w:t>Claes Västerteg (c)</w:t>
            </w:r>
          </w:p>
        </w:tc>
      </w:tr>
    </w:tbl>
    <w:p w:rsidR="00E84F25" w:rsidRPr="009E574E" w:rsidRDefault="00E84F25" w:rsidP="00425357">
      <w:pPr>
        <w:pStyle w:val="Normaltindrag"/>
      </w:pPr>
    </w:p>
    <w:sectPr w:rsidR="00E84F25" w:rsidRPr="009E574E" w:rsidSect="004253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A6A" w:rsidRPr="009E574E" w:rsidRDefault="00B01A6A">
      <w:r w:rsidRPr="009E574E">
        <w:separator/>
      </w:r>
    </w:p>
  </w:endnote>
  <w:endnote w:type="continuationSeparator" w:id="0">
    <w:p w:rsidR="00B01A6A" w:rsidRPr="009E574E" w:rsidRDefault="00B01A6A">
      <w:r w:rsidRPr="009E57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B3D" w:rsidRPr="009E574E" w:rsidRDefault="009E574E" w:rsidP="00425357">
    <w:pPr>
      <w:pStyle w:val="Sidfot"/>
    </w:pPr>
    <w:r w:rsidRPr="009E57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5957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357" w:rsidRDefault="00425357">
                          <w:pPr>
                            <w:pStyle w:val="NormalS5sidnrV"/>
                          </w:pPr>
                          <w:r>
                            <w:fldChar w:fldCharType="begin"/>
                          </w:r>
                          <w:r>
                            <w:instrText xml:space="preserve"> PAGE *\charformat</w:instrText>
                          </w:r>
                          <w:r>
                            <w:fldChar w:fldCharType="separate"/>
                          </w:r>
                          <w:r w:rsidR="00641C9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5357" w:rsidRDefault="00425357">
                    <w:pPr>
                      <w:pStyle w:val="NormalS5sidnrV"/>
                    </w:pPr>
                    <w:r>
                      <w:fldChar w:fldCharType="begin"/>
                    </w:r>
                    <w:r>
                      <w:instrText xml:space="preserve"> PAGE *\charformat</w:instrText>
                    </w:r>
                    <w:r>
                      <w:fldChar w:fldCharType="separate"/>
                    </w:r>
                    <w:r w:rsidR="00641C9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B3D" w:rsidRPr="009E574E" w:rsidRDefault="009E574E" w:rsidP="00425357">
    <w:pPr>
      <w:pStyle w:val="Sidfot"/>
    </w:pPr>
    <w:r w:rsidRPr="009E57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03034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357" w:rsidRDefault="0042535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5357" w:rsidRDefault="0042535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B3D" w:rsidRPr="009E574E" w:rsidRDefault="009E574E" w:rsidP="00425357">
    <w:pPr>
      <w:pStyle w:val="Sidfot"/>
    </w:pPr>
    <w:r w:rsidRPr="009E57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29172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357" w:rsidRDefault="00425357">
                          <w:pPr>
                            <w:pStyle w:val="NormalS5sidnrH"/>
                            <w:ind w:right="0"/>
                          </w:pPr>
                          <w:r>
                            <w:fldChar w:fldCharType="begin"/>
                          </w:r>
                          <w:r>
                            <w:instrText xml:space="preserve"> PAGE *\charformat</w:instrText>
                          </w:r>
                          <w:r>
                            <w:fldChar w:fldCharType="separate"/>
                          </w:r>
                          <w:r w:rsidR="00641C9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5357" w:rsidRDefault="00425357">
                    <w:pPr>
                      <w:pStyle w:val="NormalS5sidnrH"/>
                      <w:ind w:right="0"/>
                    </w:pPr>
                    <w:r>
                      <w:fldChar w:fldCharType="begin"/>
                    </w:r>
                    <w:r>
                      <w:instrText xml:space="preserve"> PAGE *\charformat</w:instrText>
                    </w:r>
                    <w:r>
                      <w:fldChar w:fldCharType="separate"/>
                    </w:r>
                    <w:r w:rsidR="00641C9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A6A" w:rsidRPr="009E574E" w:rsidRDefault="00B01A6A">
      <w:r w:rsidRPr="009E574E">
        <w:separator/>
      </w:r>
    </w:p>
  </w:footnote>
  <w:footnote w:type="continuationSeparator" w:id="0">
    <w:p w:rsidR="00B01A6A" w:rsidRPr="009E574E" w:rsidRDefault="00B01A6A">
      <w:r w:rsidRPr="009E57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B3D" w:rsidRPr="009E574E" w:rsidRDefault="009E574E" w:rsidP="00425357">
    <w:pPr>
      <w:pStyle w:val="Sidhuvud"/>
    </w:pPr>
    <w:r w:rsidRPr="009E57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117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357" w:rsidRDefault="00425357">
                          <w:pPr>
                            <w:pStyle w:val="KantRubrikS5V"/>
                          </w:pPr>
                          <w:r>
                            <w:fldChar w:fldCharType="begin"/>
                          </w:r>
                          <w:r>
                            <w:instrText xml:space="preserve"> DOCPROPERTY "YearUser" *\charformat </w:instrText>
                          </w:r>
                          <w:r>
                            <w:fldChar w:fldCharType="separate"/>
                          </w:r>
                          <w:r w:rsidR="00641C95">
                            <w:t>2005/06</w:t>
                          </w:r>
                          <w:r>
                            <w:fldChar w:fldCharType="end"/>
                          </w:r>
                          <w:r>
                            <w:t>:</w:t>
                          </w:r>
                          <w:r>
                            <w:fldChar w:fldCharType="begin"/>
                          </w:r>
                          <w:r>
                            <w:instrText xml:space="preserve"> DOCPROPERTY "Motionsnummer" *\charformat </w:instrText>
                          </w:r>
                          <w:r>
                            <w:fldChar w:fldCharType="separate"/>
                          </w:r>
                          <w:r w:rsidR="00641C95">
                            <w:t>Ju26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5357" w:rsidRDefault="00425357">
                    <w:pPr>
                      <w:pStyle w:val="KantRubrikS5V"/>
                    </w:pPr>
                    <w:r>
                      <w:fldChar w:fldCharType="begin"/>
                    </w:r>
                    <w:r>
                      <w:instrText xml:space="preserve"> DOCPROPERTY "YearUser" *\charformat </w:instrText>
                    </w:r>
                    <w:r>
                      <w:fldChar w:fldCharType="separate"/>
                    </w:r>
                    <w:r w:rsidR="00641C95">
                      <w:t>2005/06</w:t>
                    </w:r>
                    <w:r>
                      <w:fldChar w:fldCharType="end"/>
                    </w:r>
                    <w:r>
                      <w:t>:</w:t>
                    </w:r>
                    <w:r>
                      <w:fldChar w:fldCharType="begin"/>
                    </w:r>
                    <w:r>
                      <w:instrText xml:space="preserve"> DOCPROPERTY "Motionsnummer" *\charformat </w:instrText>
                    </w:r>
                    <w:r>
                      <w:fldChar w:fldCharType="separate"/>
                    </w:r>
                    <w:r w:rsidR="00641C95">
                      <w:t>Ju26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B3D" w:rsidRPr="009E574E" w:rsidRDefault="009E574E" w:rsidP="00425357">
    <w:pPr>
      <w:pStyle w:val="Sidhuvud"/>
    </w:pPr>
    <w:r w:rsidRPr="009E57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89562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5357" w:rsidRDefault="00425357">
                          <w:pPr>
                            <w:pStyle w:val="KantRubrikS5H"/>
                            <w:ind w:right="0"/>
                          </w:pPr>
                          <w:r>
                            <w:fldChar w:fldCharType="begin"/>
                          </w:r>
                          <w:r>
                            <w:instrText xml:space="preserve"> DOCPROPERTY "YearUser" *\charformat </w:instrText>
                          </w:r>
                          <w:r>
                            <w:fldChar w:fldCharType="separate"/>
                          </w:r>
                          <w:r w:rsidR="00641C95">
                            <w:t>2005/06</w:t>
                          </w:r>
                          <w:r>
                            <w:fldChar w:fldCharType="end"/>
                          </w:r>
                          <w:r>
                            <w:t>:</w:t>
                          </w:r>
                          <w:r>
                            <w:fldChar w:fldCharType="begin"/>
                          </w:r>
                          <w:r>
                            <w:instrText xml:space="preserve"> DOCPROPERTY "Motionsnummer" *\charformat </w:instrText>
                          </w:r>
                          <w:r>
                            <w:fldChar w:fldCharType="separate"/>
                          </w:r>
                          <w:r w:rsidR="00641C95">
                            <w:t>Ju26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5357" w:rsidRDefault="00425357">
                    <w:pPr>
                      <w:pStyle w:val="KantRubrikS5H"/>
                      <w:ind w:right="0"/>
                    </w:pPr>
                    <w:r>
                      <w:fldChar w:fldCharType="begin"/>
                    </w:r>
                    <w:r>
                      <w:instrText xml:space="preserve"> DOCPROPERTY "YearUser" *\charformat </w:instrText>
                    </w:r>
                    <w:r>
                      <w:fldChar w:fldCharType="separate"/>
                    </w:r>
                    <w:r w:rsidR="00641C95">
                      <w:t>2005/06</w:t>
                    </w:r>
                    <w:r>
                      <w:fldChar w:fldCharType="end"/>
                    </w:r>
                    <w:r>
                      <w:t>:</w:t>
                    </w:r>
                    <w:r>
                      <w:fldChar w:fldCharType="begin"/>
                    </w:r>
                    <w:r>
                      <w:instrText xml:space="preserve"> DOCPROPERTY "Motionsnummer" *\charformat </w:instrText>
                    </w:r>
                    <w:r>
                      <w:fldChar w:fldCharType="separate"/>
                    </w:r>
                    <w:r w:rsidR="00641C95">
                      <w:t>Ju26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357" w:rsidRPr="009E574E" w:rsidRDefault="00425357">
    <w:pPr>
      <w:pStyle w:val="FSHNormal"/>
      <w:tabs>
        <w:tab w:val="right" w:pos="5840"/>
      </w:tabs>
    </w:pPr>
    <w:r w:rsidRPr="009E574E">
      <w:br/>
    </w:r>
    <w:r w:rsidRPr="009E574E">
      <w:fldChar w:fldCharType="begin" w:fldLock="1"/>
    </w:r>
    <w:r w:rsidRPr="009E574E">
      <w:instrText xml:space="preserve"> DOCPROPERTY</w:instrText>
    </w:r>
    <w:r w:rsidRPr="009E574E">
      <w:rPr>
        <w:sz w:val="18"/>
      </w:rPr>
      <w:instrText xml:space="preserve"> "YearUser" *\charformat </w:instrText>
    </w:r>
    <w:r w:rsidRPr="009E574E">
      <w:fldChar w:fldCharType="separate"/>
    </w:r>
    <w:r w:rsidR="00641C95" w:rsidRPr="009E574E">
      <w:t>2005/06</w:t>
    </w:r>
    <w:r w:rsidRPr="009E574E">
      <w:fldChar w:fldCharType="end"/>
    </w:r>
    <w:r w:rsidRPr="009E574E">
      <w:t xml:space="preserve"> </w:t>
    </w:r>
    <w:r w:rsidRPr="009E574E">
      <w:tab/>
      <w:t xml:space="preserve">mnr: </w:t>
    </w:r>
    <w:r w:rsidRPr="009E574E">
      <w:fldChar w:fldCharType="begin" w:fldLock="1"/>
    </w:r>
    <w:r w:rsidRPr="009E574E">
      <w:instrText xml:space="preserve"> DOCPROPERTY</w:instrText>
    </w:r>
    <w:r w:rsidRPr="009E574E">
      <w:rPr>
        <w:sz w:val="18"/>
      </w:rPr>
      <w:instrText xml:space="preserve"> "Motionsnummer" *\charformat </w:instrText>
    </w:r>
    <w:r w:rsidRPr="009E574E">
      <w:fldChar w:fldCharType="separate"/>
    </w:r>
    <w:r w:rsidR="00641C95" w:rsidRPr="009E574E">
      <w:t>Ju26</w:t>
    </w:r>
    <w:r w:rsidRPr="009E574E">
      <w:fldChar w:fldCharType="end"/>
    </w:r>
    <w:r w:rsidRPr="009E574E">
      <w:br/>
    </w:r>
    <w:r w:rsidRPr="009E574E">
      <w:fldChar w:fldCharType="begin" w:fldLock="1"/>
    </w:r>
    <w:r w:rsidRPr="009E574E">
      <w:instrText xml:space="preserve"> DOCPROPERTY</w:instrText>
    </w:r>
    <w:r w:rsidRPr="009E574E">
      <w:rPr>
        <w:sz w:val="18"/>
      </w:rPr>
      <w:instrText xml:space="preserve"> "Samling" *\charformat </w:instrText>
    </w:r>
    <w:r w:rsidRPr="009E574E">
      <w:fldChar w:fldCharType="end"/>
    </w:r>
    <w:r w:rsidRPr="009E574E">
      <w:tab/>
      <w:t xml:space="preserve">pnr: </w:t>
    </w:r>
    <w:r w:rsidRPr="009E574E">
      <w:fldChar w:fldCharType="begin" w:fldLock="1"/>
    </w:r>
    <w:r w:rsidRPr="009E574E">
      <w:instrText xml:space="preserve"> DOCPROPERTY</w:instrText>
    </w:r>
    <w:r w:rsidRPr="009E574E">
      <w:rPr>
        <w:sz w:val="18"/>
      </w:rPr>
      <w:instrText xml:space="preserve"> "Partinummer" *\charformat </w:instrText>
    </w:r>
    <w:r w:rsidRPr="009E574E">
      <w:fldChar w:fldCharType="separate"/>
    </w:r>
    <w:r w:rsidR="00641C95" w:rsidRPr="009E574E">
      <w:t>c169</w:t>
    </w:r>
    <w:r w:rsidRPr="009E574E">
      <w:fldChar w:fldCharType="end"/>
    </w:r>
  </w:p>
  <w:p w:rsidR="00425357" w:rsidRPr="009E574E" w:rsidRDefault="00425357">
    <w:pPr>
      <w:pStyle w:val="FSHRub1"/>
    </w:pPr>
    <w:r w:rsidRPr="009E574E">
      <w:t>Motion till riksdagen</w:t>
    </w:r>
    <w:r w:rsidRPr="009E574E">
      <w:br/>
    </w:r>
    <w:r w:rsidRPr="009E574E">
      <w:fldChar w:fldCharType="begin" w:fldLock="1"/>
    </w:r>
    <w:r w:rsidRPr="009E574E">
      <w:instrText xml:space="preserve"> DOCPROPERTY "YearUser" *\charformat </w:instrText>
    </w:r>
    <w:r w:rsidRPr="009E574E">
      <w:fldChar w:fldCharType="separate"/>
    </w:r>
    <w:r w:rsidR="00641C95" w:rsidRPr="009E574E">
      <w:t>2005/06</w:t>
    </w:r>
    <w:r w:rsidRPr="009E574E">
      <w:fldChar w:fldCharType="end"/>
    </w:r>
    <w:r w:rsidRPr="009E574E">
      <w:t>:</w:t>
    </w:r>
    <w:r w:rsidRPr="009E574E">
      <w:fldChar w:fldCharType="begin" w:fldLock="1"/>
    </w:r>
    <w:r w:rsidRPr="009E574E">
      <w:instrText xml:space="preserve"> DOCPROPERTY "Motionsnummer" *\charformat </w:instrText>
    </w:r>
    <w:r w:rsidRPr="009E574E">
      <w:fldChar w:fldCharType="separate"/>
    </w:r>
    <w:r w:rsidR="00641C95" w:rsidRPr="009E574E">
      <w:t>Ju26</w:t>
    </w:r>
    <w:r w:rsidRPr="009E574E">
      <w:fldChar w:fldCharType="end"/>
    </w:r>
  </w:p>
  <w:p w:rsidR="00425357" w:rsidRPr="009E574E" w:rsidRDefault="00425357">
    <w:pPr>
      <w:pStyle w:val="FSHNormalS5"/>
    </w:pPr>
    <w:r w:rsidRPr="009E574E">
      <w:fldChar w:fldCharType="begin" w:fldLock="1"/>
    </w:r>
    <w:r w:rsidRPr="009E574E">
      <w:instrText xml:space="preserve"> DOCPROPERTY "MotionarText" *\charformat </w:instrText>
    </w:r>
    <w:r w:rsidRPr="009E574E">
      <w:fldChar w:fldCharType="separate"/>
    </w:r>
    <w:r w:rsidR="00641C95" w:rsidRPr="009E574E">
      <w:t>av Johan Linander m.fl. (c)</w:t>
    </w:r>
    <w:r w:rsidRPr="009E574E">
      <w:fldChar w:fldCharType="end"/>
    </w:r>
    <w:r w:rsidRPr="009E574E">
      <w:br/>
    </w:r>
    <w:r w:rsidRPr="009E574E">
      <w:fldChar w:fldCharType="begin" w:fldLock="1"/>
    </w:r>
    <w:r w:rsidRPr="009E574E">
      <w:instrText xml:space="preserve"> DOCPROPERTY "SvarFrasKort" *\charformat </w:instrText>
    </w:r>
    <w:r w:rsidRPr="009E574E">
      <w:fldChar w:fldCharType="separate"/>
    </w:r>
    <w:r w:rsidR="00641C95" w:rsidRPr="009E574E">
      <w:t>med anledning av prop. 2005/06:111</w:t>
    </w:r>
    <w:r w:rsidRPr="009E574E">
      <w:fldChar w:fldCharType="end"/>
    </w:r>
  </w:p>
  <w:p w:rsidR="00425357" w:rsidRPr="009E574E" w:rsidRDefault="00425357">
    <w:pPr>
      <w:pStyle w:val="FSHTitel"/>
    </w:pPr>
    <w:r w:rsidRPr="009E574E">
      <w:fldChar w:fldCharType="begin" w:fldLock="1"/>
    </w:r>
    <w:r w:rsidRPr="009E574E">
      <w:instrText xml:space="preserve"> DOCPROPERTY</w:instrText>
    </w:r>
    <w:r w:rsidRPr="009E574E">
      <w:rPr>
        <w:sz w:val="18"/>
      </w:rPr>
      <w:instrText xml:space="preserve"> "RubrikSvar" *\charformat </w:instrText>
    </w:r>
    <w:r w:rsidRPr="009E574E">
      <w:fldChar w:fldCharType="separate"/>
    </w:r>
    <w:r w:rsidR="00641C95" w:rsidRPr="009E574E">
      <w:t>Försvarsmaktens stöd till polisen vid terrorismbekämpning</w:t>
    </w:r>
    <w:r w:rsidRPr="009E574E">
      <w:fldChar w:fldCharType="end"/>
    </w:r>
  </w:p>
  <w:p w:rsidR="00425357" w:rsidRPr="009E574E" w:rsidRDefault="00425357" w:rsidP="0042535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3141F31"/>
    <w:multiLevelType w:val="hybridMultilevel"/>
    <w:tmpl w:val="322C30C6"/>
    <w:lvl w:ilvl="0" w:tplc="5B7C31E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4BD4F33"/>
    <w:multiLevelType w:val="multilevel"/>
    <w:tmpl w:val="E922857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6687741">
    <w:abstractNumId w:val="15"/>
  </w:num>
  <w:num w:numId="2" w16cid:durableId="589578982">
    <w:abstractNumId w:val="10"/>
  </w:num>
  <w:num w:numId="3" w16cid:durableId="638845423">
    <w:abstractNumId w:val="11"/>
  </w:num>
  <w:num w:numId="4" w16cid:durableId="1862815423">
    <w:abstractNumId w:val="14"/>
  </w:num>
  <w:num w:numId="5" w16cid:durableId="1260677161">
    <w:abstractNumId w:val="8"/>
  </w:num>
  <w:num w:numId="6" w16cid:durableId="943612518">
    <w:abstractNumId w:val="3"/>
  </w:num>
  <w:num w:numId="7" w16cid:durableId="772627370">
    <w:abstractNumId w:val="2"/>
  </w:num>
  <w:num w:numId="8" w16cid:durableId="1193761142">
    <w:abstractNumId w:val="1"/>
  </w:num>
  <w:num w:numId="9" w16cid:durableId="1536429614">
    <w:abstractNumId w:val="0"/>
  </w:num>
  <w:num w:numId="10" w16cid:durableId="967274860">
    <w:abstractNumId w:val="9"/>
  </w:num>
  <w:num w:numId="11" w16cid:durableId="260645234">
    <w:abstractNumId w:val="7"/>
  </w:num>
  <w:num w:numId="12" w16cid:durableId="1411152373">
    <w:abstractNumId w:val="6"/>
  </w:num>
  <w:num w:numId="13" w16cid:durableId="256712461">
    <w:abstractNumId w:val="5"/>
  </w:num>
  <w:num w:numId="14" w16cid:durableId="2087994847">
    <w:abstractNumId w:val="4"/>
  </w:num>
  <w:num w:numId="15" w16cid:durableId="1305968009">
    <w:abstractNumId w:val="12"/>
  </w:num>
  <w:num w:numId="16" w16cid:durableId="8475945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0"/>
  </w:docVars>
  <w:rsids>
    <w:rsidRoot w:val="00DC2C4E"/>
    <w:rsid w:val="00040D14"/>
    <w:rsid w:val="0004381F"/>
    <w:rsid w:val="00064BC3"/>
    <w:rsid w:val="000665E6"/>
    <w:rsid w:val="00066775"/>
    <w:rsid w:val="00072FB9"/>
    <w:rsid w:val="000E48DA"/>
    <w:rsid w:val="000F5ADD"/>
    <w:rsid w:val="00100531"/>
    <w:rsid w:val="0010382E"/>
    <w:rsid w:val="001E0043"/>
    <w:rsid w:val="00201DFB"/>
    <w:rsid w:val="00204A63"/>
    <w:rsid w:val="00212FF1"/>
    <w:rsid w:val="00230193"/>
    <w:rsid w:val="0025068A"/>
    <w:rsid w:val="002818D3"/>
    <w:rsid w:val="002943C8"/>
    <w:rsid w:val="00295E6D"/>
    <w:rsid w:val="002C2373"/>
    <w:rsid w:val="002D11A8"/>
    <w:rsid w:val="003866EC"/>
    <w:rsid w:val="003F100A"/>
    <w:rsid w:val="00425357"/>
    <w:rsid w:val="00445271"/>
    <w:rsid w:val="00447A04"/>
    <w:rsid w:val="004A0504"/>
    <w:rsid w:val="004A6591"/>
    <w:rsid w:val="004E38D9"/>
    <w:rsid w:val="004E5A8F"/>
    <w:rsid w:val="00551B3D"/>
    <w:rsid w:val="00597F10"/>
    <w:rsid w:val="005B145B"/>
    <w:rsid w:val="00641C95"/>
    <w:rsid w:val="00665253"/>
    <w:rsid w:val="00740D6D"/>
    <w:rsid w:val="00743F76"/>
    <w:rsid w:val="007639FB"/>
    <w:rsid w:val="00794149"/>
    <w:rsid w:val="007B67A7"/>
    <w:rsid w:val="007C6092"/>
    <w:rsid w:val="008371B5"/>
    <w:rsid w:val="00846903"/>
    <w:rsid w:val="008934B4"/>
    <w:rsid w:val="009E2A83"/>
    <w:rsid w:val="009E574E"/>
    <w:rsid w:val="00A053C6"/>
    <w:rsid w:val="00AA1B27"/>
    <w:rsid w:val="00AB5000"/>
    <w:rsid w:val="00B01A6A"/>
    <w:rsid w:val="00B13BF0"/>
    <w:rsid w:val="00B33C81"/>
    <w:rsid w:val="00B67E5B"/>
    <w:rsid w:val="00BA6BE0"/>
    <w:rsid w:val="00BB6D75"/>
    <w:rsid w:val="00C1285C"/>
    <w:rsid w:val="00C27B7D"/>
    <w:rsid w:val="00CE3037"/>
    <w:rsid w:val="00CF7A43"/>
    <w:rsid w:val="00D01775"/>
    <w:rsid w:val="00D1174F"/>
    <w:rsid w:val="00D53D04"/>
    <w:rsid w:val="00DC2C4E"/>
    <w:rsid w:val="00DC6C70"/>
    <w:rsid w:val="00E22893"/>
    <w:rsid w:val="00E349C2"/>
    <w:rsid w:val="00E360DE"/>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777E83-F3E4-4140-BAD9-38CD7FEA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9E2A8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E2A83"/>
    <w:pPr>
      <w:spacing w:before="500" w:line="250" w:lineRule="exact"/>
      <w:outlineLvl w:val="1"/>
    </w:pPr>
    <w:rPr>
      <w:sz w:val="27"/>
    </w:rPr>
  </w:style>
  <w:style w:type="paragraph" w:styleId="Rubrik3">
    <w:name w:val="heading 3"/>
    <w:aliases w:val="Mellanrubrik"/>
    <w:basedOn w:val="Rubrik2"/>
    <w:next w:val="Normal"/>
    <w:qFormat/>
    <w:rsid w:val="009E2A83"/>
    <w:pPr>
      <w:spacing w:before="250" w:after="0"/>
      <w:outlineLvl w:val="2"/>
    </w:pPr>
    <w:rPr>
      <w:b/>
      <w:sz w:val="21"/>
    </w:rPr>
  </w:style>
  <w:style w:type="paragraph" w:styleId="Rubrik4">
    <w:name w:val="heading 4"/>
    <w:aliases w:val="KursivRubrik"/>
    <w:basedOn w:val="Rubrik3"/>
    <w:next w:val="Normal"/>
    <w:qFormat/>
    <w:rsid w:val="009E2A83"/>
    <w:pPr>
      <w:outlineLvl w:val="3"/>
    </w:pPr>
    <w:rPr>
      <w:b w:val="0"/>
      <w:i/>
    </w:rPr>
  </w:style>
  <w:style w:type="paragraph" w:styleId="Rubrik5">
    <w:name w:val="heading 5"/>
    <w:aliases w:val="PackadFetRubrik,PackadKursivRubrik"/>
    <w:basedOn w:val="Rubrik4"/>
    <w:next w:val="Normal"/>
    <w:qFormat/>
    <w:rsid w:val="009E2A83"/>
    <w:pPr>
      <w:tabs>
        <w:tab w:val="clear" w:pos="1021"/>
      </w:tabs>
      <w:spacing w:before="125"/>
      <w:outlineLvl w:val="4"/>
    </w:pPr>
    <w:rPr>
      <w:i w:val="0"/>
      <w:sz w:val="19"/>
    </w:rPr>
  </w:style>
  <w:style w:type="paragraph" w:styleId="Rubrik6">
    <w:name w:val="heading 6"/>
    <w:basedOn w:val="Rubrik5"/>
    <w:next w:val="Normal"/>
    <w:qFormat/>
    <w:rsid w:val="009E2A83"/>
    <w:pPr>
      <w:spacing w:before="50" w:line="200" w:lineRule="exact"/>
      <w:outlineLvl w:val="5"/>
    </w:pPr>
    <w:rPr>
      <w:caps/>
      <w:sz w:val="14"/>
    </w:rPr>
  </w:style>
  <w:style w:type="paragraph" w:styleId="Rubrik7">
    <w:name w:val="heading 7"/>
    <w:basedOn w:val="Rubrik6"/>
    <w:next w:val="Normal"/>
    <w:qFormat/>
    <w:rsid w:val="009E2A83"/>
    <w:pPr>
      <w:spacing w:before="0"/>
      <w:outlineLvl w:val="6"/>
    </w:pPr>
  </w:style>
  <w:style w:type="paragraph" w:styleId="Rubrik8">
    <w:name w:val="heading 8"/>
    <w:basedOn w:val="Rubrik7"/>
    <w:next w:val="Normal"/>
    <w:qFormat/>
    <w:rsid w:val="009E2A83"/>
    <w:pPr>
      <w:outlineLvl w:val="7"/>
    </w:pPr>
  </w:style>
  <w:style w:type="paragraph" w:styleId="Rubrik9">
    <w:name w:val="heading 9"/>
    <w:basedOn w:val="Rubrik8"/>
    <w:next w:val="Normal"/>
    <w:qFormat/>
    <w:rsid w:val="009E2A83"/>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DC2C4E"/>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25357"/>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658</Words>
  <Characters>3892</Characters>
  <Application>Microsoft Office Word</Application>
  <DocSecurity>4</DocSecurity>
  <Lines>74</Lines>
  <Paragraphs>23</Paragraphs>
  <ScaleCrop>false</ScaleCrop>
  <HeadingPairs>
    <vt:vector size="2" baseType="variant">
      <vt:variant>
        <vt:lpstr>Rubrik</vt:lpstr>
      </vt:variant>
      <vt:variant>
        <vt:i4>1</vt:i4>
      </vt:variant>
    </vt:vector>
  </HeadingPairs>
  <TitlesOfParts>
    <vt:vector size="1" baseType="lpstr">
      <vt:lpstr>Ju26</vt:lpstr>
    </vt:vector>
  </TitlesOfParts>
  <Company>Riksdagen</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Ju26</dc:title>
  <dc:subject>Ju26</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2006-03-23T15:38:00Z</cp:lastPrinted>
  <dcterms:created xsi:type="dcterms:W3CDTF">2025-12-16T19:21:00Z</dcterms:created>
  <dcterms:modified xsi:type="dcterms:W3CDTF">2025-12-16T19:21:00Z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mot2000_433_2006-03-20</vt:lpwstr>
  </property>
  <property fmtid="{D5CDD505-2E9C-101B-9397-08002B2CF9AE}" pid="3" name="version">
    <vt:lpwstr>mot2000_433_2006-03-20</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2005/06:111 Försvarsmaktens stöd till polisen vid terrorismbekämpning</vt:lpwstr>
  </property>
  <property fmtid="{D5CDD505-2E9C-101B-9397-08002B2CF9AE}" pid="11" name="SvarFrasKort">
    <vt:lpwstr>med anledning av prop. 2005/06:111</vt:lpwstr>
  </property>
  <property fmtid="{D5CDD505-2E9C-101B-9397-08002B2CF9AE}" pid="12" name="Svar">
    <vt:lpwstr>proposition</vt:lpwstr>
  </property>
  <property fmtid="{D5CDD505-2E9C-101B-9397-08002B2CF9AE}" pid="13" name="SvarNr">
    <vt:lpwstr>2005/06:111</vt:lpwstr>
  </property>
  <property fmtid="{D5CDD505-2E9C-101B-9397-08002B2CF9AE}" pid="14" name="RubrikSvar">
    <vt:lpwstr>Försvarsmaktens stöd till polisen vid terrorismbekämpning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c169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Johan Linander m.fl. (c)</vt:lpwstr>
  </property>
  <property fmtid="{D5CDD505-2E9C-101B-9397-08002B2CF9AE}" pid="26" name="MotionarLista">
    <vt:lpwstr>Linander, Johan (c)\Erlandsson, Eskil (c)\Gerdin, Viviann (c)\Hansson, Agne (c)\Andersson, Jan (c)\Lundgren, Kerstin (c)\Västerteg, Claes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Eskil Erlandsson (c), Viviann Gerdin (c), Agne Hansson (c), Jan Andersson (c), Kerstin Lundgren (c), Claes Västerteg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Ju26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20052006000000000099000001690075</vt:lpwstr>
  </property>
  <property fmtid="{D5CDD505-2E9C-101B-9397-08002B2CF9AE}" pid="47" name="datum">
    <vt:lpwstr>060320</vt:lpwstr>
  </property>
  <property fmtid="{D5CDD505-2E9C-101B-9397-08002B2CF9AE}" pid="48" name="avsändar-e-post">
    <vt:lpwstr/>
  </property>
  <property fmtid="{D5CDD505-2E9C-101B-9397-08002B2CF9AE}" pid="49" name="id">
    <vt:lpwstr>20052006000000000099000001690075</vt:lpwstr>
  </property>
  <property fmtid="{D5CDD505-2E9C-101B-9397-08002B2CF9AE}" pid="50" name="nummer">
    <vt:lpwstr>26</vt:lpwstr>
  </property>
  <property fmtid="{D5CDD505-2E9C-101B-9397-08002B2CF9AE}" pid="51" name="utskottsbeteckning">
    <vt:lpwstr>Ju</vt:lpwstr>
  </property>
  <property fmtid="{D5CDD505-2E9C-101B-9397-08002B2CF9AE}" pid="52" name="GlobalUID">
    <vt:lpwstr>{A2CA0442-87E1-48B7-952F-05D59CED0B56}</vt:lpwstr>
  </property>
  <property fmtid="{D5CDD505-2E9C-101B-9397-08002B2CF9AE}" pid="53" name="Överföringar">
    <vt:i4>1</vt:i4>
  </property>
</Properties>
</file>