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64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 februari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Rose-Marie Carlsson (S) </w:t>
            </w:r>
            <w:r>
              <w:rPr>
                <w:rtl w:val="0"/>
              </w:rPr>
              <w:t>fr.o.m. 31 januari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 Zinaida Kajevic </w:t>
            </w:r>
            <w:r>
              <w:rPr>
                <w:rtl w:val="0"/>
              </w:rPr>
              <w:t>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2023/24:364 av Eva Lindh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Marknadiseringens konsekvenser inom förskolan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2023/24:48 Riksrevisionens rapport om statens arbete med väntetider i vården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2023/24:2797 av Fredrik Lundh Sammeli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2023/24:2802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2023/24:2807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2023/24:2814 av Anders W Jonsson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2023/24:362 av Patrik Björck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Finansieringen av försvaret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2023/24:370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Nedskärningar i kulturskolorna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2023/24:371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Alla barns och ungas rätt till en aktiv fritid och kultur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2023/24:372 av Carina Ödebrink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Trähusindustrin och bostadsbyggandet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Energi- och näringsminister Ebba Busch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Justitieminister Gunnar Strömmer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 februari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2024-02-01</SAFIR_Sammantradesdatum_Doc>
    <SAFIR_SammantradeID xmlns="C07A1A6C-0B19-41D9-BDF8-F523BA3921EB">56045a90-c233-4542-b09a-9fab9bb47c38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404ADD3-2F8F-452D-A8E8-698251C0E15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 februari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