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4F4" w:rsidRPr="00F6424B" w:rsidRDefault="002574F4">
      <w:pPr>
        <w:pStyle w:val="Hemstlrubrik"/>
        <w:shd w:val="clear" w:color="000000" w:fill="auto"/>
      </w:pPr>
      <w:r w:rsidRPr="00F6424B">
        <w:t>Förslag till riksdagsbeslut</w:t>
      </w:r>
    </w:p>
    <w:p w:rsidR="006F7102" w:rsidRPr="00F6424B" w:rsidRDefault="006F7102">
      <w:pPr>
        <w:pStyle w:val="Hemstlatt"/>
        <w:numPr>
          <w:ilvl w:val="0"/>
          <w:numId w:val="0"/>
        </w:numPr>
        <w:shd w:val="clear" w:color="000000" w:fill="auto"/>
      </w:pPr>
      <w:r w:rsidRPr="00F6424B">
        <w:t xml:space="preserve">Riksdagen tillkännager för regeringen som sin mening vad i motionen anförs om </w:t>
      </w:r>
      <w:r w:rsidR="00DB055A" w:rsidRPr="00F6424B">
        <w:t>en samordnad politik för att värna det kurdiska folkets rätt</w:t>
      </w:r>
      <w:r w:rsidR="00F07DC3" w:rsidRPr="00F6424B">
        <w:t>igheter</w:t>
      </w:r>
      <w:r w:rsidR="00DB055A" w:rsidRPr="00F6424B">
        <w:t>.</w:t>
      </w:r>
    </w:p>
    <w:p w:rsidR="002574F4" w:rsidRPr="00F6424B" w:rsidRDefault="002574F4">
      <w:pPr>
        <w:pStyle w:val="Rubrik1"/>
        <w:shd w:val="clear" w:color="000000" w:fill="auto"/>
      </w:pPr>
      <w:r w:rsidRPr="00F6424B">
        <w:t>Motivering</w:t>
      </w:r>
    </w:p>
    <w:p w:rsidR="002574F4" w:rsidRPr="00F6424B" w:rsidRDefault="002574F4">
      <w:pPr>
        <w:shd w:val="clear" w:color="000000" w:fill="auto"/>
      </w:pPr>
      <w:r w:rsidRPr="00F6424B">
        <w:t>Förtrycket av den kurdiska befolkningen är fortfarande våldsam och omfa</w:t>
      </w:r>
      <w:r w:rsidRPr="00F6424B">
        <w:t>t</w:t>
      </w:r>
      <w:r w:rsidRPr="00F6424B">
        <w:t>tande. Förtrycket är institutionaliserat, politiskt och ideologiskt. Kurder fö</w:t>
      </w:r>
      <w:r w:rsidRPr="00F6424B">
        <w:t>r</w:t>
      </w:r>
      <w:r w:rsidRPr="00F6424B">
        <w:t>vägras fortfarande rätten till sitt språk, identitet, historia, kultur och politiska liv. I Irak har situationen för kurderna förbättrats efter Saddam Husseins fall, men i Turkiet, Iran och Syrien är lidandet fortfarande mycket svårt. För oss som är födda i frihet är ansvaret att ställa upp för människor som lever under förtryck stort</w:t>
      </w:r>
      <w:r w:rsidR="00983AAD" w:rsidRPr="00F6424B">
        <w:t>,</w:t>
      </w:r>
      <w:r w:rsidRPr="00F6424B">
        <w:t xml:space="preserve"> och Sverige måste ta sitt ansvar.</w:t>
      </w:r>
    </w:p>
    <w:p w:rsidR="002574F4" w:rsidRPr="00F6424B" w:rsidRDefault="00F07DC3">
      <w:pPr>
        <w:pStyle w:val="Normaltindrag"/>
        <w:shd w:val="clear" w:color="000000" w:fill="auto"/>
      </w:pPr>
      <w:r w:rsidRPr="00F6424B">
        <w:t>Jag förordar</w:t>
      </w:r>
    </w:p>
    <w:p w:rsidR="002574F4" w:rsidRPr="00F6424B" w:rsidRDefault="00983AAD">
      <w:pPr>
        <w:pStyle w:val="PunktlistaTankstreck"/>
        <w:shd w:val="clear" w:color="000000" w:fill="auto"/>
        <w:tabs>
          <w:tab w:val="clear" w:pos="360"/>
        </w:tabs>
      </w:pPr>
      <w:r w:rsidRPr="00F6424B">
        <w:t xml:space="preserve">att </w:t>
      </w:r>
      <w:r w:rsidR="002574F4" w:rsidRPr="00F6424B">
        <w:t>Sverige ska formulera en samordnad politik för att värna det kurdiska folkets rätt</w:t>
      </w:r>
      <w:r w:rsidRPr="00F6424B">
        <w:t>,</w:t>
      </w:r>
    </w:p>
    <w:p w:rsidR="002574F4" w:rsidRPr="00F6424B" w:rsidRDefault="00983AAD">
      <w:pPr>
        <w:pStyle w:val="PunktlistaTankstreck"/>
        <w:shd w:val="clear" w:color="000000" w:fill="auto"/>
        <w:tabs>
          <w:tab w:val="clear" w:pos="360"/>
        </w:tabs>
        <w:spacing w:before="0"/>
      </w:pPr>
      <w:r w:rsidRPr="00F6424B">
        <w:t>att b</w:t>
      </w:r>
      <w:r w:rsidR="002574F4" w:rsidRPr="00F6424B">
        <w:t>efolkningen i Kurdistan</w:t>
      </w:r>
      <w:r w:rsidRPr="00F6424B">
        <w:t>s</w:t>
      </w:r>
      <w:r w:rsidR="002574F4" w:rsidRPr="00F6424B">
        <w:t xml:space="preserve"> rätt till självbestämmande – i form av själ</w:t>
      </w:r>
      <w:r w:rsidR="002574F4" w:rsidRPr="00F6424B">
        <w:t>v</w:t>
      </w:r>
      <w:r w:rsidR="002574F4" w:rsidRPr="00F6424B">
        <w:t>ständighet, federalis</w:t>
      </w:r>
      <w:r w:rsidRPr="00F6424B">
        <w:t>m eller autonomi – ska erkännas,</w:t>
      </w:r>
    </w:p>
    <w:p w:rsidR="002574F4" w:rsidRPr="00F6424B" w:rsidRDefault="00983AAD">
      <w:pPr>
        <w:pStyle w:val="PunktlistaTankstreck"/>
        <w:shd w:val="clear" w:color="000000" w:fill="auto"/>
        <w:tabs>
          <w:tab w:val="clear" w:pos="360"/>
        </w:tabs>
        <w:spacing w:before="0"/>
      </w:pPr>
      <w:r w:rsidRPr="00F6424B">
        <w:t xml:space="preserve">att </w:t>
      </w:r>
      <w:r w:rsidR="002574F4" w:rsidRPr="00F6424B">
        <w:t>Sv</w:t>
      </w:r>
      <w:r w:rsidRPr="00F6424B">
        <w:t>erige ska öppna ett konsulat i region Kurdistan i Irak,</w:t>
      </w:r>
    </w:p>
    <w:p w:rsidR="002574F4" w:rsidRPr="00F6424B" w:rsidRDefault="00983AAD">
      <w:pPr>
        <w:pStyle w:val="PunktlistaTankstreck"/>
        <w:shd w:val="clear" w:color="000000" w:fill="auto"/>
        <w:tabs>
          <w:tab w:val="clear" w:pos="360"/>
        </w:tabs>
        <w:spacing w:before="0"/>
      </w:pPr>
      <w:r w:rsidRPr="00F6424B">
        <w:t xml:space="preserve">att </w:t>
      </w:r>
      <w:r w:rsidR="002574F4" w:rsidRPr="00F6424B">
        <w:t>EU-kommissionen ska</w:t>
      </w:r>
      <w:r w:rsidRPr="00F6424B">
        <w:t xml:space="preserve"> öppna ett delegationskontor i r</w:t>
      </w:r>
      <w:r w:rsidR="002574F4" w:rsidRPr="00F6424B">
        <w:t>egion Kurdistan i Irak</w:t>
      </w:r>
      <w:r w:rsidRPr="00F6424B">
        <w:t>,</w:t>
      </w:r>
    </w:p>
    <w:p w:rsidR="002574F4" w:rsidRPr="00F6424B" w:rsidRDefault="00983AAD">
      <w:pPr>
        <w:pStyle w:val="PunktlistaTankstreck"/>
        <w:shd w:val="clear" w:color="000000" w:fill="auto"/>
        <w:tabs>
          <w:tab w:val="clear" w:pos="360"/>
        </w:tabs>
        <w:spacing w:before="0"/>
      </w:pPr>
      <w:r w:rsidRPr="00F6424B">
        <w:t xml:space="preserve">att </w:t>
      </w:r>
      <w:r w:rsidR="002574F4" w:rsidRPr="00F6424B">
        <w:t>Sverige ska arbeta engagerat för att EU utövar starka påtryckningar på Turkiet i medlemskapsförhandlingarna för att säkra mänskliga rättigheter i Turkiet och tillåta kurdisk politisk organisering</w:t>
      </w:r>
      <w:r w:rsidRPr="00F6424B">
        <w:t>,</w:t>
      </w:r>
    </w:p>
    <w:p w:rsidR="002574F4" w:rsidRPr="00F6424B" w:rsidRDefault="00983AAD">
      <w:pPr>
        <w:pStyle w:val="PunktlistaTankstreck"/>
        <w:shd w:val="clear" w:color="000000" w:fill="auto"/>
        <w:tabs>
          <w:tab w:val="clear" w:pos="360"/>
        </w:tabs>
        <w:spacing w:before="0"/>
      </w:pPr>
      <w:r w:rsidRPr="00F6424B">
        <w:t xml:space="preserve">att </w:t>
      </w:r>
      <w:r w:rsidR="002574F4" w:rsidRPr="00F6424B">
        <w:t>Sverige bör inom ramen för EU-samarbetet verka pådrivande för att unionen sänder observatörer till Iran, Irak, Syrien och Turkiet för att i de</w:t>
      </w:r>
      <w:r w:rsidR="002574F4" w:rsidRPr="00F6424B">
        <w:t>s</w:t>
      </w:r>
      <w:r w:rsidR="002574F4" w:rsidRPr="00F6424B">
        <w:t>sa länders kurdiska regioner följa utvecklingen oc</w:t>
      </w:r>
      <w:r w:rsidRPr="00F6424B">
        <w:t>h uppmärksamma mis</w:t>
      </w:r>
      <w:r w:rsidRPr="00F6424B">
        <w:t>s</w:t>
      </w:r>
      <w:r w:rsidRPr="00F6424B">
        <w:t>förhållanden,</w:t>
      </w:r>
      <w:r w:rsidR="002574F4" w:rsidRPr="00F6424B">
        <w:t xml:space="preserve"> </w:t>
      </w:r>
    </w:p>
    <w:p w:rsidR="002574F4" w:rsidRPr="00F6424B" w:rsidRDefault="00983AAD">
      <w:pPr>
        <w:pStyle w:val="PunktlistaTankstreck"/>
        <w:shd w:val="clear" w:color="000000" w:fill="auto"/>
        <w:tabs>
          <w:tab w:val="clear" w:pos="360"/>
        </w:tabs>
        <w:spacing w:before="0"/>
      </w:pPr>
      <w:r w:rsidRPr="00F6424B">
        <w:lastRenderedPageBreak/>
        <w:t xml:space="preserve">att </w:t>
      </w:r>
      <w:r w:rsidR="002574F4" w:rsidRPr="00F6424B">
        <w:t>Sverige bör som sin mening framhålla att människor som tvingats lä</w:t>
      </w:r>
      <w:r w:rsidR="002574F4" w:rsidRPr="00F6424B">
        <w:t>m</w:t>
      </w:r>
      <w:r w:rsidR="002574F4" w:rsidRPr="00F6424B">
        <w:t>na sina hem och förvägras medborgarskap under arabiseringskampanjer i Irak och Syrien ska få rätt att återvända och bli fullvärdiga medborgare</w:t>
      </w:r>
      <w:r w:rsidRPr="00F6424B">
        <w:t xml:space="preserve"> och</w:t>
      </w:r>
    </w:p>
    <w:p w:rsidR="002574F4" w:rsidRPr="00F6424B" w:rsidRDefault="00983AAD">
      <w:pPr>
        <w:pStyle w:val="PunktlistaTankstreck"/>
        <w:shd w:val="clear" w:color="000000" w:fill="auto"/>
        <w:tabs>
          <w:tab w:val="clear" w:pos="360"/>
        </w:tabs>
        <w:spacing w:before="0"/>
      </w:pPr>
      <w:r w:rsidRPr="00F6424B">
        <w:t xml:space="preserve">att </w:t>
      </w:r>
      <w:r w:rsidR="002574F4" w:rsidRPr="00F6424B">
        <w:t xml:space="preserve">Sverige inte </w:t>
      </w:r>
      <w:r w:rsidR="00936B5F" w:rsidRPr="00F6424B">
        <w:t xml:space="preserve">ska </w:t>
      </w:r>
      <w:r w:rsidR="002574F4" w:rsidRPr="00F6424B">
        <w:t>utvisa eller avvisa kurdiska flyktingar till de stater som inte kan garantera deras trygghet och säkerhet.</w:t>
      </w:r>
    </w:p>
    <w:p w:rsidR="002574F4" w:rsidRPr="00F6424B" w:rsidRDefault="002574F4">
      <w:pPr>
        <w:pStyle w:val="Rubrik1"/>
        <w:shd w:val="clear" w:color="000000" w:fill="auto"/>
        <w:rPr>
          <w:sz w:val="24"/>
        </w:rPr>
      </w:pPr>
      <w:r w:rsidRPr="00F6424B">
        <w:t>Kurderna systematiskt förföljda</w:t>
      </w:r>
    </w:p>
    <w:p w:rsidR="002574F4" w:rsidRPr="00F6424B" w:rsidRDefault="002574F4">
      <w:pPr>
        <w:pStyle w:val="Normaltindrag"/>
        <w:shd w:val="clear" w:color="000000" w:fill="auto"/>
        <w:ind w:firstLine="0"/>
      </w:pPr>
      <w:r w:rsidRPr="00F6424B">
        <w:t>Den kurdiska befolkningen har utsatts för enorma förföljelser under 1900-talet. Nationen Kurdistan är i</w:t>
      </w:r>
      <w:r w:rsidR="00983AAD" w:rsidRPr="00F6424B">
        <w:t xml:space="preserve"> </w:t>
      </w:r>
      <w:r w:rsidRPr="00F6424B">
        <w:t xml:space="preserve">dag en del av Iran, Irak, Turkiet och Syrien. Kurderna utgör en minoritet i alla dessa fyra stater, men en stor majoritet i nationen Kurdistan. </w:t>
      </w:r>
    </w:p>
    <w:p w:rsidR="002574F4" w:rsidRPr="00F6424B" w:rsidRDefault="002574F4">
      <w:pPr>
        <w:pStyle w:val="Normaltindrag"/>
        <w:shd w:val="clear" w:color="000000" w:fill="auto"/>
      </w:pPr>
      <w:r w:rsidRPr="00F6424B">
        <w:t>Under årens lopp har kurderna utsatts för systematiska förföljelser. Bland mycket annat kan nämnas:</w:t>
      </w:r>
    </w:p>
    <w:p w:rsidR="002574F4" w:rsidRPr="00F6424B" w:rsidRDefault="002574F4">
      <w:pPr>
        <w:pStyle w:val="PunktlistaTankstreck"/>
        <w:shd w:val="clear" w:color="000000" w:fill="auto"/>
        <w:tabs>
          <w:tab w:val="clear" w:pos="360"/>
        </w:tabs>
      </w:pPr>
      <w:r w:rsidRPr="00F6424B">
        <w:t>Existensen av ett kurdiskt folk, liksom det kurdiska språket</w:t>
      </w:r>
      <w:r w:rsidR="00983AAD" w:rsidRPr="00F6424B">
        <w:t>,</w:t>
      </w:r>
      <w:r w:rsidRPr="00F6424B">
        <w:t xml:space="preserve"> ännu i</w:t>
      </w:r>
      <w:r w:rsidR="00983AAD" w:rsidRPr="00F6424B">
        <w:t xml:space="preserve"> </w:t>
      </w:r>
      <w:r w:rsidRPr="00F6424B">
        <w:t>dag är förbjudet i Turkiet</w:t>
      </w:r>
      <w:r w:rsidR="00983AAD" w:rsidRPr="00F6424B">
        <w:t>.</w:t>
      </w:r>
    </w:p>
    <w:p w:rsidR="002574F4" w:rsidRPr="00F6424B" w:rsidRDefault="002574F4">
      <w:pPr>
        <w:pStyle w:val="PunktlistaTankstreck"/>
        <w:shd w:val="clear" w:color="000000" w:fill="auto"/>
        <w:tabs>
          <w:tab w:val="clear" w:pos="360"/>
        </w:tabs>
        <w:spacing w:before="0"/>
      </w:pPr>
      <w:r w:rsidRPr="00F6424B">
        <w:t>Närmare 200 000 kurder dödades av irakiska armén i folkmordet Anfal i slutet av 1980-talet</w:t>
      </w:r>
      <w:r w:rsidR="00983AAD" w:rsidRPr="00F6424B">
        <w:t>.</w:t>
      </w:r>
    </w:p>
    <w:p w:rsidR="002574F4" w:rsidRPr="00F6424B" w:rsidRDefault="002574F4">
      <w:pPr>
        <w:pStyle w:val="PunktlistaTankstreck"/>
        <w:shd w:val="clear" w:color="000000" w:fill="auto"/>
        <w:tabs>
          <w:tab w:val="clear" w:pos="360"/>
        </w:tabs>
        <w:spacing w:before="0"/>
      </w:pPr>
      <w:r w:rsidRPr="00F6424B">
        <w:t>Hundratusentals kurder förvägras sedan 1970-talet medborgarskap i Syr</w:t>
      </w:r>
      <w:r w:rsidRPr="00F6424B">
        <w:t>i</w:t>
      </w:r>
      <w:r w:rsidRPr="00F6424B">
        <w:t>en</w:t>
      </w:r>
      <w:r w:rsidR="00983AAD" w:rsidRPr="00F6424B">
        <w:t>.</w:t>
      </w:r>
    </w:p>
    <w:p w:rsidR="002574F4" w:rsidRPr="00F6424B" w:rsidRDefault="002574F4">
      <w:pPr>
        <w:pStyle w:val="PunktlistaTankstreck"/>
        <w:shd w:val="clear" w:color="000000" w:fill="auto"/>
        <w:tabs>
          <w:tab w:val="clear" w:pos="360"/>
        </w:tabs>
        <w:spacing w:before="0"/>
      </w:pPr>
      <w:r w:rsidRPr="00F6424B">
        <w:t>Att viktiga kurdiska områden i Irak och Syrien har utsatts för etnisk ren</w:t>
      </w:r>
      <w:r w:rsidRPr="00F6424B">
        <w:t>s</w:t>
      </w:r>
      <w:r w:rsidRPr="00F6424B">
        <w:t>ning i form av arabiseringskampanjer</w:t>
      </w:r>
      <w:r w:rsidR="00983AAD" w:rsidRPr="00F6424B">
        <w:t>.</w:t>
      </w:r>
    </w:p>
    <w:p w:rsidR="002574F4" w:rsidRPr="00F6424B" w:rsidRDefault="002574F4">
      <w:pPr>
        <w:pStyle w:val="PunktlistaTankstreck"/>
        <w:shd w:val="clear" w:color="000000" w:fill="auto"/>
        <w:tabs>
          <w:tab w:val="clear" w:pos="360"/>
        </w:tabs>
        <w:spacing w:before="0"/>
      </w:pPr>
      <w:r w:rsidRPr="00F6424B">
        <w:t>Kurdiska politiska partier har varit förbjudna och otillåtna i årtionden</w:t>
      </w:r>
      <w:r w:rsidR="00983AAD" w:rsidRPr="00F6424B">
        <w:t>.</w:t>
      </w:r>
    </w:p>
    <w:p w:rsidR="002574F4" w:rsidRPr="00F6424B" w:rsidRDefault="002574F4">
      <w:pPr>
        <w:pStyle w:val="PunktlistaTankstreck"/>
        <w:shd w:val="clear" w:color="000000" w:fill="auto"/>
        <w:tabs>
          <w:tab w:val="clear" w:pos="360"/>
        </w:tabs>
        <w:spacing w:before="0"/>
      </w:pPr>
      <w:r w:rsidRPr="00F6424B">
        <w:t>Blodiga konflikter, totalitärt förtryck och skoningslösa säkerhetsapparater har berövat miljoner oskyldiga och civila kurders liv</w:t>
      </w:r>
      <w:r w:rsidR="00983AAD" w:rsidRPr="00F6424B">
        <w:t>.</w:t>
      </w:r>
    </w:p>
    <w:p w:rsidR="002574F4" w:rsidRPr="00F6424B" w:rsidRDefault="002574F4">
      <w:pPr>
        <w:pStyle w:val="PunktlistaTankstreck"/>
        <w:shd w:val="clear" w:color="000000" w:fill="auto"/>
        <w:tabs>
          <w:tab w:val="clear" w:pos="360"/>
        </w:tabs>
        <w:spacing w:before="0"/>
      </w:pPr>
      <w:r w:rsidRPr="00F6424B">
        <w:t>Tiotusentals intellektuella författare, journalister och politiker har fäng</w:t>
      </w:r>
      <w:r w:rsidRPr="00F6424B">
        <w:t>s</w:t>
      </w:r>
      <w:r w:rsidRPr="00F6424B">
        <w:t>lats</w:t>
      </w:r>
      <w:r w:rsidR="00983AAD" w:rsidRPr="00F6424B">
        <w:t>.</w:t>
      </w:r>
    </w:p>
    <w:p w:rsidR="002574F4" w:rsidRPr="00F6424B" w:rsidRDefault="002574F4">
      <w:pPr>
        <w:pStyle w:val="Rubrik1"/>
        <w:shd w:val="clear" w:color="000000" w:fill="auto"/>
      </w:pPr>
      <w:r w:rsidRPr="00F6424B">
        <w:t>En samordnad politik</w:t>
      </w:r>
    </w:p>
    <w:p w:rsidR="002574F4" w:rsidRPr="00F6424B" w:rsidRDefault="002574F4">
      <w:pPr>
        <w:pStyle w:val="Normaltindrag"/>
        <w:shd w:val="clear" w:color="000000" w:fill="auto"/>
        <w:ind w:firstLine="0"/>
      </w:pPr>
      <w:r w:rsidRPr="00F6424B">
        <w:t>Sverige behöver formulera en samordnad politik för att värna det kurdiska folkets rätt. Det handlar om att få ett övergripande perspektiv över olika o</w:t>
      </w:r>
      <w:r w:rsidRPr="00F6424B">
        <w:t>m</w:t>
      </w:r>
      <w:r w:rsidRPr="00F6424B">
        <w:t>råden</w:t>
      </w:r>
      <w:r w:rsidR="00983AAD" w:rsidRPr="00F6424B">
        <w:t>,</w:t>
      </w:r>
      <w:r w:rsidRPr="00F6424B">
        <w:t xml:space="preserve"> t</w:t>
      </w:r>
      <w:r w:rsidR="00983AAD" w:rsidRPr="00F6424B">
        <w:t>.</w:t>
      </w:r>
      <w:r w:rsidRPr="00F6424B">
        <w:t>ex</w:t>
      </w:r>
      <w:r w:rsidR="00983AAD" w:rsidRPr="00F6424B">
        <w:t>.</w:t>
      </w:r>
      <w:r w:rsidRPr="00F6424B">
        <w:t xml:space="preserve"> utrikespolitiken, migrationspolitiken och biståndspolitiken. Det handlar också om att inte endast utgå från dagens statsbildningar i regionen utan se Kurdistan som en sammanhängande nation. I denna samordnade pol</w:t>
      </w:r>
      <w:r w:rsidRPr="00F6424B">
        <w:t>i</w:t>
      </w:r>
      <w:r w:rsidRPr="00F6424B">
        <w:t>tik bör slås fast att befolkningen i Kurdistan har rätt till självbestämmande – i form av självständighet, federalism eller autonomi. Den samordnade politiken måste också innehålla principiella krav på Turkiet, Iran, Irak och Syrien att det kurdiska folket existens erkänns i alla stater och att de mänskliga rättigh</w:t>
      </w:r>
      <w:r w:rsidRPr="00F6424B">
        <w:t>e</w:t>
      </w:r>
      <w:r w:rsidRPr="00F6424B">
        <w:t>terna värnas.</w:t>
      </w:r>
    </w:p>
    <w:p w:rsidR="002574F4" w:rsidRPr="00F6424B" w:rsidRDefault="002574F4">
      <w:pPr>
        <w:pStyle w:val="Rubrik1"/>
        <w:shd w:val="clear" w:color="000000" w:fill="auto"/>
      </w:pPr>
      <w:r w:rsidRPr="00F6424B">
        <w:t>Kurdistan i Irak</w:t>
      </w:r>
    </w:p>
    <w:p w:rsidR="002574F4" w:rsidRPr="00F6424B" w:rsidRDefault="002574F4">
      <w:pPr>
        <w:pStyle w:val="Normaltindrag"/>
        <w:shd w:val="clear" w:color="000000" w:fill="auto"/>
        <w:ind w:firstLine="0"/>
      </w:pPr>
      <w:r w:rsidRPr="00F6424B">
        <w:t>Efter Gulfkriget 1991 utropades autonomi i Kurdistan i Irak, den kurdiska regionen i norra Irak. Efter Saddam Husseins fall och antagandet av den nya konstitutionen i Irak har Kurdistan i Irak nu status av federal delstat. Regi</w:t>
      </w:r>
      <w:r w:rsidRPr="00F6424B">
        <w:t>o</w:t>
      </w:r>
      <w:r w:rsidRPr="00F6424B">
        <w:t>nen har i</w:t>
      </w:r>
      <w:r w:rsidR="00983AAD" w:rsidRPr="00F6424B">
        <w:t xml:space="preserve"> </w:t>
      </w:r>
      <w:r w:rsidRPr="00F6424B">
        <w:t>dag en närmast statsliknande karaktär och styrs gemensamt av de två dominerande partierna KDP och PUK under namnet Kurdish Regional G</w:t>
      </w:r>
      <w:r w:rsidRPr="00F6424B">
        <w:t>o</w:t>
      </w:r>
      <w:r w:rsidRPr="00F6424B">
        <w:t>vernment, KRG. Detta är första gången någonsin (med undantag av en kortl</w:t>
      </w:r>
      <w:r w:rsidRPr="00F6424B">
        <w:t>i</w:t>
      </w:r>
      <w:r w:rsidRPr="00F6424B">
        <w:t>vad kurdisk republik i Mahabad i Iran efter andra världskriget) som den ku</w:t>
      </w:r>
      <w:r w:rsidRPr="00F6424B">
        <w:t>r</w:t>
      </w:r>
      <w:r w:rsidRPr="00F6424B">
        <w:t>diska befolkningen faktiskt har makten över en del av Kurdistan. Trots svåra förutsättningar och fientliga grannländer har den kurdiska regionen utvecklats starkt i demokratisk riktning. Mycket finns fortfarande att göra, men utvec</w:t>
      </w:r>
      <w:r w:rsidRPr="00F6424B">
        <w:t>k</w:t>
      </w:r>
      <w:r w:rsidRPr="00F6424B">
        <w:t xml:space="preserve">lingen har varit mycket positiv de senaste nio åren. </w:t>
      </w:r>
    </w:p>
    <w:p w:rsidR="002574F4" w:rsidRPr="00F6424B" w:rsidRDefault="002574F4">
      <w:pPr>
        <w:pStyle w:val="Normaltindrag"/>
        <w:shd w:val="clear" w:color="000000" w:fill="auto"/>
      </w:pPr>
      <w:r w:rsidRPr="00F6424B">
        <w:t>Det ligger i omvärldens intresse att Kurdistan i Irak utvecklas till en d</w:t>
      </w:r>
      <w:r w:rsidRPr="00F6424B">
        <w:t>e</w:t>
      </w:r>
      <w:r w:rsidRPr="00F6424B">
        <w:t>mokratisk och vital skapelse som kan ge inspiration för en liknande demokr</w:t>
      </w:r>
      <w:r w:rsidRPr="00F6424B">
        <w:t>a</w:t>
      </w:r>
      <w:r w:rsidRPr="00F6424B">
        <w:t>tisk utveckling på andra håll i Mellanöstern. Sverige bör bidra till denna u</w:t>
      </w:r>
      <w:r w:rsidRPr="00F6424B">
        <w:t>t</w:t>
      </w:r>
      <w:r w:rsidRPr="00F6424B">
        <w:t>veckling genom att öppna ett konsulat i huvudstaden Erbil/Hewler. Detta skulle stärka utbytet mellan Sverige och den kurdiska regionen i Irak. Det skulle dessutom vara bra för hela Irak eftersom Sverige ännu inte öppnat ambassaden i Bagdad på grund av den bristande säkerheten där. Tusentals kurder i Sverige kan också bidra i arbetet för ökat utbyte genom språkkunsk</w:t>
      </w:r>
      <w:r w:rsidRPr="00F6424B">
        <w:t>a</w:t>
      </w:r>
      <w:r w:rsidRPr="00F6424B">
        <w:t>per, handel och kontakter.</w:t>
      </w:r>
    </w:p>
    <w:p w:rsidR="002574F4" w:rsidRPr="00F6424B" w:rsidRDefault="002574F4">
      <w:pPr>
        <w:pStyle w:val="Normaltindrag"/>
        <w:shd w:val="clear" w:color="000000" w:fill="auto"/>
      </w:pPr>
      <w:r w:rsidRPr="00F6424B">
        <w:t xml:space="preserve">Även Europeiska </w:t>
      </w:r>
      <w:r w:rsidR="00983AAD" w:rsidRPr="00F6424B">
        <w:t>u</w:t>
      </w:r>
      <w:r w:rsidRPr="00F6424B">
        <w:t>nionen har en viktig roll att fylla för att stärka utvec</w:t>
      </w:r>
      <w:r w:rsidRPr="00F6424B">
        <w:t>k</w:t>
      </w:r>
      <w:r w:rsidRPr="00F6424B">
        <w:t>lingen i Kurdistan i Irak och även i hela Irak och Mellanös</w:t>
      </w:r>
      <w:r w:rsidR="00983AAD" w:rsidRPr="00F6424B">
        <w:t>tern. Därför bör EG</w:t>
      </w:r>
      <w:r w:rsidRPr="00F6424B">
        <w:t>-kommissionen öppna ett delegationskontor i Kurdistan i Irak, något som Sverige bör arbeta aktivt för inom ramen för vårt EU-samarbete.</w:t>
      </w:r>
    </w:p>
    <w:p w:rsidR="002574F4" w:rsidRPr="00F6424B" w:rsidRDefault="002574F4">
      <w:pPr>
        <w:pStyle w:val="Normaltindrag"/>
        <w:shd w:val="clear" w:color="000000" w:fill="auto"/>
      </w:pPr>
      <w:r w:rsidRPr="00F6424B">
        <w:t>I området som gränsar mellan Kurdistan i Irak och övriga Irak ligger många orter som under Baathpartiets diktatur utsattes för arabiseringska</w:t>
      </w:r>
      <w:r w:rsidRPr="00F6424B">
        <w:t>m</w:t>
      </w:r>
      <w:r w:rsidRPr="00F6424B">
        <w:t>panjer. Det innebar att regeringen i Bagdad beslutade att med våld förflytta kurder från oljerika områden i och kring staden Kirkuk för att dessa områden skulle få arabisk majoritet. Efter befrielsen av Irak har det skrivits in i den nya konstitutionen att de arabiserade områdena ska ”normaliseras”</w:t>
      </w:r>
      <w:r w:rsidR="00983AAD" w:rsidRPr="00F6424B">
        <w:t>,</w:t>
      </w:r>
      <w:r w:rsidRPr="00F6424B">
        <w:t xml:space="preserve"> vilket innebär att de fördrivna ska kunna återvända. Därefter ska en folkomröstning hållas senast den 31 december 2007 om Kirkuks framtida status. Det är mycket </w:t>
      </w:r>
      <w:r w:rsidR="00E665F3" w:rsidRPr="00F6424B">
        <w:t xml:space="preserve">viktigt </w:t>
      </w:r>
      <w:r w:rsidRPr="00F6424B">
        <w:t>att Sverige betonar att Iraks konstitution måste efterlevas på dessa områden.</w:t>
      </w:r>
    </w:p>
    <w:p w:rsidR="002574F4" w:rsidRPr="00F6424B" w:rsidRDefault="002574F4">
      <w:pPr>
        <w:pStyle w:val="Rubrik1"/>
        <w:shd w:val="clear" w:color="000000" w:fill="auto"/>
      </w:pPr>
      <w:r w:rsidRPr="00F6424B">
        <w:t>Situationen i Turkiet och medlemskapsförhandlingar</w:t>
      </w:r>
    </w:p>
    <w:p w:rsidR="002574F4" w:rsidRPr="00F6424B" w:rsidRDefault="002574F4">
      <w:pPr>
        <w:pStyle w:val="Normaltindrag"/>
        <w:shd w:val="clear" w:color="000000" w:fill="auto"/>
        <w:ind w:firstLine="0"/>
      </w:pPr>
      <w:r w:rsidRPr="00F6424B">
        <w:t>Sverige kan spela en aktiv roll för att öka pressen på Turkiet att respektera den kurdiska befolkningen och värna de mänskliga rättigheterna, detta inom ramen för vårt EU-medlemskap. EU bör öka trycket på Turkiet avsevärt. Ingen vinner på att ett land blir EU-medlem utan att först ha uppfyllt de d</w:t>
      </w:r>
      <w:r w:rsidRPr="00F6424B">
        <w:t>e</w:t>
      </w:r>
      <w:r w:rsidRPr="00F6424B">
        <w:t>mokratiska krav som unionen ställer. Kurdisk representation är nödvändig i förhandlingar mellan Turkiet och EU. Det tredje kriteritet i Köpenhamnskrit</w:t>
      </w:r>
      <w:r w:rsidRPr="00F6424B">
        <w:t>e</w:t>
      </w:r>
      <w:r w:rsidRPr="00F6424B">
        <w:t>rierna handlar framför</w:t>
      </w:r>
      <w:r w:rsidR="00983AAD" w:rsidRPr="00F6424B">
        <w:t xml:space="preserve"> </w:t>
      </w:r>
      <w:r w:rsidRPr="00F6424B">
        <w:t>allt om reformer för den kurdiska befolkningen. Då är det nödvändigt med kurdisk representation. I Turkiet har vissa framsteg skett de senaste åren, men också flera bakslag. Reformviljan är förmodligen inte så stark som många EU-vänner hoppas. En rad incidenter de senaste åren har visat att Turkiet har mycket att förändra innan de kan sägas respektera den kurdiska befolkningen. Fortfarande dras kurder inför rätta endast för att de krävt grundläggande rättigheter. Leveranser med barnböcker på kurdiska stoppas i tullen, människor vägras inträde i landet endast för att de har kurdi</w:t>
      </w:r>
      <w:r w:rsidRPr="00F6424B">
        <w:t>s</w:t>
      </w:r>
      <w:r w:rsidRPr="00F6424B">
        <w:t>ka namn och fortfarande finns många vittnesmål om tortyr och övervåld från soldater och poliser. Endast små yttringar mot Turkiets grundare kan innebära mångåriga fängelsestraff, något som drabbar kurder extra hårt eftersom deras kritik mot Turkiets grundvalar och Kemal Atatürk är stark.</w:t>
      </w:r>
    </w:p>
    <w:p w:rsidR="002574F4" w:rsidRPr="00F6424B" w:rsidRDefault="002574F4">
      <w:pPr>
        <w:pStyle w:val="Normaltindrag"/>
        <w:shd w:val="clear" w:color="000000" w:fill="auto"/>
      </w:pPr>
      <w:r w:rsidRPr="00F6424B">
        <w:t>Det är av yttersta vikt att Turkiet tillåter kurdiska partier att verka inom demokratins ramar och att de får använda det kurdiska språket. Här bör Sv</w:t>
      </w:r>
      <w:r w:rsidRPr="00F6424B">
        <w:t>e</w:t>
      </w:r>
      <w:r w:rsidRPr="00F6424B">
        <w:t>rige betona att riksdagen ger specifika bidrag till de politiska partierna för att ta fram information på andra språk än svenska. Det finns ingen anledning att försvara PKK-gerillan</w:t>
      </w:r>
      <w:r w:rsidR="00E665F3" w:rsidRPr="00F6424B">
        <w:t>s</w:t>
      </w:r>
      <w:r w:rsidRPr="00F6424B">
        <w:t xml:space="preserve"> skoningslösa våld. Men det finns inte något försvar för att använda gerillan som förevändning för att attackera civilbefolkningen på det sätt som skett av turkisk militär i flera decennier.</w:t>
      </w:r>
    </w:p>
    <w:p w:rsidR="002574F4" w:rsidRPr="00F6424B" w:rsidRDefault="002574F4">
      <w:pPr>
        <w:pStyle w:val="Normaltindrag"/>
        <w:shd w:val="clear" w:color="000000" w:fill="auto"/>
      </w:pPr>
      <w:r w:rsidRPr="00F6424B">
        <w:t>I Syrien lever drygt en miljon kurder</w:t>
      </w:r>
      <w:r w:rsidR="00983AAD" w:rsidRPr="00F6424B">
        <w:t>,</w:t>
      </w:r>
      <w:r w:rsidRPr="00F6424B">
        <w:t xml:space="preserve"> och situationen är svår. Även här har arabiseringskampanjer slagit in kilar i kurdiska områden för att förhindra ett sammanhängande kurdiskt territorium. Hundratusentals kurder saknar me</w:t>
      </w:r>
      <w:r w:rsidRPr="00F6424B">
        <w:t>d</w:t>
      </w:r>
      <w:r w:rsidRPr="00F6424B">
        <w:t>borgarskap sedan årtionden, något som Sverige bör fördöma den syriska r</w:t>
      </w:r>
      <w:r w:rsidRPr="00F6424B">
        <w:t>e</w:t>
      </w:r>
      <w:r w:rsidRPr="00F6424B">
        <w:t>geringen för att detta inte åtgärdas. Även i Iran är förtrycket omfattande. Västvärlden får inte se Irans anrikning av uran som det enda hotet mot dem</w:t>
      </w:r>
      <w:r w:rsidRPr="00F6424B">
        <w:t>o</w:t>
      </w:r>
      <w:r w:rsidRPr="00F6424B">
        <w:t>kratin och världsfreden. Kurderna har under de senaste åren hamnat i skuggan av denna konflikt</w:t>
      </w:r>
      <w:r w:rsidR="00983AAD" w:rsidRPr="00F6424B">
        <w:t>,</w:t>
      </w:r>
      <w:r w:rsidRPr="00F6424B">
        <w:t xml:space="preserve"> och Sverige bör verka mer aktivt för att de mänskliga rä</w:t>
      </w:r>
      <w:r w:rsidRPr="00F6424B">
        <w:t>t</w:t>
      </w:r>
      <w:r w:rsidRPr="00F6424B">
        <w:t>tigheterna värnas och respekteras. Den iranska regimen har medvetet gjort den kurdiska regionen till en misär genom att inte satsa på investeringar och infrastruktur. De kurdiska politiska partierna har drivits i landsflykt till Irak</w:t>
      </w:r>
      <w:r w:rsidR="00983AAD" w:rsidRPr="00F6424B">
        <w:t>,</w:t>
      </w:r>
      <w:r w:rsidRPr="00F6424B">
        <w:t xml:space="preserve"> och den iranska militära närvaron är mycket hög i den kurdiska delen av la</w:t>
      </w:r>
      <w:r w:rsidRPr="00F6424B">
        <w:t>n</w:t>
      </w:r>
      <w:r w:rsidRPr="00F6424B">
        <w:t>det. Sverige bör också inom EU-samarbetet verka för att observatörsteam skickas till Syrien, Turkiet, Irak och Iran för att följa upp situationen för ku</w:t>
      </w:r>
      <w:r w:rsidRPr="00F6424B">
        <w:t>r</w:t>
      </w:r>
      <w:r w:rsidRPr="00F6424B">
        <w:t>derna.</w:t>
      </w:r>
    </w:p>
    <w:p w:rsidR="002574F4" w:rsidRPr="00F6424B" w:rsidRDefault="002574F4">
      <w:pPr>
        <w:pStyle w:val="Normaltindrag"/>
        <w:shd w:val="clear" w:color="000000" w:fill="auto"/>
      </w:pPr>
      <w:r w:rsidRPr="00F6424B">
        <w:t>På hemmaplan i Sverige finns mycket som kan göras för att förbättra situ</w:t>
      </w:r>
      <w:r w:rsidRPr="00F6424B">
        <w:t>a</w:t>
      </w:r>
      <w:r w:rsidRPr="00F6424B">
        <w:t>tionen för den kurdiska befolkningen. Samhället ska fortsättningsvis också ge stöd till kurdiska institutioner såsom Kurdiska Biblioteket och Kurdiska Rik</w:t>
      </w:r>
      <w:r w:rsidRPr="00F6424B">
        <w:t>s</w:t>
      </w:r>
      <w:r w:rsidRPr="00F6424B">
        <w:t>förbundet så att den kurdiska kulturen och de kurdiska invandrarna har för</w:t>
      </w:r>
      <w:r w:rsidRPr="00F6424B">
        <w:t>e</w:t>
      </w:r>
      <w:r w:rsidRPr="00F6424B">
        <w:t>ningar och tillgång till litteratur på sitt modersmål. Integrationspolitiken och migrationspolitiken är viktig för att hjälpa dem som kommit till Sverige. Up</w:t>
      </w:r>
      <w:r w:rsidRPr="00F6424B">
        <w:t>p</w:t>
      </w:r>
      <w:r w:rsidRPr="00F6424B">
        <w:t>lysning om folkmordet Anfal bör också vara en del av Forum för levande historia som arbetar för att upplysa om folkmord och totalitära ideologier med utgångspunkt ur Förintelsen. Sverige bör inte utvisa kurdiska flyktingar till stater som inte garanterar deras skydd och frihet.</w:t>
      </w:r>
    </w:p>
    <w:p w:rsidR="002574F4" w:rsidRPr="00F6424B" w:rsidRDefault="002574F4">
      <w:pPr>
        <w:pStyle w:val="Normaltindrag"/>
        <w:shd w:val="clear" w:color="000000" w:fill="auto"/>
      </w:pPr>
      <w:r w:rsidRPr="00F6424B">
        <w:t>Detta bör riksdagen som sin mening ge regeringen till</w:t>
      </w:r>
      <w:r w:rsidR="00983AAD" w:rsidRPr="00F6424B">
        <w:t xml:space="preserve"> </w:t>
      </w:r>
      <w:r w:rsidRPr="00F6424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424B">
        <w:trPr>
          <w:cantSplit/>
        </w:trPr>
        <w:tc>
          <w:tcPr>
            <w:tcW w:w="3046" w:type="dxa"/>
          </w:tcPr>
          <w:p w:rsidR="006F7102" w:rsidRPr="00F6424B" w:rsidRDefault="006F7102">
            <w:pPr>
              <w:pStyle w:val="UnderskriftDatum"/>
              <w:shd w:val="clear" w:color="000000" w:fill="auto"/>
              <w:spacing w:before="240"/>
            </w:pPr>
            <w:r w:rsidRPr="00F6424B">
              <w:t>Stockholm den 26 oktober 2006</w:t>
            </w:r>
          </w:p>
        </w:tc>
        <w:tc>
          <w:tcPr>
            <w:tcW w:w="3047" w:type="dxa"/>
          </w:tcPr>
          <w:p w:rsidR="006F7102" w:rsidRPr="00F6424B" w:rsidRDefault="006F7102">
            <w:pPr>
              <w:pStyle w:val="Underskrifter"/>
              <w:shd w:val="clear" w:color="000000" w:fill="auto"/>
              <w:spacing w:before="240"/>
            </w:pPr>
          </w:p>
        </w:tc>
      </w:tr>
      <w:tr w:rsidR="00000000" w:rsidRPr="00F6424B">
        <w:trPr>
          <w:cantSplit/>
        </w:trPr>
        <w:tc>
          <w:tcPr>
            <w:tcW w:w="3046" w:type="dxa"/>
          </w:tcPr>
          <w:p w:rsidR="006F7102" w:rsidRPr="00F6424B" w:rsidRDefault="006F7102">
            <w:pPr>
              <w:pStyle w:val="Underskrifter"/>
              <w:shd w:val="clear" w:color="000000" w:fill="auto"/>
            </w:pPr>
            <w:r w:rsidRPr="00F6424B">
              <w:t>Fredrik Malm (fp)</w:t>
            </w:r>
          </w:p>
        </w:tc>
        <w:tc>
          <w:tcPr>
            <w:tcW w:w="3046" w:type="dxa"/>
          </w:tcPr>
          <w:p w:rsidR="006F7102" w:rsidRPr="00F6424B" w:rsidRDefault="006F7102">
            <w:pPr>
              <w:pStyle w:val="Underskrifter"/>
              <w:shd w:val="clear" w:color="000000" w:fill="auto"/>
            </w:pPr>
          </w:p>
        </w:tc>
      </w:tr>
    </w:tbl>
    <w:p w:rsidR="002574F4" w:rsidRPr="00F6424B" w:rsidRDefault="002574F4">
      <w:pPr>
        <w:pStyle w:val="Normaltindrag"/>
        <w:shd w:val="clear" w:color="000000" w:fill="auto"/>
      </w:pPr>
    </w:p>
    <w:sectPr w:rsidR="002574F4" w:rsidRPr="00F6424B" w:rsidSect="00983A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102" w:rsidRPr="00F6424B" w:rsidRDefault="006F7102">
      <w:r w:rsidRPr="00F6424B">
        <w:separator/>
      </w:r>
    </w:p>
  </w:endnote>
  <w:endnote w:type="continuationSeparator" w:id="0">
    <w:p w:rsidR="006F7102" w:rsidRPr="00F6424B" w:rsidRDefault="006F7102">
      <w:r w:rsidRPr="00F642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998" w:rsidRPr="00F6424B" w:rsidRDefault="00F6424B" w:rsidP="00983AAD">
    <w:pPr>
      <w:pStyle w:val="Sidfot"/>
    </w:pPr>
    <w:r w:rsidRPr="00F642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8106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AD" w:rsidRDefault="006F7102">
                          <w:pPr>
                            <w:pStyle w:val="NormalS5sidnrV"/>
                          </w:pPr>
                          <w:r>
                            <w:fldChar w:fldCharType="begin"/>
                          </w:r>
                          <w:r w:rsidR="00983AA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AAD" w:rsidRDefault="006F7102">
                    <w:pPr>
                      <w:pStyle w:val="NormalS5sidnrV"/>
                    </w:pPr>
                    <w:r>
                      <w:fldChar w:fldCharType="begin"/>
                    </w:r>
                    <w:r w:rsidR="00983AA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998" w:rsidRPr="00F6424B" w:rsidRDefault="00F6424B" w:rsidP="00983AAD">
    <w:pPr>
      <w:pStyle w:val="Sidfot"/>
    </w:pPr>
    <w:r w:rsidRPr="00F642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206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AD" w:rsidRDefault="006F7102">
                          <w:pPr>
                            <w:pStyle w:val="NormalS5sidnrH"/>
                            <w:ind w:right="0"/>
                          </w:pPr>
                          <w:r>
                            <w:fldChar w:fldCharType="begin"/>
                          </w:r>
                          <w:r w:rsidR="00983AAD">
                            <w:instrText xml:space="preserve"> PAGE *\charformat</w:instrText>
                          </w:r>
                          <w:r>
                            <w:fldChar w:fldCharType="separate"/>
                          </w:r>
                          <w:r w:rsidR="00436D0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AAD" w:rsidRDefault="006F7102">
                    <w:pPr>
                      <w:pStyle w:val="NormalS5sidnrH"/>
                      <w:ind w:right="0"/>
                    </w:pPr>
                    <w:r>
                      <w:fldChar w:fldCharType="begin"/>
                    </w:r>
                    <w:r w:rsidR="00983AAD">
                      <w:instrText xml:space="preserve"> PAGE *\charformat</w:instrText>
                    </w:r>
                    <w:r>
                      <w:fldChar w:fldCharType="separate"/>
                    </w:r>
                    <w:r w:rsidR="00436D0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998" w:rsidRPr="00F6424B" w:rsidRDefault="00F6424B" w:rsidP="00983AAD">
    <w:pPr>
      <w:pStyle w:val="Sidfot"/>
    </w:pPr>
    <w:r w:rsidRPr="00F642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815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AD" w:rsidRDefault="006F7102">
                          <w:pPr>
                            <w:pStyle w:val="NormalS5sidnrH"/>
                            <w:ind w:right="0"/>
                          </w:pPr>
                          <w:r>
                            <w:fldChar w:fldCharType="begin"/>
                          </w:r>
                          <w:r w:rsidR="00983A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AAD" w:rsidRDefault="006F7102">
                    <w:pPr>
                      <w:pStyle w:val="NormalS5sidnrH"/>
                      <w:ind w:right="0"/>
                    </w:pPr>
                    <w:r>
                      <w:fldChar w:fldCharType="begin"/>
                    </w:r>
                    <w:r w:rsidR="00983A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102" w:rsidRPr="00F6424B" w:rsidRDefault="006F7102">
      <w:r w:rsidRPr="00F6424B">
        <w:separator/>
      </w:r>
    </w:p>
  </w:footnote>
  <w:footnote w:type="continuationSeparator" w:id="0">
    <w:p w:rsidR="006F7102" w:rsidRPr="00F6424B" w:rsidRDefault="006F7102">
      <w:r w:rsidRPr="00F642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998" w:rsidRPr="00F6424B" w:rsidRDefault="00F6424B" w:rsidP="00983AAD">
    <w:pPr>
      <w:pStyle w:val="Sidhuvud"/>
    </w:pPr>
    <w:r w:rsidRPr="00F642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8328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AD" w:rsidRDefault="006F7102">
                          <w:pPr>
                            <w:pStyle w:val="KantRubrikS5V"/>
                          </w:pPr>
                          <w:r>
                            <w:fldChar w:fldCharType="begin"/>
                          </w:r>
                          <w:r w:rsidR="00983AAD">
                            <w:instrText xml:space="preserve"> DOCPROPERTY "YearUser" *\charformat </w:instrText>
                          </w:r>
                          <w:r>
                            <w:fldChar w:fldCharType="separate"/>
                          </w:r>
                          <w:r w:rsidR="00436D08">
                            <w:t>2006/07</w:t>
                          </w:r>
                          <w:r>
                            <w:fldChar w:fldCharType="end"/>
                          </w:r>
                          <w:r w:rsidR="00983AAD">
                            <w:t>:</w:t>
                          </w:r>
                          <w:r>
                            <w:fldChar w:fldCharType="begin"/>
                          </w:r>
                          <w:r w:rsidR="00983AAD">
                            <w:instrText xml:space="preserve"> DOCPROPERTY "Motionsnummer" *\charformat </w:instrText>
                          </w:r>
                          <w:r>
                            <w:fldChar w:fldCharType="separate"/>
                          </w:r>
                          <w:r w:rsidR="00436D08">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AAD" w:rsidRDefault="006F7102">
                    <w:pPr>
                      <w:pStyle w:val="KantRubrikS5V"/>
                    </w:pPr>
                    <w:r>
                      <w:fldChar w:fldCharType="begin"/>
                    </w:r>
                    <w:r w:rsidR="00983AAD">
                      <w:instrText xml:space="preserve"> DOCPROPERTY "YearUser" *\charformat </w:instrText>
                    </w:r>
                    <w:r>
                      <w:fldChar w:fldCharType="separate"/>
                    </w:r>
                    <w:r w:rsidR="00436D08">
                      <w:t>2006/07</w:t>
                    </w:r>
                    <w:r>
                      <w:fldChar w:fldCharType="end"/>
                    </w:r>
                    <w:r w:rsidR="00983AAD">
                      <w:t>:</w:t>
                    </w:r>
                    <w:r>
                      <w:fldChar w:fldCharType="begin"/>
                    </w:r>
                    <w:r w:rsidR="00983AAD">
                      <w:instrText xml:space="preserve"> DOCPROPERTY "Motionsnummer" *\charformat </w:instrText>
                    </w:r>
                    <w:r>
                      <w:fldChar w:fldCharType="separate"/>
                    </w:r>
                    <w:r w:rsidR="00436D08">
                      <w:t>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998" w:rsidRPr="00F6424B" w:rsidRDefault="00F6424B" w:rsidP="00983AAD">
    <w:pPr>
      <w:pStyle w:val="Sidhuvud"/>
    </w:pPr>
    <w:r w:rsidRPr="00F642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49077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AD" w:rsidRDefault="006F7102">
                          <w:pPr>
                            <w:pStyle w:val="KantRubrikS5H"/>
                            <w:ind w:right="0"/>
                          </w:pPr>
                          <w:r>
                            <w:fldChar w:fldCharType="begin"/>
                          </w:r>
                          <w:r w:rsidR="00983AAD">
                            <w:instrText xml:space="preserve"> DOCPROPERTY "YearUser" *\charformat </w:instrText>
                          </w:r>
                          <w:r>
                            <w:fldChar w:fldCharType="separate"/>
                          </w:r>
                          <w:r w:rsidR="00436D08">
                            <w:t>2006/07</w:t>
                          </w:r>
                          <w:r>
                            <w:fldChar w:fldCharType="end"/>
                          </w:r>
                          <w:r w:rsidR="00983AAD">
                            <w:t>:</w:t>
                          </w:r>
                          <w:r>
                            <w:fldChar w:fldCharType="begin"/>
                          </w:r>
                          <w:r w:rsidR="00983AAD">
                            <w:instrText xml:space="preserve"> DOCPROPERTY "Motionsnummer" *\charformat </w:instrText>
                          </w:r>
                          <w:r>
                            <w:fldChar w:fldCharType="separate"/>
                          </w:r>
                          <w:r w:rsidR="00436D08">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AAD" w:rsidRDefault="006F7102">
                    <w:pPr>
                      <w:pStyle w:val="KantRubrikS5H"/>
                      <w:ind w:right="0"/>
                    </w:pPr>
                    <w:r>
                      <w:fldChar w:fldCharType="begin"/>
                    </w:r>
                    <w:r w:rsidR="00983AAD">
                      <w:instrText xml:space="preserve"> DOCPROPERTY "YearUser" *\charformat </w:instrText>
                    </w:r>
                    <w:r>
                      <w:fldChar w:fldCharType="separate"/>
                    </w:r>
                    <w:r w:rsidR="00436D08">
                      <w:t>2006/07</w:t>
                    </w:r>
                    <w:r>
                      <w:fldChar w:fldCharType="end"/>
                    </w:r>
                    <w:r w:rsidR="00983AAD">
                      <w:t>:</w:t>
                    </w:r>
                    <w:r>
                      <w:fldChar w:fldCharType="begin"/>
                    </w:r>
                    <w:r w:rsidR="00983AAD">
                      <w:instrText xml:space="preserve"> DOCPROPERTY "Motionsnummer" *\charformat </w:instrText>
                    </w:r>
                    <w:r>
                      <w:fldChar w:fldCharType="separate"/>
                    </w:r>
                    <w:r w:rsidR="00436D08">
                      <w:t>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102" w:rsidRPr="00F6424B" w:rsidRDefault="006F7102">
    <w:pPr>
      <w:pStyle w:val="FSHNormal"/>
      <w:tabs>
        <w:tab w:val="right" w:pos="5840"/>
      </w:tabs>
    </w:pPr>
    <w:r w:rsidRPr="00F6424B">
      <w:br/>
    </w:r>
    <w:r w:rsidRPr="00F6424B">
      <w:fldChar w:fldCharType="begin" w:fldLock="1"/>
    </w:r>
    <w:r w:rsidRPr="00F6424B">
      <w:instrText xml:space="preserve"> DOCPROPERTY</w:instrText>
    </w:r>
    <w:r w:rsidRPr="00F6424B">
      <w:rPr>
        <w:sz w:val="18"/>
      </w:rPr>
      <w:instrText xml:space="preserve"> "YearUser" *\charformat </w:instrText>
    </w:r>
    <w:r w:rsidRPr="00F6424B">
      <w:fldChar w:fldCharType="separate"/>
    </w:r>
    <w:r w:rsidRPr="00F6424B">
      <w:t>2006/07</w:t>
    </w:r>
    <w:r w:rsidRPr="00F6424B">
      <w:fldChar w:fldCharType="end"/>
    </w:r>
    <w:r w:rsidRPr="00F6424B">
      <w:t xml:space="preserve"> </w:t>
    </w:r>
    <w:r w:rsidRPr="00F6424B">
      <w:tab/>
      <w:t xml:space="preserve">mnr: </w:t>
    </w:r>
    <w:r w:rsidRPr="00F6424B">
      <w:fldChar w:fldCharType="begin" w:fldLock="1"/>
    </w:r>
    <w:r w:rsidRPr="00F6424B">
      <w:instrText xml:space="preserve"> DOCPROPERTY</w:instrText>
    </w:r>
    <w:r w:rsidRPr="00F6424B">
      <w:rPr>
        <w:sz w:val="18"/>
      </w:rPr>
      <w:instrText xml:space="preserve"> "Motionsnummer" *\charformat </w:instrText>
    </w:r>
    <w:r w:rsidRPr="00F6424B">
      <w:fldChar w:fldCharType="separate"/>
    </w:r>
    <w:r w:rsidRPr="00F6424B">
      <w:t>U272</w:t>
    </w:r>
    <w:r w:rsidRPr="00F6424B">
      <w:fldChar w:fldCharType="end"/>
    </w:r>
    <w:r w:rsidRPr="00F6424B">
      <w:br/>
    </w:r>
    <w:r w:rsidRPr="00F6424B">
      <w:fldChar w:fldCharType="begin" w:fldLock="1"/>
    </w:r>
    <w:r w:rsidRPr="00F6424B">
      <w:instrText xml:space="preserve"> DOCPROPERTY</w:instrText>
    </w:r>
    <w:r w:rsidRPr="00F6424B">
      <w:rPr>
        <w:sz w:val="18"/>
      </w:rPr>
      <w:instrText xml:space="preserve"> "Samling" *\charformat </w:instrText>
    </w:r>
    <w:r w:rsidRPr="00F6424B">
      <w:fldChar w:fldCharType="end"/>
    </w:r>
    <w:r w:rsidRPr="00F6424B">
      <w:tab/>
      <w:t xml:space="preserve">pnr: </w:t>
    </w:r>
    <w:r w:rsidRPr="00F6424B">
      <w:fldChar w:fldCharType="begin" w:fldLock="1"/>
    </w:r>
    <w:r w:rsidRPr="00F6424B">
      <w:instrText xml:space="preserve"> DOCPROPERTY</w:instrText>
    </w:r>
    <w:r w:rsidRPr="00F6424B">
      <w:rPr>
        <w:sz w:val="18"/>
      </w:rPr>
      <w:instrText xml:space="preserve"> "Partinummer" *\charformat </w:instrText>
    </w:r>
    <w:r w:rsidRPr="00F6424B">
      <w:fldChar w:fldCharType="separate"/>
    </w:r>
    <w:r w:rsidRPr="00F6424B">
      <w:t>fp1208</w:t>
    </w:r>
    <w:r w:rsidRPr="00F6424B">
      <w:fldChar w:fldCharType="end"/>
    </w:r>
  </w:p>
  <w:p w:rsidR="006F7102" w:rsidRPr="00F6424B" w:rsidRDefault="006F7102">
    <w:pPr>
      <w:pStyle w:val="FSHRub1"/>
    </w:pPr>
    <w:r w:rsidRPr="00F6424B">
      <w:t>Motion till riksdagen</w:t>
    </w:r>
    <w:r w:rsidRPr="00F6424B">
      <w:br/>
    </w:r>
    <w:r w:rsidRPr="00F6424B">
      <w:fldChar w:fldCharType="begin" w:fldLock="1"/>
    </w:r>
    <w:r w:rsidRPr="00F6424B">
      <w:instrText xml:space="preserve"> DOCPROPERTY "YearUser" *\charformat </w:instrText>
    </w:r>
    <w:r w:rsidRPr="00F6424B">
      <w:fldChar w:fldCharType="separate"/>
    </w:r>
    <w:r w:rsidRPr="00F6424B">
      <w:t>2006/07</w:t>
    </w:r>
    <w:r w:rsidRPr="00F6424B">
      <w:fldChar w:fldCharType="end"/>
    </w:r>
    <w:r w:rsidRPr="00F6424B">
      <w:t>:</w:t>
    </w:r>
    <w:r w:rsidRPr="00F6424B">
      <w:fldChar w:fldCharType="begin" w:fldLock="1"/>
    </w:r>
    <w:r w:rsidRPr="00F6424B">
      <w:instrText xml:space="preserve"> DOCPROPERTY "Motionsnummer" *\charformat </w:instrText>
    </w:r>
    <w:r w:rsidRPr="00F6424B">
      <w:fldChar w:fldCharType="separate"/>
    </w:r>
    <w:r w:rsidRPr="00F6424B">
      <w:t>U272</w:t>
    </w:r>
    <w:r w:rsidRPr="00F6424B">
      <w:fldChar w:fldCharType="end"/>
    </w:r>
  </w:p>
  <w:p w:rsidR="006F7102" w:rsidRPr="00F6424B" w:rsidRDefault="006F7102">
    <w:pPr>
      <w:pStyle w:val="FSHNormalS5"/>
    </w:pPr>
    <w:r w:rsidRPr="00F6424B">
      <w:fldChar w:fldCharType="begin" w:fldLock="1"/>
    </w:r>
    <w:r w:rsidRPr="00F6424B">
      <w:instrText xml:space="preserve"> DOCPROPERTY "MotionarText" *\charformat </w:instrText>
    </w:r>
    <w:r w:rsidRPr="00F6424B">
      <w:fldChar w:fldCharType="separate"/>
    </w:r>
    <w:r w:rsidRPr="00F6424B">
      <w:t>av Fredrik Malm (fp)</w:t>
    </w:r>
    <w:r w:rsidRPr="00F6424B">
      <w:fldChar w:fldCharType="end"/>
    </w:r>
    <w:r w:rsidRPr="00F6424B">
      <w:br/>
    </w:r>
    <w:r w:rsidRPr="00F6424B">
      <w:fldChar w:fldCharType="begin" w:fldLock="1"/>
    </w:r>
    <w:r w:rsidRPr="00F6424B">
      <w:instrText xml:space="preserve"> DOCPROPERTY "SvarFrasKort" *\charformat </w:instrText>
    </w:r>
    <w:r w:rsidRPr="00F6424B">
      <w:fldChar w:fldCharType="end"/>
    </w:r>
  </w:p>
  <w:p w:rsidR="006F7102" w:rsidRPr="00F6424B" w:rsidRDefault="006F7102">
    <w:pPr>
      <w:pStyle w:val="FSHTitel"/>
    </w:pPr>
    <w:r w:rsidRPr="00F6424B">
      <w:fldChar w:fldCharType="begin" w:fldLock="1"/>
    </w:r>
    <w:r w:rsidRPr="00F6424B">
      <w:instrText xml:space="preserve"> DOCPROPERTY</w:instrText>
    </w:r>
    <w:r w:rsidRPr="00F6424B">
      <w:rPr>
        <w:sz w:val="18"/>
      </w:rPr>
      <w:instrText xml:space="preserve"> "RubrikSvar" *\charformat </w:instrText>
    </w:r>
    <w:r w:rsidRPr="00F6424B">
      <w:fldChar w:fldCharType="separate"/>
    </w:r>
    <w:r w:rsidRPr="00F6424B">
      <w:t>Kurdernas rättigheter</w:t>
    </w:r>
    <w:r w:rsidRPr="00F6424B">
      <w:fldChar w:fldCharType="end"/>
    </w:r>
  </w:p>
  <w:p w:rsidR="006F7102" w:rsidRPr="00F6424B" w:rsidRDefault="006F7102">
    <w:pPr>
      <w:pStyle w:val="Normal00"/>
    </w:pPr>
  </w:p>
  <w:p w:rsidR="00983AAD" w:rsidRPr="00F6424B" w:rsidRDefault="00983A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7D1075"/>
    <w:multiLevelType w:val="hybridMultilevel"/>
    <w:tmpl w:val="F168C6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A92BA4"/>
    <w:multiLevelType w:val="hybridMultilevel"/>
    <w:tmpl w:val="EA068E1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FE70F2B"/>
    <w:multiLevelType w:val="hybridMultilevel"/>
    <w:tmpl w:val="AEE894D0"/>
    <w:lvl w:ilvl="0" w:tplc="4C4093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190765">
    <w:abstractNumId w:val="15"/>
  </w:num>
  <w:num w:numId="2" w16cid:durableId="1105617598">
    <w:abstractNumId w:val="10"/>
  </w:num>
  <w:num w:numId="3" w16cid:durableId="1844196043">
    <w:abstractNumId w:val="11"/>
  </w:num>
  <w:num w:numId="4" w16cid:durableId="1452090770">
    <w:abstractNumId w:val="13"/>
  </w:num>
  <w:num w:numId="5" w16cid:durableId="274871856">
    <w:abstractNumId w:val="8"/>
  </w:num>
  <w:num w:numId="6" w16cid:durableId="125852155">
    <w:abstractNumId w:val="3"/>
  </w:num>
  <w:num w:numId="7" w16cid:durableId="802043167">
    <w:abstractNumId w:val="2"/>
  </w:num>
  <w:num w:numId="8" w16cid:durableId="661740607">
    <w:abstractNumId w:val="1"/>
  </w:num>
  <w:num w:numId="9" w16cid:durableId="773013782">
    <w:abstractNumId w:val="0"/>
  </w:num>
  <w:num w:numId="10" w16cid:durableId="552422488">
    <w:abstractNumId w:val="9"/>
  </w:num>
  <w:num w:numId="11" w16cid:durableId="552468771">
    <w:abstractNumId w:val="7"/>
  </w:num>
  <w:num w:numId="12" w16cid:durableId="1394619135">
    <w:abstractNumId w:val="6"/>
  </w:num>
  <w:num w:numId="13" w16cid:durableId="704870399">
    <w:abstractNumId w:val="5"/>
  </w:num>
  <w:num w:numId="14" w16cid:durableId="1413813572">
    <w:abstractNumId w:val="4"/>
  </w:num>
  <w:num w:numId="15" w16cid:durableId="141896055">
    <w:abstractNumId w:val="12"/>
  </w:num>
  <w:num w:numId="16" w16cid:durableId="1838308108">
    <w:abstractNumId w:val="14"/>
  </w:num>
  <w:num w:numId="17" w16cid:durableId="5479586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B65A489-02E3-474C-968A-3E8FE8DFBE15}"/>
  </w:docVars>
  <w:rsids>
    <w:rsidRoot w:val="00F6424B"/>
    <w:rsid w:val="00002742"/>
    <w:rsid w:val="000220F8"/>
    <w:rsid w:val="00034058"/>
    <w:rsid w:val="00040D14"/>
    <w:rsid w:val="0004381F"/>
    <w:rsid w:val="00064BC3"/>
    <w:rsid w:val="00066474"/>
    <w:rsid w:val="000665E6"/>
    <w:rsid w:val="00066775"/>
    <w:rsid w:val="00072FB9"/>
    <w:rsid w:val="0007598F"/>
    <w:rsid w:val="000773CA"/>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74F4"/>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6D08"/>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7102"/>
    <w:rsid w:val="00727C6F"/>
    <w:rsid w:val="00740D6D"/>
    <w:rsid w:val="00743F76"/>
    <w:rsid w:val="00770030"/>
    <w:rsid w:val="00774959"/>
    <w:rsid w:val="007852B2"/>
    <w:rsid w:val="00794149"/>
    <w:rsid w:val="007B67A7"/>
    <w:rsid w:val="007C6092"/>
    <w:rsid w:val="007E119E"/>
    <w:rsid w:val="00846903"/>
    <w:rsid w:val="008545B2"/>
    <w:rsid w:val="008F0A96"/>
    <w:rsid w:val="009062A0"/>
    <w:rsid w:val="00936B5F"/>
    <w:rsid w:val="009451E7"/>
    <w:rsid w:val="00956E7F"/>
    <w:rsid w:val="00970D4F"/>
    <w:rsid w:val="00971D70"/>
    <w:rsid w:val="00983AAD"/>
    <w:rsid w:val="009A4377"/>
    <w:rsid w:val="009A6043"/>
    <w:rsid w:val="009D0673"/>
    <w:rsid w:val="00A053C6"/>
    <w:rsid w:val="00A055B3"/>
    <w:rsid w:val="00A15D71"/>
    <w:rsid w:val="00A21BC5"/>
    <w:rsid w:val="00A736FF"/>
    <w:rsid w:val="00A85C5F"/>
    <w:rsid w:val="00AA1434"/>
    <w:rsid w:val="00AA65F7"/>
    <w:rsid w:val="00AB5000"/>
    <w:rsid w:val="00AC4310"/>
    <w:rsid w:val="00AC63D9"/>
    <w:rsid w:val="00AE2EF8"/>
    <w:rsid w:val="00AF5881"/>
    <w:rsid w:val="00B13BF0"/>
    <w:rsid w:val="00B30998"/>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146E"/>
    <w:rsid w:val="00D44527"/>
    <w:rsid w:val="00D52681"/>
    <w:rsid w:val="00D53D04"/>
    <w:rsid w:val="00D55EF7"/>
    <w:rsid w:val="00DA6C55"/>
    <w:rsid w:val="00DB055A"/>
    <w:rsid w:val="00DC0DF0"/>
    <w:rsid w:val="00DC6C70"/>
    <w:rsid w:val="00DF5ACD"/>
    <w:rsid w:val="00E22893"/>
    <w:rsid w:val="00E349C2"/>
    <w:rsid w:val="00E360DE"/>
    <w:rsid w:val="00E5074A"/>
    <w:rsid w:val="00E521CB"/>
    <w:rsid w:val="00E553DA"/>
    <w:rsid w:val="00E665F3"/>
    <w:rsid w:val="00E728F6"/>
    <w:rsid w:val="00E75D28"/>
    <w:rsid w:val="00E84F25"/>
    <w:rsid w:val="00EC007B"/>
    <w:rsid w:val="00F07DC3"/>
    <w:rsid w:val="00F21B30"/>
    <w:rsid w:val="00F273EA"/>
    <w:rsid w:val="00F42CB9"/>
    <w:rsid w:val="00F6424B"/>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BD0CEA-7C04-4DCB-9346-2DDAAFA2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83AAD"/>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1475</Words>
  <Characters>8425</Characters>
  <Application>Microsoft Office Word</Application>
  <DocSecurity>4</DocSecurity>
  <Lines>156</Lines>
  <Paragraphs>44</Paragraphs>
  <ScaleCrop>false</ScaleCrop>
  <HeadingPairs>
    <vt:vector size="2" baseType="variant">
      <vt:variant>
        <vt:lpstr>Rubrik</vt:lpstr>
      </vt:variant>
      <vt:variant>
        <vt:i4>1</vt:i4>
      </vt:variant>
    </vt:vector>
  </HeadingPairs>
  <TitlesOfParts>
    <vt:vector size="1" baseType="lpstr">
      <vt:lpstr>fp1208</vt:lpstr>
    </vt:vector>
  </TitlesOfParts>
  <Company>Riksdagen</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fp1208</dc:title>
  <dc:subject>fp1208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2007-01-18T10:45:00Z</cp:lastPrinted>
  <dcterms:created xsi:type="dcterms:W3CDTF">2025-12-17T02:23:00Z</dcterms:created>
  <dcterms:modified xsi:type="dcterms:W3CDTF">2025-12-17T02:23:00Z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Kurdernas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Kurdernas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20062007000001020112000012080069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20062007000001020112000012080069</vt:lpwstr>
  </property>
  <property fmtid="{D5CDD505-2E9C-101B-9397-08002B2CF9AE}" pid="50" name="nummer">
    <vt:lpwstr>272</vt:lpwstr>
  </property>
  <property fmtid="{D5CDD505-2E9C-101B-9397-08002B2CF9AE}" pid="51" name="utskottsbeteckning">
    <vt:lpwstr>U</vt:lpwstr>
  </property>
  <property fmtid="{D5CDD505-2E9C-101B-9397-08002B2CF9AE}" pid="52" name="GlobalUID">
    <vt:lpwstr>{B7F00571-4419-442C-8D55-3E528B94D48B}</vt:lpwstr>
  </property>
  <property fmtid="{D5CDD505-2E9C-101B-9397-08002B2CF9AE}" pid="53" name="Överföringar">
    <vt:i4>0</vt:i4>
  </property>
  <property fmtid="{D5CDD505-2E9C-101B-9397-08002B2CF9AE}" pid="54" name="Checksum">
    <vt:lpwstr>*1009273787730*</vt:lpwstr>
  </property>
  <property fmtid="{D5CDD505-2E9C-101B-9397-08002B2CF9AE}" pid="55" name="skuggnummer">
    <vt:lpwstr>1621</vt:lpwstr>
  </property>
  <property fmtid="{D5CDD505-2E9C-101B-9397-08002B2CF9AE}" pid="56" name="urixVersion">
    <vt:lpwstr>3.1.4.4</vt:lpwstr>
  </property>
  <property fmtid="{D5CDD505-2E9C-101B-9397-08002B2CF9AE}" pid="57" name="urixOrigin">
    <vt:lpwstr>070215 16:33:46.724</vt:lpwstr>
  </property>
  <property fmtid="{D5CDD505-2E9C-101B-9397-08002B2CF9AE}" pid="58" name="urixGuid">
    <vt:lpwstr>{E09E1A68-F694-4340-A9BE-C20E3B9172FD}</vt:lpwstr>
  </property>
</Properties>
</file>