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2594E6E66564619B8F6C402E6436A83"/>
        </w:placeholder>
        <w15:appearance w15:val="hidden"/>
        <w:text/>
      </w:sdtPr>
      <w:sdtEndPr/>
      <w:sdtContent>
        <w:p w:rsidRPr="009B062B" w:rsidR="00AF30DD" w:rsidP="009B062B" w:rsidRDefault="00AF30DD" w14:paraId="400942FA" w14:textId="77777777">
          <w:pPr>
            <w:pStyle w:val="RubrikFrslagTIllRiksdagsbeslut"/>
          </w:pPr>
          <w:r w:rsidRPr="009B062B">
            <w:t>Förslag till riksdagsbeslut</w:t>
          </w:r>
        </w:p>
      </w:sdtContent>
    </w:sdt>
    <w:sdt>
      <w:sdtPr>
        <w:alias w:val="Yrkande 1"/>
        <w:tag w:val="5ef2cdeb-71a3-4b0f-affd-0ce18b6be5de"/>
        <w:id w:val="197138850"/>
        <w:lock w:val="sdtLocked"/>
      </w:sdtPr>
      <w:sdtEndPr/>
      <w:sdtContent>
        <w:p w:rsidR="007A442F" w:rsidRDefault="00BF5685" w14:paraId="400942FB" w14:textId="77777777">
          <w:pPr>
            <w:pStyle w:val="Frslagstext"/>
            <w:numPr>
              <w:ilvl w:val="0"/>
              <w:numId w:val="0"/>
            </w:numPr>
          </w:pPr>
          <w:r>
            <w:t>Riksdagen ställer sig bakom det som anförs i motionen om att samma regler som gällde för byggnaden vid ursprungsuppförandet bör gälla vid flytt och nyuppställning av byggnad som haft tillfälligt bygglov och tillkännager detta för regeringen.</w:t>
          </w:r>
        </w:p>
      </w:sdtContent>
    </w:sdt>
    <w:p w:rsidRPr="009B062B" w:rsidR="00AF30DD" w:rsidP="009B062B" w:rsidRDefault="000156D9" w14:paraId="400942FC" w14:textId="77777777">
      <w:pPr>
        <w:pStyle w:val="Rubrik1"/>
      </w:pPr>
      <w:bookmarkStart w:name="MotionsStart" w:id="0"/>
      <w:bookmarkEnd w:id="0"/>
      <w:r w:rsidRPr="009B062B">
        <w:t>Motivering</w:t>
      </w:r>
    </w:p>
    <w:p w:rsidR="00C036D1" w:rsidP="00C036D1" w:rsidRDefault="00C036D1" w14:paraId="400942FD" w14:textId="21E692AD">
      <w:pPr>
        <w:pStyle w:val="Normalutanindragellerluft"/>
      </w:pPr>
      <w:r>
        <w:t>Det byggs allt mer runt om i Sverige, vilket känns mycket positivt. Trycket att bygga bostäder är stort, men det är också ett stort behov av nya skollokaler, studentbostäder, förskolo</w:t>
      </w:r>
      <w:r w:rsidR="00E26C84">
        <w:t>r och andra tillfälliga boende</w:t>
      </w:r>
      <w:r w:rsidR="00D15293">
        <w:t>n</w:t>
      </w:r>
      <w:r w:rsidR="00E26C84">
        <w:t xml:space="preserve">. </w:t>
      </w:r>
      <w:r>
        <w:t>Ett sätt att lösa detta är</w:t>
      </w:r>
      <w:r w:rsidR="00E26C84">
        <w:t xml:space="preserve"> att uppföra flyttbara modulhus. </w:t>
      </w:r>
      <w:r>
        <w:t xml:space="preserve">I många fall har kommunerna svårt att få fram byggklar mark och har därför behov att använda sig av den möjlighet som tillfälligt bygglov ger. Byggnadsnämnden får besluta om tidsbegränsat bygglov om åtgärden är avsedd att pågå under en begränsad tid och om sökanden begär det. Den sökta åtgärden behöver då uppfylla något eller några, men inte alla, förutsättningar som krävs för bygglov. </w:t>
      </w:r>
    </w:p>
    <w:p w:rsidRPr="00D15293" w:rsidR="00C036D1" w:rsidP="00D15293" w:rsidRDefault="00C036D1" w14:paraId="400942FE" w14:textId="538A7083">
      <w:r w:rsidRPr="00D15293">
        <w:t>Byggnadsnämnden får besluta om tidsbegränsat bygglov om åtgärden är avsedd att pågå under en begränsad tid</w:t>
      </w:r>
      <w:r w:rsidRPr="00D15293" w:rsidR="00E26C84">
        <w:t xml:space="preserve">. </w:t>
      </w:r>
      <w:r w:rsidR="00D15293">
        <w:t>Detta regleras i p</w:t>
      </w:r>
      <w:r w:rsidRPr="00D15293">
        <w:t>lan</w:t>
      </w:r>
      <w:r w:rsidRPr="00D15293" w:rsidR="00E26C84">
        <w:t>-</w:t>
      </w:r>
      <w:r w:rsidR="00D15293">
        <w:t xml:space="preserve"> och bygglagens 9 kap.</w:t>
      </w:r>
      <w:r w:rsidRPr="00D15293">
        <w:t xml:space="preserve"> 33 §</w:t>
      </w:r>
      <w:r w:rsidR="00D15293">
        <w:t>.</w:t>
      </w:r>
      <w:r w:rsidRPr="00D15293">
        <w:t xml:space="preserve"> </w:t>
      </w:r>
    </w:p>
    <w:p w:rsidRPr="00D15293" w:rsidR="00C036D1" w:rsidP="00D15293" w:rsidRDefault="00C036D1" w14:paraId="40094300" w14:textId="77777777">
      <w:r w:rsidRPr="00D15293">
        <w:t>Ett sådant lov ska ges, om åtgärden har stöd i en detaljplanebestämmelse om tillfällig an</w:t>
      </w:r>
      <w:r w:rsidRPr="00D15293" w:rsidR="00E26C84">
        <w:t xml:space="preserve">vändning av byggnad eller mark. </w:t>
      </w:r>
      <w:r w:rsidRPr="00D15293">
        <w:t>Ett tidsbegränsat bygglov får ges för högst tio år. Tiden kan på sökandens begäran förlängas med högst fem år i taget. Den sammanlagda tiden får överstiga femton år endast om lovet ska användas f</w:t>
      </w:r>
      <w:r w:rsidRPr="00D15293" w:rsidR="00E26C84">
        <w:t xml:space="preserve">ör ett ändamål som avses i 9 §. </w:t>
      </w:r>
      <w:r w:rsidRPr="00D15293">
        <w:t xml:space="preserve">Många kommuner har uppfört s.k. modulhus som på alla sätt lever upp till dagens byggkrav och normer. När behovet upphör eller senast efter 15 år ska huset flyttas. </w:t>
      </w:r>
    </w:p>
    <w:p w:rsidRPr="00D15293" w:rsidR="00C036D1" w:rsidP="00D15293" w:rsidRDefault="00D15293" w14:paraId="40094302" w14:textId="3D7177CE">
      <w:r>
        <w:t>Mycket kan hända inom p</w:t>
      </w:r>
      <w:r w:rsidRPr="00D15293" w:rsidR="00C036D1">
        <w:t>lan</w:t>
      </w:r>
      <w:r w:rsidRPr="00D15293" w:rsidR="00E26C84">
        <w:t>-</w:t>
      </w:r>
      <w:r w:rsidRPr="00D15293" w:rsidR="00C036D1">
        <w:t xml:space="preserve"> och bygglagen på 15 år. Därför är det viktigt att samma regler gäller vid nyuppställning som gä</w:t>
      </w:r>
      <w:r>
        <w:t xml:space="preserve">llde vid husets nybyggnadsår. </w:t>
      </w:r>
      <w:r w:rsidRPr="00D15293" w:rsidR="00C036D1">
        <w:t>Detta för att ett hus som en gång fått uppföras utifrån gällande regelverk och byggnormer, och fått tillfälligt bygglov, inte ska riskera omfattande ombyggnationer i samband med en fly</w:t>
      </w:r>
      <w:r>
        <w:t>tt av byggna</w:t>
      </w:r>
      <w:r w:rsidRPr="00D15293" w:rsidR="00C036D1">
        <w:t>den.</w:t>
      </w:r>
    </w:p>
    <w:p w:rsidRPr="00D15293" w:rsidR="006D01C3" w:rsidP="00D15293" w:rsidRDefault="00C036D1" w14:paraId="40094304" w14:textId="77777777">
      <w:bookmarkStart w:name="_GoBack" w:id="1"/>
      <w:bookmarkEnd w:id="1"/>
      <w:r w:rsidRPr="00D15293">
        <w:t xml:space="preserve">Detta bör riksdagen ge regeringen tillkänna </w:t>
      </w:r>
    </w:p>
    <w:p w:rsidRPr="00093F48" w:rsidR="00093F48" w:rsidP="00093F48" w:rsidRDefault="00093F48" w14:paraId="40094305" w14:textId="77777777">
      <w:pPr>
        <w:pStyle w:val="Normalutanindragellerluft"/>
      </w:pPr>
    </w:p>
    <w:sdt>
      <w:sdtPr>
        <w:rPr>
          <w:i/>
          <w:noProof/>
        </w:rPr>
        <w:alias w:val="CC_Underskrifter"/>
        <w:tag w:val="CC_Underskrifter"/>
        <w:id w:val="583496634"/>
        <w:lock w:val="sdtContentLocked"/>
        <w:placeholder>
          <w:docPart w:val="2672D97BDAB14CF7A0125AFA8D5D9B05"/>
        </w:placeholder>
        <w15:appearance w15:val="hidden"/>
      </w:sdtPr>
      <w:sdtEndPr>
        <w:rPr>
          <w:i w:val="0"/>
          <w:noProof w:val="0"/>
        </w:rPr>
      </w:sdtEndPr>
      <w:sdtContent>
        <w:p w:rsidR="004801AC" w:rsidP="0007286B" w:rsidRDefault="00D15293" w14:paraId="400943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bl>
    <w:p w:rsidR="00051BCB" w:rsidRDefault="00051BCB" w14:paraId="4009430A" w14:textId="77777777"/>
    <w:sectPr w:rsidR="00051B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9430C" w14:textId="77777777" w:rsidR="00AA1141" w:rsidRDefault="00AA1141" w:rsidP="000C1CAD">
      <w:pPr>
        <w:spacing w:line="240" w:lineRule="auto"/>
      </w:pPr>
      <w:r>
        <w:separator/>
      </w:r>
    </w:p>
  </w:endnote>
  <w:endnote w:type="continuationSeparator" w:id="0">
    <w:p w14:paraId="4009430D" w14:textId="77777777" w:rsidR="00AA1141" w:rsidRDefault="00AA1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943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943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2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9430A" w14:textId="77777777" w:rsidR="00AA1141" w:rsidRDefault="00AA1141" w:rsidP="000C1CAD">
      <w:pPr>
        <w:spacing w:line="240" w:lineRule="auto"/>
      </w:pPr>
      <w:r>
        <w:separator/>
      </w:r>
    </w:p>
  </w:footnote>
  <w:footnote w:type="continuationSeparator" w:id="0">
    <w:p w14:paraId="4009430B" w14:textId="77777777" w:rsidR="00AA1141" w:rsidRDefault="00AA11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094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09431E" wp14:anchorId="40094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5293" w14:paraId="4009431F" w14:textId="77777777">
                          <w:pPr>
                            <w:jc w:val="right"/>
                          </w:pPr>
                          <w:sdt>
                            <w:sdtPr>
                              <w:alias w:val="CC_Noformat_Partikod"/>
                              <w:tag w:val="CC_Noformat_Partikod"/>
                              <w:id w:val="-53464382"/>
                              <w:placeholder>
                                <w:docPart w:val="E59A0E21E048472B87FBE6F8FCED1423"/>
                              </w:placeholder>
                              <w:text/>
                            </w:sdtPr>
                            <w:sdtEndPr/>
                            <w:sdtContent>
                              <w:r w:rsidR="00C036D1">
                                <w:t>S</w:t>
                              </w:r>
                            </w:sdtContent>
                          </w:sdt>
                          <w:sdt>
                            <w:sdtPr>
                              <w:alias w:val="CC_Noformat_Partinummer"/>
                              <w:tag w:val="CC_Noformat_Partinummer"/>
                              <w:id w:val="-1709555926"/>
                              <w:placeholder>
                                <w:docPart w:val="CE1361B787A94C5DA76E458E4322AC89"/>
                              </w:placeholder>
                              <w:text/>
                            </w:sdtPr>
                            <w:sdtEndPr/>
                            <w:sdtContent>
                              <w:r w:rsidR="00C036D1">
                                <w:t>11036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094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5293" w14:paraId="4009431F" w14:textId="77777777">
                    <w:pPr>
                      <w:jc w:val="right"/>
                    </w:pPr>
                    <w:sdt>
                      <w:sdtPr>
                        <w:alias w:val="CC_Noformat_Partikod"/>
                        <w:tag w:val="CC_Noformat_Partikod"/>
                        <w:id w:val="-53464382"/>
                        <w:placeholder>
                          <w:docPart w:val="E59A0E21E048472B87FBE6F8FCED1423"/>
                        </w:placeholder>
                        <w:text/>
                      </w:sdtPr>
                      <w:sdtEndPr/>
                      <w:sdtContent>
                        <w:r w:rsidR="00C036D1">
                          <w:t>S</w:t>
                        </w:r>
                      </w:sdtContent>
                    </w:sdt>
                    <w:sdt>
                      <w:sdtPr>
                        <w:alias w:val="CC_Noformat_Partinummer"/>
                        <w:tag w:val="CC_Noformat_Partinummer"/>
                        <w:id w:val="-1709555926"/>
                        <w:placeholder>
                          <w:docPart w:val="CE1361B787A94C5DA76E458E4322AC89"/>
                        </w:placeholder>
                        <w:text/>
                      </w:sdtPr>
                      <w:sdtEndPr/>
                      <w:sdtContent>
                        <w:r w:rsidR="00C036D1">
                          <w:t>11036</w:t>
                        </w:r>
                      </w:sdtContent>
                    </w:sdt>
                  </w:p>
                </w:txbxContent>
              </v:textbox>
              <w10:wrap anchorx="page"/>
            </v:shape>
          </w:pict>
        </mc:Fallback>
      </mc:AlternateContent>
    </w:r>
  </w:p>
  <w:p w:rsidRPr="00293C4F" w:rsidR="007A5507" w:rsidP="00776B74" w:rsidRDefault="007A5507" w14:paraId="400943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5293" w14:paraId="40094310" w14:textId="77777777">
    <w:pPr>
      <w:jc w:val="right"/>
    </w:pPr>
    <w:sdt>
      <w:sdtPr>
        <w:alias w:val="CC_Noformat_Partikod"/>
        <w:tag w:val="CC_Noformat_Partikod"/>
        <w:id w:val="559911109"/>
        <w:text/>
      </w:sdtPr>
      <w:sdtEndPr/>
      <w:sdtContent>
        <w:r w:rsidR="00C036D1">
          <w:t>S</w:t>
        </w:r>
      </w:sdtContent>
    </w:sdt>
    <w:sdt>
      <w:sdtPr>
        <w:alias w:val="CC_Noformat_Partinummer"/>
        <w:tag w:val="CC_Noformat_Partinummer"/>
        <w:id w:val="1197820850"/>
        <w:text/>
      </w:sdtPr>
      <w:sdtEndPr/>
      <w:sdtContent>
        <w:r w:rsidR="00C036D1">
          <w:t>11036</w:t>
        </w:r>
      </w:sdtContent>
    </w:sdt>
  </w:p>
  <w:p w:rsidR="007A5507" w:rsidP="00776B74" w:rsidRDefault="007A5507" w14:paraId="400943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5293" w14:paraId="40094314" w14:textId="77777777">
    <w:pPr>
      <w:jc w:val="right"/>
    </w:pPr>
    <w:sdt>
      <w:sdtPr>
        <w:alias w:val="CC_Noformat_Partikod"/>
        <w:tag w:val="CC_Noformat_Partikod"/>
        <w:id w:val="1471015553"/>
        <w:text/>
      </w:sdtPr>
      <w:sdtEndPr/>
      <w:sdtContent>
        <w:r w:rsidR="00C036D1">
          <w:t>S</w:t>
        </w:r>
      </w:sdtContent>
    </w:sdt>
    <w:sdt>
      <w:sdtPr>
        <w:alias w:val="CC_Noformat_Partinummer"/>
        <w:tag w:val="CC_Noformat_Partinummer"/>
        <w:id w:val="-2014525982"/>
        <w:text/>
      </w:sdtPr>
      <w:sdtEndPr/>
      <w:sdtContent>
        <w:r w:rsidR="00C036D1">
          <w:t>11036</w:t>
        </w:r>
      </w:sdtContent>
    </w:sdt>
  </w:p>
  <w:p w:rsidR="007A5507" w:rsidP="00A314CF" w:rsidRDefault="00D15293" w14:paraId="0CC2133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15293" w14:paraId="400943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5293" w14:paraId="400943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:1162</w:t>
        </w:r>
      </w:sdtContent>
    </w:sdt>
  </w:p>
  <w:p w:rsidR="007A5507" w:rsidP="00E03A3D" w:rsidRDefault="00D15293" w14:paraId="40094319" w14:textId="77777777">
    <w:pPr>
      <w:pStyle w:val="Motionr"/>
    </w:pPr>
    <w:sdt>
      <w:sdtPr>
        <w:alias w:val="CC_Noformat_Avtext"/>
        <w:tag w:val="CC_Noformat_Avtext"/>
        <w:id w:val="-2020768203"/>
        <w:lock w:val="sdtContentLocked"/>
        <w15:appearance w15:val="hidden"/>
        <w:text/>
      </w:sdtPr>
      <w:sdtEndPr/>
      <w:sdtContent>
        <w:r>
          <w:t>av Helene Petersson i Stockaryd (S)</w:t>
        </w:r>
      </w:sdtContent>
    </w:sdt>
  </w:p>
  <w:sdt>
    <w:sdtPr>
      <w:alias w:val="CC_Noformat_Rubtext"/>
      <w:tag w:val="CC_Noformat_Rubtext"/>
      <w:id w:val="-218060500"/>
      <w:lock w:val="sdtLocked"/>
      <w15:appearance w15:val="hidden"/>
      <w:text/>
    </w:sdtPr>
    <w:sdtEndPr/>
    <w:sdtContent>
      <w:p w:rsidR="007A5507" w:rsidP="00283E0F" w:rsidRDefault="00C036D1" w14:paraId="4009431A" w14:textId="77777777">
        <w:pPr>
          <w:pStyle w:val="FSHRub2"/>
        </w:pPr>
        <w:r>
          <w:t>Nyuppställning av byggnad som haft tillfälligt bygglov</w:t>
        </w:r>
      </w:p>
    </w:sdtContent>
  </w:sdt>
  <w:sdt>
    <w:sdtPr>
      <w:alias w:val="CC_Boilerplate_3"/>
      <w:tag w:val="CC_Boilerplate_3"/>
      <w:id w:val="1606463544"/>
      <w:lock w:val="sdtContentLocked"/>
      <w15:appearance w15:val="hidden"/>
      <w:text w:multiLine="1"/>
    </w:sdtPr>
    <w:sdtEndPr/>
    <w:sdtContent>
      <w:p w:rsidR="007A5507" w:rsidP="00283E0F" w:rsidRDefault="007A5507" w14:paraId="400943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36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BCB"/>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86B"/>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5B7E"/>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0C0"/>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42F"/>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431"/>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141"/>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27D"/>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685"/>
    <w:rsid w:val="00BF676C"/>
    <w:rsid w:val="00BF68DE"/>
    <w:rsid w:val="00BF6F06"/>
    <w:rsid w:val="00BF7149"/>
    <w:rsid w:val="00C036D1"/>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F2E"/>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293"/>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C84"/>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942F9"/>
  <w15:chartTrackingRefBased/>
  <w15:docId w15:val="{37C67D9F-041F-44C6-9319-8BFF6106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594E6E66564619B8F6C402E6436A83"/>
        <w:category>
          <w:name w:val="Allmänt"/>
          <w:gallery w:val="placeholder"/>
        </w:category>
        <w:types>
          <w:type w:val="bbPlcHdr"/>
        </w:types>
        <w:behaviors>
          <w:behavior w:val="content"/>
        </w:behaviors>
        <w:guid w:val="{DA3ACE8B-EA35-4174-BAB2-D151C972A640}"/>
      </w:docPartPr>
      <w:docPartBody>
        <w:p w:rsidR="004D4DC8" w:rsidRDefault="00EA4419">
          <w:pPr>
            <w:pStyle w:val="A2594E6E66564619B8F6C402E6436A83"/>
          </w:pPr>
          <w:r w:rsidRPr="009A726D">
            <w:rPr>
              <w:rStyle w:val="Platshllartext"/>
            </w:rPr>
            <w:t>Klicka här för att ange text.</w:t>
          </w:r>
        </w:p>
      </w:docPartBody>
    </w:docPart>
    <w:docPart>
      <w:docPartPr>
        <w:name w:val="2672D97BDAB14CF7A0125AFA8D5D9B05"/>
        <w:category>
          <w:name w:val="Allmänt"/>
          <w:gallery w:val="placeholder"/>
        </w:category>
        <w:types>
          <w:type w:val="bbPlcHdr"/>
        </w:types>
        <w:behaviors>
          <w:behavior w:val="content"/>
        </w:behaviors>
        <w:guid w:val="{E9725CFD-9300-4B71-83A0-406EB53763C9}"/>
      </w:docPartPr>
      <w:docPartBody>
        <w:p w:rsidR="004D4DC8" w:rsidRDefault="00EA4419">
          <w:pPr>
            <w:pStyle w:val="2672D97BDAB14CF7A0125AFA8D5D9B05"/>
          </w:pPr>
          <w:r w:rsidRPr="002551EA">
            <w:rPr>
              <w:rStyle w:val="Platshllartext"/>
              <w:color w:val="808080" w:themeColor="background1" w:themeShade="80"/>
            </w:rPr>
            <w:t>[Motionärernas namn]</w:t>
          </w:r>
        </w:p>
      </w:docPartBody>
    </w:docPart>
    <w:docPart>
      <w:docPartPr>
        <w:name w:val="E59A0E21E048472B87FBE6F8FCED1423"/>
        <w:category>
          <w:name w:val="Allmänt"/>
          <w:gallery w:val="placeholder"/>
        </w:category>
        <w:types>
          <w:type w:val="bbPlcHdr"/>
        </w:types>
        <w:behaviors>
          <w:behavior w:val="content"/>
        </w:behaviors>
        <w:guid w:val="{EB9A4ACE-39D0-43FE-8768-940695105E88}"/>
      </w:docPartPr>
      <w:docPartBody>
        <w:p w:rsidR="004D4DC8" w:rsidRDefault="00EA4419">
          <w:pPr>
            <w:pStyle w:val="E59A0E21E048472B87FBE6F8FCED1423"/>
          </w:pPr>
          <w:r>
            <w:rPr>
              <w:rStyle w:val="Platshllartext"/>
            </w:rPr>
            <w:t xml:space="preserve"> </w:t>
          </w:r>
        </w:p>
      </w:docPartBody>
    </w:docPart>
    <w:docPart>
      <w:docPartPr>
        <w:name w:val="CE1361B787A94C5DA76E458E4322AC89"/>
        <w:category>
          <w:name w:val="Allmänt"/>
          <w:gallery w:val="placeholder"/>
        </w:category>
        <w:types>
          <w:type w:val="bbPlcHdr"/>
        </w:types>
        <w:behaviors>
          <w:behavior w:val="content"/>
        </w:behaviors>
        <w:guid w:val="{DE682A69-17BD-4859-A243-4AE1C597EEB9}"/>
      </w:docPartPr>
      <w:docPartBody>
        <w:p w:rsidR="004D4DC8" w:rsidRDefault="00EA4419">
          <w:pPr>
            <w:pStyle w:val="CE1361B787A94C5DA76E458E4322AC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19"/>
    <w:rsid w:val="004D4DC8"/>
    <w:rsid w:val="00EA4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594E6E66564619B8F6C402E6436A83">
    <w:name w:val="A2594E6E66564619B8F6C402E6436A83"/>
  </w:style>
  <w:style w:type="paragraph" w:customStyle="1" w:styleId="07B2AD0877004024801C0DF214FBDC6A">
    <w:name w:val="07B2AD0877004024801C0DF214FBDC6A"/>
  </w:style>
  <w:style w:type="paragraph" w:customStyle="1" w:styleId="987F99CC7506493881FD3BBA8A3AF8C4">
    <w:name w:val="987F99CC7506493881FD3BBA8A3AF8C4"/>
  </w:style>
  <w:style w:type="paragraph" w:customStyle="1" w:styleId="2672D97BDAB14CF7A0125AFA8D5D9B05">
    <w:name w:val="2672D97BDAB14CF7A0125AFA8D5D9B05"/>
  </w:style>
  <w:style w:type="paragraph" w:customStyle="1" w:styleId="E59A0E21E048472B87FBE6F8FCED1423">
    <w:name w:val="E59A0E21E048472B87FBE6F8FCED1423"/>
  </w:style>
  <w:style w:type="paragraph" w:customStyle="1" w:styleId="CE1361B787A94C5DA76E458E4322AC89">
    <w:name w:val="CE1361B787A94C5DA76E458E4322A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7752</RubrikLookup>
    <MotionGuid xmlns="00d11361-0b92-4bae-a181-288d6a55b763">a4f46653-e323-4374-b1f1-a3fd5d712fb8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9AAC-369F-4B75-93B3-36430EACAC0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14A8828-A631-4E81-8DDB-8F4AA25AD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FC4D4-4644-4567-8FBB-C9403BBE9C23}">
  <ds:schemaRefs>
    <ds:schemaRef ds:uri="http://schemas.riksdagen.se/motion"/>
  </ds:schemaRefs>
</ds:datastoreItem>
</file>

<file path=customXml/itemProps5.xml><?xml version="1.0" encoding="utf-8"?>
<ds:datastoreItem xmlns:ds="http://schemas.openxmlformats.org/officeDocument/2006/customXml" ds:itemID="{F013D1C7-0C7F-433B-B8D9-CF2A2709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330</Words>
  <Characters>1732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201617S11036 Nyuppställning av byggnad som haft tillfälligt bygglov</dc:title>
  <dc:subject/>
  <dc:creator>Riksdagsförvaltningen</dc:creator>
  <cp:keywords/>
  <dc:description/>
  <cp:lastModifiedBy>Kerstin Carlqvist</cp:lastModifiedBy>
  <cp:revision>7</cp:revision>
  <cp:lastPrinted>2016-06-13T12:10:00Z</cp:lastPrinted>
  <dcterms:created xsi:type="dcterms:W3CDTF">2016-09-23T11:50:00Z</dcterms:created>
  <dcterms:modified xsi:type="dcterms:W3CDTF">2017-05-29T13:27:00Z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*T795E761B2296*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https://filur.riksdagen.se/drop/DropOffLibrary/T795E761B2296.docx</vt:lpwstr>
  </property>
  <property fmtid="{D5CDD505-2E9C-101B-9397-08002B2CF9AE}" pid="13" name="RevisionsOn">
    <vt:lpwstr>1</vt:lpwstr>
  </property>
</Properties>
</file>