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1A7E" w:rsidRPr="00C37728" w:rsidRDefault="00671A7E" w:rsidP="00570318">
      <w:pPr>
        <w:pStyle w:val="Hemstlrubrik"/>
      </w:pPr>
      <w:r w:rsidRPr="00C37728">
        <w:t>Förslag till riksdagsbeslut</w:t>
      </w:r>
    </w:p>
    <w:p w:rsidR="006B22F2" w:rsidRPr="00C37728" w:rsidRDefault="006B22F2">
      <w:pPr>
        <w:pStyle w:val="Hemstlatt"/>
        <w:numPr>
          <w:ilvl w:val="0"/>
          <w:numId w:val="1"/>
        </w:numPr>
      </w:pPr>
      <w:r w:rsidRPr="00C37728">
        <w:t xml:space="preserve">Riksdagen tillkännager för regeringen som sin mening </w:t>
      </w:r>
      <w:r w:rsidRPr="00C37728">
        <w:rPr>
          <w:snapToGrid w:val="0"/>
        </w:rPr>
        <w:t xml:space="preserve">vad i motionen anförs om </w:t>
      </w:r>
      <w:r w:rsidRPr="00C37728">
        <w:t>att Sverige inom EU bör verka för att Turkiet erkänner att det var ett folkmord som begicks på armenier, ass</w:t>
      </w:r>
      <w:r w:rsidRPr="00C37728">
        <w:t>y</w:t>
      </w:r>
      <w:r w:rsidRPr="00C37728">
        <w:t>rier/syrianer, kaldéer och pontier i Ottomanska riket.</w:t>
      </w:r>
    </w:p>
    <w:p w:rsidR="006B22F2" w:rsidRPr="00C37728" w:rsidRDefault="006B22F2">
      <w:pPr>
        <w:pStyle w:val="Hemstlatt"/>
        <w:numPr>
          <w:ilvl w:val="0"/>
          <w:numId w:val="1"/>
        </w:numPr>
      </w:pPr>
      <w:r w:rsidRPr="00C37728">
        <w:t>Riksdagen tillkännager för regeringen som sin mening vad i motionen anförs om att Sverige inom EU bör verka för att ett erkännande av folkmordet på armenier, assyrier/syrianer, kaldéer och pontier ska ingå som en del av uppfyllandet och förverkligandet av Köpenhamnskriterie</w:t>
      </w:r>
      <w:r w:rsidRPr="00C37728">
        <w:t>r</w:t>
      </w:r>
      <w:r w:rsidRPr="00C37728">
        <w:t>na.</w:t>
      </w:r>
    </w:p>
    <w:p w:rsidR="00671A7E" w:rsidRPr="00C37728" w:rsidRDefault="00413880" w:rsidP="00413880">
      <w:pPr>
        <w:pStyle w:val="Rubrik1"/>
      </w:pPr>
      <w:r w:rsidRPr="00C37728">
        <w:t>Köpenhamnskriterierna</w:t>
      </w:r>
    </w:p>
    <w:p w:rsidR="00671A7E" w:rsidRPr="00C37728" w:rsidRDefault="00671A7E" w:rsidP="00061E0D">
      <w:r w:rsidRPr="00C37728">
        <w:t>I Köpenhamnskriterierna för medlemskap i EU, vilka antogs 1993</w:t>
      </w:r>
      <w:r w:rsidR="00DF2007" w:rsidRPr="00C37728">
        <w:t>,</w:t>
      </w:r>
      <w:r w:rsidRPr="00C37728">
        <w:t xml:space="preserve"> ingår följande tre kriterier:</w:t>
      </w:r>
    </w:p>
    <w:p w:rsidR="00671A7E" w:rsidRPr="00C37728" w:rsidRDefault="00671A7E" w:rsidP="00DF2007">
      <w:pPr>
        <w:pStyle w:val="PunktlistaNummer"/>
      </w:pPr>
      <w:r w:rsidRPr="00C37728">
        <w:t>Stabila institutioner som garanterar demokrati, rätt</w:t>
      </w:r>
      <w:r w:rsidR="00DF2007" w:rsidRPr="00C37728">
        <w:t>s</w:t>
      </w:r>
      <w:r w:rsidRPr="00C37728">
        <w:t>säkerhet, mänskliga rättigheter samt respekt för skydd av minoriteter.</w:t>
      </w:r>
    </w:p>
    <w:p w:rsidR="00671A7E" w:rsidRPr="00C37728" w:rsidRDefault="00671A7E" w:rsidP="00DF2007">
      <w:pPr>
        <w:pStyle w:val="PunktlistaNummer"/>
        <w:spacing w:before="0"/>
      </w:pPr>
      <w:r w:rsidRPr="00C37728">
        <w:t>En fungerande marknadsekonomi med förmåga att hantera konkurren</w:t>
      </w:r>
      <w:r w:rsidRPr="00C37728">
        <w:t>s</w:t>
      </w:r>
      <w:r w:rsidRPr="00C37728">
        <w:t>trycket och marknadskrafterna inom unionen.</w:t>
      </w:r>
    </w:p>
    <w:p w:rsidR="00671A7E" w:rsidRPr="00C37728" w:rsidRDefault="00671A7E" w:rsidP="00DF2007">
      <w:pPr>
        <w:pStyle w:val="PunktlistaNummer"/>
        <w:spacing w:before="0"/>
      </w:pPr>
      <w:r w:rsidRPr="00C37728">
        <w:t>Förmåga att ta på sig de skyldigheter som följer av medlemskapet inklus</w:t>
      </w:r>
      <w:r w:rsidRPr="00C37728">
        <w:t>i</w:t>
      </w:r>
      <w:r w:rsidRPr="00C37728">
        <w:t>ve en anslutning till målen med den politiska, ekonomiska och monetära unionen.</w:t>
      </w:r>
    </w:p>
    <w:p w:rsidR="00671A7E" w:rsidRPr="00C37728" w:rsidRDefault="00671A7E" w:rsidP="00DF2007">
      <w:r w:rsidRPr="00C37728">
        <w:t>Det första kriteriet, det politiska, innebär att landet ska ha effektiva och fu</w:t>
      </w:r>
      <w:r w:rsidRPr="00C37728">
        <w:t>n</w:t>
      </w:r>
      <w:r w:rsidRPr="00C37728">
        <w:t>gerande myndigheter såsom polis och lokala förvaltningar. Yttrandefrihet, föreningsfrihet och en oberoende press måste garanteras i lag och får inte åsidosättas i praktiken. Landet måste också ansluta sig till Europarådets ko</w:t>
      </w:r>
      <w:r w:rsidRPr="00C37728">
        <w:t>n</w:t>
      </w:r>
      <w:r w:rsidRPr="00C37728">
        <w:t>vention om skydd för de mänskliga rättigheterna, protokollet för medborga</w:t>
      </w:r>
      <w:r w:rsidRPr="00C37728">
        <w:t>r</w:t>
      </w:r>
      <w:r w:rsidRPr="00C37728">
        <w:lastRenderedPageBreak/>
        <w:t>nas möjligheter att ta ett fall till Europadomstolen samt Europarådets ra</w:t>
      </w:r>
      <w:r w:rsidRPr="00C37728">
        <w:t>m</w:t>
      </w:r>
      <w:r w:rsidRPr="00C37728">
        <w:t>konvention för skyddet av nationella minoriteter.</w:t>
      </w:r>
    </w:p>
    <w:p w:rsidR="00671A7E" w:rsidRPr="00C37728" w:rsidRDefault="00671A7E" w:rsidP="00413880">
      <w:pPr>
        <w:pStyle w:val="Normaltindrag"/>
      </w:pPr>
      <w:r w:rsidRPr="00C37728">
        <w:t>Turkiet har en dålig tradition när det gäller brott mot mänskliga rättigheter som härstammar från de metoder för maktutövning som förekom i Ottoman</w:t>
      </w:r>
      <w:r w:rsidRPr="00C37728">
        <w:t>s</w:t>
      </w:r>
      <w:r w:rsidRPr="00C37728">
        <w:t>ka riket, då olika folkgrupper spelades ut mot varandra och olik</w:t>
      </w:r>
      <w:r w:rsidR="005F1926" w:rsidRPr="00C37728">
        <w:t>a</w:t>
      </w:r>
      <w:r w:rsidRPr="00C37728">
        <w:t xml:space="preserve"> minoriteter i riket fick spela rollen av syndabock för att avleda uppmärksamheten från de styrandes misslyckanden.</w:t>
      </w:r>
    </w:p>
    <w:p w:rsidR="00671A7E" w:rsidRPr="00C37728" w:rsidRDefault="00671A7E" w:rsidP="00413880">
      <w:pPr>
        <w:pStyle w:val="Normaltindrag"/>
      </w:pPr>
      <w:r w:rsidRPr="00C37728">
        <w:t>Under senare år har dock en rad lagändringar genomförts som skulle kunna innebära förbättringar. I praktiken lyser dock en stor del av dessa förbättringar</w:t>
      </w:r>
      <w:r w:rsidR="005F1926" w:rsidRPr="00C37728">
        <w:t xml:space="preserve"> med sin frånvaro</w:t>
      </w:r>
      <w:r w:rsidRPr="00C37728">
        <w:t xml:space="preserve"> när det kommer till lagändringarnas tillämpning. Fortfara</w:t>
      </w:r>
      <w:r w:rsidRPr="00C37728">
        <w:t>n</w:t>
      </w:r>
      <w:r w:rsidRPr="00C37728">
        <w:t>de fört</w:t>
      </w:r>
      <w:r w:rsidR="00DF2007" w:rsidRPr="00C37728">
        <w:t>r</w:t>
      </w:r>
      <w:r w:rsidRPr="00C37728">
        <w:t>ycks minoriteter i landet. Fortfarande gör man inte upp med den tu</w:t>
      </w:r>
      <w:r w:rsidRPr="00C37728">
        <w:t>r</w:t>
      </w:r>
      <w:r w:rsidRPr="00C37728">
        <w:t>kiska statsbildningens förhistoria. Det handlar främst om det folkmord som genomfördes under Ottomanska rikets sista tid på armenier, assyrier/syrianer, kaldéer och pontier. Hur många som mördades är oklart. Det antal som mö</w:t>
      </w:r>
      <w:r w:rsidRPr="00C37728">
        <w:t>r</w:t>
      </w:r>
      <w:r w:rsidRPr="00C37728">
        <w:t>dades av turkar och kurder (en del kurdiska grupper deltog också i folkmo</w:t>
      </w:r>
      <w:r w:rsidRPr="00C37728">
        <w:t>r</w:t>
      </w:r>
      <w:r w:rsidRPr="00C37728">
        <w:t>det) brukar anges ligger mellan 1,5 till 2,5 miljoner människor.</w:t>
      </w:r>
    </w:p>
    <w:p w:rsidR="00671A7E" w:rsidRPr="00C37728" w:rsidRDefault="00671A7E" w:rsidP="00413880">
      <w:pPr>
        <w:pStyle w:val="Normaltindrag"/>
      </w:pPr>
      <w:r w:rsidRPr="00C37728">
        <w:t>Turkiska domstolar har släpat män</w:t>
      </w:r>
      <w:r w:rsidR="00DF2007" w:rsidRPr="00C37728">
        <w:t>niskor inför domstol för att de</w:t>
      </w:r>
      <w:r w:rsidRPr="00C37728">
        <w:t xml:space="preserve"> kallat de händelser som utspelade sig 1915 och åren därefter vid deras rätta namn – ett folkmord. Turkiska myndigheter och landets företrädare förnekar att det var fråga om ett folkmord. Man försöker på olika sätt manipulera historieskri</w:t>
      </w:r>
      <w:r w:rsidRPr="00C37728">
        <w:t>v</w:t>
      </w:r>
      <w:r w:rsidRPr="00C37728">
        <w:t>ningen och i praktiken förhindra att oberoende forskare får tillgång till de arkiv som skulle kunna kasta mer ljus över vad som hände mer i detalj med armenier, assyrier/syrianer, kaldéer och pontier i första världskrigets slutsk</w:t>
      </w:r>
      <w:r w:rsidRPr="00C37728">
        <w:t>e</w:t>
      </w:r>
      <w:r w:rsidRPr="00C37728">
        <w:t xml:space="preserve">de. Det man hittills känner till visar </w:t>
      </w:r>
      <w:r w:rsidR="00DF2007" w:rsidRPr="00C37728">
        <w:t>dock att det tveklöst var fråga</w:t>
      </w:r>
      <w:r w:rsidRPr="00C37728">
        <w:t xml:space="preserve"> om ett folkmord som begicks.</w:t>
      </w:r>
    </w:p>
    <w:p w:rsidR="00671A7E" w:rsidRPr="00C37728" w:rsidRDefault="00671A7E" w:rsidP="00413880">
      <w:pPr>
        <w:pStyle w:val="Normaltindrag"/>
      </w:pPr>
      <w:r w:rsidRPr="00C37728">
        <w:t>Om myndigheterna i ett land genomför lagändringar som innebär dem</w:t>
      </w:r>
      <w:r w:rsidRPr="00C37728">
        <w:t>o</w:t>
      </w:r>
      <w:r w:rsidRPr="00C37728">
        <w:t>kratiska fri- och rättigheter för medborgarna, men sedan på olika sätt trakass</w:t>
      </w:r>
      <w:r w:rsidRPr="00C37728">
        <w:t>e</w:t>
      </w:r>
      <w:r w:rsidRPr="00C37728">
        <w:t xml:space="preserve">rar de medborgare </w:t>
      </w:r>
      <w:r w:rsidR="005F1926" w:rsidRPr="00C37728">
        <w:t xml:space="preserve">som </w:t>
      </w:r>
      <w:r w:rsidRPr="00C37728">
        <w:t>i en fråga yttrar sig på ett sätt som makthavarna up</w:t>
      </w:r>
      <w:r w:rsidRPr="00C37728">
        <w:t>p</w:t>
      </w:r>
      <w:r w:rsidRPr="00C37728">
        <w:t>fattar obekväm, kan de lagändringar som genomförts inte tas på allvar – i all synnerhet när den fråga det handlar om är ett historiskt faktum. Att det som drabbade armenier, assyrier/syrianer</w:t>
      </w:r>
      <w:r w:rsidR="00DF2007" w:rsidRPr="00C37728">
        <w:t>,</w:t>
      </w:r>
      <w:r w:rsidRPr="00C37728">
        <w:t xml:space="preserve"> kaldéer och pontier i Ottomanska riket var ett folkmord står utom allt tvivel. Det enda som kan diskuteras är hur många miljoner människor som fick sätta livet till.</w:t>
      </w:r>
    </w:p>
    <w:p w:rsidR="00413880" w:rsidRPr="00C37728" w:rsidRDefault="00413880" w:rsidP="00413880">
      <w:pPr>
        <w:pStyle w:val="Rubrik1"/>
      </w:pPr>
      <w:r w:rsidRPr="00C37728">
        <w:t>Ett trauma inte bara för folkmordets offer</w:t>
      </w:r>
    </w:p>
    <w:p w:rsidR="00671A7E" w:rsidRPr="00C37728" w:rsidRDefault="00671A7E" w:rsidP="005D3674">
      <w:r w:rsidRPr="00C37728">
        <w:t xml:space="preserve">En stat och dess myndigheter som inte har ett öppet och ärligt förhållande till sin historia </w:t>
      </w:r>
      <w:r w:rsidR="00413880" w:rsidRPr="00C37728">
        <w:t xml:space="preserve">har också svårt att vara </w:t>
      </w:r>
      <w:r w:rsidRPr="00C37728">
        <w:t>öppna och ärliga i dagens situation. En sådan stat och sådana myndigheter är int</w:t>
      </w:r>
      <w:r w:rsidR="00413880" w:rsidRPr="00C37728">
        <w:t>e heller ärliga mot sig själva eller dem de ska betjäna.</w:t>
      </w:r>
    </w:p>
    <w:p w:rsidR="00671A7E" w:rsidRPr="00C37728" w:rsidRDefault="00671A7E" w:rsidP="00413880">
      <w:pPr>
        <w:pStyle w:val="Normaltindrag"/>
      </w:pPr>
      <w:r w:rsidRPr="00C37728">
        <w:t>Folkmordet är ett trauma för armenier, assyrier/syrianer, kaldéer och po</w:t>
      </w:r>
      <w:r w:rsidRPr="00C37728">
        <w:t>n</w:t>
      </w:r>
      <w:r w:rsidRPr="00C37728">
        <w:t>tier. Men det är också ett trauma för den turkiska staten, dess myndigheter och den turkiska befolkningen. För att bli av med detta trauma måste man öppet konfronteras med det förflutna. Förnekelserna, halvsanningarna och halvlögnerna förvärrar bara traumat.</w:t>
      </w:r>
    </w:p>
    <w:p w:rsidR="00671A7E" w:rsidRPr="00C37728" w:rsidRDefault="00671A7E" w:rsidP="00413880">
      <w:pPr>
        <w:pStyle w:val="Normaltindrag"/>
      </w:pPr>
      <w:r w:rsidRPr="00C37728">
        <w:t>Därför anser vi att Sverige inom EU bör verka för att Turkiet erkänner att det var ett folkmord som begicks på armenier, assyrier/syrianer, kaldéer och pontier i Ottomanska riket.</w:t>
      </w:r>
      <w:r w:rsidR="005F1926" w:rsidRPr="00C37728">
        <w:t xml:space="preserve"> </w:t>
      </w:r>
      <w:r w:rsidRPr="00C37728">
        <w:t>Detta vill vi att riksdagen skall ge regeringen till känna.</w:t>
      </w:r>
    </w:p>
    <w:p w:rsidR="00671A7E" w:rsidRPr="00C37728" w:rsidRDefault="00671A7E" w:rsidP="00413880">
      <w:pPr>
        <w:pStyle w:val="Normaltindrag"/>
      </w:pPr>
      <w:r w:rsidRPr="00C37728">
        <w:t xml:space="preserve">Vidare anser </w:t>
      </w:r>
      <w:r w:rsidR="00DF2007" w:rsidRPr="00C37728">
        <w:t xml:space="preserve">Vänsterpartiet </w:t>
      </w:r>
      <w:r w:rsidRPr="00C37728">
        <w:t>att ett erkännande av folkmordet på armenier, assyrier/syrianer, kaldéer och pontier</w:t>
      </w:r>
      <w:r w:rsidR="00413880" w:rsidRPr="00C37728">
        <w:t xml:space="preserve"> bör ingå</w:t>
      </w:r>
      <w:r w:rsidRPr="00C37728">
        <w:t xml:space="preserve"> som en del av</w:t>
      </w:r>
      <w:r w:rsidR="00413880" w:rsidRPr="00C37728">
        <w:t xml:space="preserve"> uppfyllandet och tillämpningen av</w:t>
      </w:r>
      <w:r w:rsidRPr="00C37728">
        <w:t xml:space="preserve"> Köpenhamnskriterierna.</w:t>
      </w:r>
      <w:r w:rsidR="005F1926" w:rsidRPr="00C37728">
        <w:t xml:space="preserve"> </w:t>
      </w:r>
      <w:r w:rsidRPr="00C37728">
        <w:t>Detta vill vi att riksdagen ska ge regeringen till</w:t>
      </w:r>
      <w:r w:rsidR="005F1926" w:rsidRPr="00C37728">
        <w:t xml:space="preserve"> k</w:t>
      </w:r>
      <w:r w:rsidRPr="00C37728">
        <w:t>änna</w:t>
      </w:r>
      <w:r w:rsidR="00413880" w:rsidRPr="00C37728">
        <w:t>.</w:t>
      </w:r>
    </w:p>
    <w:p w:rsidR="00671A7E" w:rsidRPr="00C37728" w:rsidRDefault="00671A7E" w:rsidP="00413880">
      <w:pPr>
        <w:pStyle w:val="Normaltindrag"/>
      </w:pPr>
      <w:r w:rsidRPr="00C37728">
        <w:t>Ett erkännande och efterforskningar i de ottomanska arkiven skulle fung</w:t>
      </w:r>
      <w:r w:rsidRPr="00C37728">
        <w:t>e</w:t>
      </w:r>
      <w:r w:rsidRPr="00C37728">
        <w:t>ra befriande för alla för armenier, assyrier/syrianer, kaldéer, pontier, turkar och kurder och bli ett viktigt led i försoningen mellan olika etniska grupper i Turkiet.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7728">
        <w:trPr>
          <w:cantSplit/>
        </w:trPr>
        <w:tc>
          <w:tcPr>
            <w:tcW w:w="3046" w:type="dxa"/>
          </w:tcPr>
          <w:p w:rsidR="006B22F2" w:rsidRPr="00C37728" w:rsidRDefault="006B22F2">
            <w:pPr>
              <w:pStyle w:val="UnderskriftDatum"/>
              <w:spacing w:before="240"/>
            </w:pPr>
            <w:r w:rsidRPr="00C37728">
              <w:t>Stockholm den 20 oktober 2006</w:t>
            </w:r>
          </w:p>
        </w:tc>
        <w:tc>
          <w:tcPr>
            <w:tcW w:w="3047" w:type="dxa"/>
          </w:tcPr>
          <w:p w:rsidR="006B22F2" w:rsidRPr="00C37728" w:rsidRDefault="006B22F2">
            <w:pPr>
              <w:pStyle w:val="Underskrifter"/>
              <w:spacing w:before="240"/>
            </w:pPr>
          </w:p>
        </w:tc>
      </w:tr>
      <w:tr w:rsidR="00000000" w:rsidRPr="00C37728">
        <w:trPr>
          <w:cantSplit/>
        </w:trPr>
        <w:tc>
          <w:tcPr>
            <w:tcW w:w="3046" w:type="dxa"/>
          </w:tcPr>
          <w:p w:rsidR="006B22F2" w:rsidRPr="00C37728" w:rsidRDefault="006B22F2">
            <w:pPr>
              <w:pStyle w:val="Underskrifter"/>
            </w:pPr>
            <w:r w:rsidRPr="00C37728">
              <w:t>Hans Linde (v)</w:t>
            </w:r>
          </w:p>
        </w:tc>
        <w:tc>
          <w:tcPr>
            <w:tcW w:w="3046" w:type="dxa"/>
          </w:tcPr>
          <w:p w:rsidR="006B22F2" w:rsidRPr="00C37728" w:rsidRDefault="006B22F2">
            <w:pPr>
              <w:pStyle w:val="Underskrifter"/>
            </w:pPr>
          </w:p>
        </w:tc>
      </w:tr>
      <w:tr w:rsidR="00000000" w:rsidRPr="00C37728">
        <w:trPr>
          <w:cantSplit/>
        </w:trPr>
        <w:tc>
          <w:tcPr>
            <w:tcW w:w="3046" w:type="dxa"/>
          </w:tcPr>
          <w:p w:rsidR="006B22F2" w:rsidRPr="00C37728" w:rsidRDefault="006B22F2">
            <w:pPr>
              <w:pStyle w:val="Underskrifter"/>
            </w:pPr>
            <w:r w:rsidRPr="00C37728">
              <w:t>Elina Linna (v)</w:t>
            </w:r>
          </w:p>
        </w:tc>
        <w:tc>
          <w:tcPr>
            <w:tcW w:w="3046" w:type="dxa"/>
          </w:tcPr>
          <w:p w:rsidR="006B22F2" w:rsidRPr="00C37728" w:rsidRDefault="006B22F2">
            <w:pPr>
              <w:pStyle w:val="Underskrifter"/>
            </w:pPr>
            <w:r w:rsidRPr="00C37728">
              <w:t>Marianne Berg (v)</w:t>
            </w:r>
          </w:p>
        </w:tc>
      </w:tr>
      <w:tr w:rsidR="00000000" w:rsidRPr="00C37728">
        <w:trPr>
          <w:cantSplit/>
        </w:trPr>
        <w:tc>
          <w:tcPr>
            <w:tcW w:w="3046" w:type="dxa"/>
          </w:tcPr>
          <w:p w:rsidR="006B22F2" w:rsidRPr="00C37728" w:rsidRDefault="006B22F2">
            <w:pPr>
              <w:pStyle w:val="Underskrifter"/>
            </w:pPr>
            <w:r w:rsidRPr="00C37728">
              <w:t>Jacob Johnson (v)</w:t>
            </w:r>
          </w:p>
        </w:tc>
        <w:tc>
          <w:tcPr>
            <w:tcW w:w="3046" w:type="dxa"/>
          </w:tcPr>
          <w:p w:rsidR="006B22F2" w:rsidRPr="00C37728" w:rsidRDefault="006B22F2">
            <w:pPr>
              <w:pStyle w:val="Underskrifter"/>
            </w:pPr>
            <w:r w:rsidRPr="00C37728">
              <w:t>Lena Olsson (v)</w:t>
            </w:r>
          </w:p>
        </w:tc>
      </w:tr>
      <w:tr w:rsidR="00000000" w:rsidRPr="00C37728">
        <w:trPr>
          <w:cantSplit/>
        </w:trPr>
        <w:tc>
          <w:tcPr>
            <w:tcW w:w="3046" w:type="dxa"/>
          </w:tcPr>
          <w:p w:rsidR="006B22F2" w:rsidRPr="00C37728" w:rsidRDefault="006B22F2">
            <w:pPr>
              <w:pStyle w:val="Underskrifter"/>
            </w:pPr>
            <w:r w:rsidRPr="00C37728">
              <w:t>Pernilla Zethraeus (v)</w:t>
            </w:r>
          </w:p>
        </w:tc>
        <w:tc>
          <w:tcPr>
            <w:tcW w:w="3046" w:type="dxa"/>
          </w:tcPr>
          <w:p w:rsidR="006B22F2" w:rsidRPr="00C37728" w:rsidRDefault="006B22F2">
            <w:pPr>
              <w:pStyle w:val="Underskrifter"/>
            </w:pPr>
            <w:r w:rsidRPr="00C37728">
              <w:t>Alice Åström (v)</w:t>
            </w:r>
          </w:p>
        </w:tc>
      </w:tr>
    </w:tbl>
    <w:p w:rsidR="00671A7E" w:rsidRPr="00C37728" w:rsidRDefault="00671A7E" w:rsidP="00DF2007">
      <w:pPr>
        <w:pStyle w:val="Normaltindrag"/>
      </w:pPr>
    </w:p>
    <w:p w:rsidR="00F97A90" w:rsidRPr="00C37728" w:rsidRDefault="00F97A90"/>
    <w:sectPr w:rsidR="00F97A90" w:rsidRPr="00C37728" w:rsidSect="00DF20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22F2" w:rsidRPr="00C37728" w:rsidRDefault="006B22F2">
      <w:r w:rsidRPr="00C37728">
        <w:separator/>
      </w:r>
    </w:p>
  </w:endnote>
  <w:endnote w:type="continuationSeparator" w:id="0">
    <w:p w:rsidR="006B22F2" w:rsidRPr="00C37728" w:rsidRDefault="006B22F2">
      <w:r w:rsidRPr="00C377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007" w:rsidRPr="00C37728" w:rsidRDefault="00C37728" w:rsidP="00DF2007">
    <w:pPr>
      <w:pStyle w:val="Sidfot"/>
    </w:pPr>
    <w:r w:rsidRPr="00C377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32468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007" w:rsidRDefault="006B22F2">
                          <w:pPr>
                            <w:pStyle w:val="NormalS5sidnrV"/>
                          </w:pPr>
                          <w:r>
                            <w:fldChar w:fldCharType="begin"/>
                          </w:r>
                          <w:r w:rsidR="00DF200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2007" w:rsidRDefault="006B22F2">
                    <w:pPr>
                      <w:pStyle w:val="NormalS5sidnrV"/>
                    </w:pPr>
                    <w:r>
                      <w:fldChar w:fldCharType="begin"/>
                    </w:r>
                    <w:r w:rsidR="00DF200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674" w:rsidRPr="00C37728" w:rsidRDefault="00C37728" w:rsidP="00DF2007">
    <w:pPr>
      <w:pStyle w:val="Sidfot"/>
    </w:pPr>
    <w:r w:rsidRPr="00C377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96022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007" w:rsidRDefault="006B22F2">
                          <w:pPr>
                            <w:pStyle w:val="NormalS5sidnrH"/>
                            <w:ind w:right="0"/>
                          </w:pPr>
                          <w:r>
                            <w:fldChar w:fldCharType="begin"/>
                          </w:r>
                          <w:r w:rsidR="00DF2007">
                            <w:instrText xml:space="preserve"> PAGE *\charformat</w:instrText>
                          </w:r>
                          <w:r>
                            <w:fldChar w:fldCharType="separate"/>
                          </w:r>
                          <w:r w:rsidR="008133A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2007" w:rsidRDefault="006B22F2">
                    <w:pPr>
                      <w:pStyle w:val="NormalS5sidnrH"/>
                      <w:ind w:right="0"/>
                    </w:pPr>
                    <w:r>
                      <w:fldChar w:fldCharType="begin"/>
                    </w:r>
                    <w:r w:rsidR="00DF2007">
                      <w:instrText xml:space="preserve"> PAGE *\charformat</w:instrText>
                    </w:r>
                    <w:r>
                      <w:fldChar w:fldCharType="separate"/>
                    </w:r>
                    <w:r w:rsidR="008133A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674" w:rsidRPr="00C37728" w:rsidRDefault="00C37728" w:rsidP="00DF2007">
    <w:pPr>
      <w:pStyle w:val="Sidfot"/>
    </w:pPr>
    <w:r w:rsidRPr="00C377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56952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007" w:rsidRDefault="006B22F2">
                          <w:pPr>
                            <w:pStyle w:val="NormalS5sidnrH"/>
                            <w:ind w:right="0"/>
                          </w:pPr>
                          <w:r>
                            <w:fldChar w:fldCharType="begin"/>
                          </w:r>
                          <w:r w:rsidR="00DF200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2007" w:rsidRDefault="006B22F2">
                    <w:pPr>
                      <w:pStyle w:val="NormalS5sidnrH"/>
                      <w:ind w:right="0"/>
                    </w:pPr>
                    <w:r>
                      <w:fldChar w:fldCharType="begin"/>
                    </w:r>
                    <w:r w:rsidR="00DF200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22F2" w:rsidRPr="00C37728" w:rsidRDefault="006B22F2">
      <w:r w:rsidRPr="00C37728">
        <w:separator/>
      </w:r>
    </w:p>
  </w:footnote>
  <w:footnote w:type="continuationSeparator" w:id="0">
    <w:p w:rsidR="006B22F2" w:rsidRPr="00C37728" w:rsidRDefault="006B22F2">
      <w:r w:rsidRPr="00C377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007" w:rsidRPr="00C37728" w:rsidRDefault="00C37728" w:rsidP="00DF2007">
    <w:pPr>
      <w:pStyle w:val="Sidhuvud"/>
    </w:pPr>
    <w:r w:rsidRPr="00C377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50468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007" w:rsidRDefault="006B22F2">
                          <w:pPr>
                            <w:pStyle w:val="KantRubrikS5V"/>
                          </w:pPr>
                          <w:r>
                            <w:fldChar w:fldCharType="begin"/>
                          </w:r>
                          <w:r w:rsidR="00DF2007">
                            <w:instrText xml:space="preserve"> DOCPROPERTY "YearUser" *\charformat </w:instrText>
                          </w:r>
                          <w:r>
                            <w:fldChar w:fldCharType="separate"/>
                          </w:r>
                          <w:r w:rsidR="008133A0">
                            <w:t>2006/07</w:t>
                          </w:r>
                          <w:r>
                            <w:fldChar w:fldCharType="end"/>
                          </w:r>
                          <w:r w:rsidR="00DF2007">
                            <w:t>:</w:t>
                          </w:r>
                          <w:r>
                            <w:fldChar w:fldCharType="begin"/>
                          </w:r>
                          <w:r w:rsidR="00DF2007">
                            <w:instrText xml:space="preserve"> DOCPROPERTY "Motionsnummer" *\charformat </w:instrText>
                          </w:r>
                          <w:r>
                            <w:fldChar w:fldCharType="separate"/>
                          </w:r>
                          <w:r w:rsidR="008133A0">
                            <w:t>U205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2007" w:rsidRDefault="006B22F2">
                    <w:pPr>
                      <w:pStyle w:val="KantRubrikS5V"/>
                    </w:pPr>
                    <w:r>
                      <w:fldChar w:fldCharType="begin"/>
                    </w:r>
                    <w:r w:rsidR="00DF2007">
                      <w:instrText xml:space="preserve"> DOCPROPERTY "YearUser" *\charformat </w:instrText>
                    </w:r>
                    <w:r>
                      <w:fldChar w:fldCharType="separate"/>
                    </w:r>
                    <w:r w:rsidR="008133A0">
                      <w:t>2006/07</w:t>
                    </w:r>
                    <w:r>
                      <w:fldChar w:fldCharType="end"/>
                    </w:r>
                    <w:r w:rsidR="00DF2007">
                      <w:t>:</w:t>
                    </w:r>
                    <w:r>
                      <w:fldChar w:fldCharType="begin"/>
                    </w:r>
                    <w:r w:rsidR="00DF2007">
                      <w:instrText xml:space="preserve"> DOCPROPERTY "Motionsnummer" *\charformat </w:instrText>
                    </w:r>
                    <w:r>
                      <w:fldChar w:fldCharType="separate"/>
                    </w:r>
                    <w:r w:rsidR="008133A0">
                      <w:t>U205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674" w:rsidRPr="00C37728" w:rsidRDefault="00C37728" w:rsidP="00DF2007">
    <w:pPr>
      <w:pStyle w:val="Sidhuvud"/>
    </w:pPr>
    <w:r w:rsidRPr="00C377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69253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007" w:rsidRDefault="006B22F2">
                          <w:pPr>
                            <w:pStyle w:val="KantRubrikS5H"/>
                            <w:ind w:right="0"/>
                          </w:pPr>
                          <w:r>
                            <w:fldChar w:fldCharType="begin"/>
                          </w:r>
                          <w:r w:rsidR="00DF2007">
                            <w:instrText xml:space="preserve"> DOCPROPERTY "YearUser" *\charformat </w:instrText>
                          </w:r>
                          <w:r>
                            <w:fldChar w:fldCharType="separate"/>
                          </w:r>
                          <w:r w:rsidR="008133A0">
                            <w:t>2006/07</w:t>
                          </w:r>
                          <w:r>
                            <w:fldChar w:fldCharType="end"/>
                          </w:r>
                          <w:r w:rsidR="00DF2007">
                            <w:t>:</w:t>
                          </w:r>
                          <w:r>
                            <w:fldChar w:fldCharType="begin"/>
                          </w:r>
                          <w:r w:rsidR="00DF2007">
                            <w:instrText xml:space="preserve"> DOCPROPERTY "Motionsnummer" *\charformat </w:instrText>
                          </w:r>
                          <w:r>
                            <w:fldChar w:fldCharType="separate"/>
                          </w:r>
                          <w:r w:rsidR="008133A0">
                            <w:t>U205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2007" w:rsidRDefault="006B22F2">
                    <w:pPr>
                      <w:pStyle w:val="KantRubrikS5H"/>
                      <w:ind w:right="0"/>
                    </w:pPr>
                    <w:r>
                      <w:fldChar w:fldCharType="begin"/>
                    </w:r>
                    <w:r w:rsidR="00DF2007">
                      <w:instrText xml:space="preserve"> DOCPROPERTY "YearUser" *\charformat </w:instrText>
                    </w:r>
                    <w:r>
                      <w:fldChar w:fldCharType="separate"/>
                    </w:r>
                    <w:r w:rsidR="008133A0">
                      <w:t>2006/07</w:t>
                    </w:r>
                    <w:r>
                      <w:fldChar w:fldCharType="end"/>
                    </w:r>
                    <w:r w:rsidR="00DF2007">
                      <w:t>:</w:t>
                    </w:r>
                    <w:r>
                      <w:fldChar w:fldCharType="begin"/>
                    </w:r>
                    <w:r w:rsidR="00DF2007">
                      <w:instrText xml:space="preserve"> DOCPROPERTY "Motionsnummer" *\charformat </w:instrText>
                    </w:r>
                    <w:r>
                      <w:fldChar w:fldCharType="separate"/>
                    </w:r>
                    <w:r w:rsidR="008133A0">
                      <w:t>U205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2F2" w:rsidRPr="00C37728" w:rsidRDefault="006B22F2">
    <w:pPr>
      <w:pStyle w:val="FSHNormal"/>
      <w:tabs>
        <w:tab w:val="right" w:pos="5840"/>
      </w:tabs>
    </w:pPr>
    <w:r w:rsidRPr="00C37728">
      <w:br/>
    </w:r>
    <w:r w:rsidRPr="00C37728">
      <w:fldChar w:fldCharType="begin" w:fldLock="1"/>
    </w:r>
    <w:r w:rsidRPr="00C37728">
      <w:instrText xml:space="preserve"> DOCPROPERTY</w:instrText>
    </w:r>
    <w:r w:rsidRPr="00C37728">
      <w:rPr>
        <w:sz w:val="18"/>
      </w:rPr>
      <w:instrText xml:space="preserve"> "YearUser" *\charformat </w:instrText>
    </w:r>
    <w:r w:rsidRPr="00C37728">
      <w:fldChar w:fldCharType="separate"/>
    </w:r>
    <w:r w:rsidRPr="00C37728">
      <w:t>2006/07</w:t>
    </w:r>
    <w:r w:rsidRPr="00C37728">
      <w:fldChar w:fldCharType="end"/>
    </w:r>
    <w:r w:rsidRPr="00C37728">
      <w:t xml:space="preserve"> </w:t>
    </w:r>
    <w:r w:rsidRPr="00C37728">
      <w:tab/>
      <w:t xml:space="preserve">mnr: </w:t>
    </w:r>
    <w:r w:rsidRPr="00C37728">
      <w:fldChar w:fldCharType="begin" w:fldLock="1"/>
    </w:r>
    <w:r w:rsidRPr="00C37728">
      <w:instrText xml:space="preserve"> DOCPROPERTY</w:instrText>
    </w:r>
    <w:r w:rsidRPr="00C37728">
      <w:rPr>
        <w:sz w:val="18"/>
      </w:rPr>
      <w:instrText xml:space="preserve"> "Motionsnummer" *\charformat </w:instrText>
    </w:r>
    <w:r w:rsidRPr="00C37728">
      <w:fldChar w:fldCharType="separate"/>
    </w:r>
    <w:r w:rsidRPr="00C37728">
      <w:t>U205</w:t>
    </w:r>
    <w:r w:rsidRPr="00C37728">
      <w:fldChar w:fldCharType="end"/>
    </w:r>
    <w:r w:rsidRPr="00C37728">
      <w:br/>
    </w:r>
    <w:r w:rsidRPr="00C37728">
      <w:fldChar w:fldCharType="begin" w:fldLock="1"/>
    </w:r>
    <w:r w:rsidRPr="00C37728">
      <w:instrText xml:space="preserve"> DOCPROPERTY</w:instrText>
    </w:r>
    <w:r w:rsidRPr="00C37728">
      <w:rPr>
        <w:sz w:val="18"/>
      </w:rPr>
      <w:instrText xml:space="preserve"> "Samling" *\charformat </w:instrText>
    </w:r>
    <w:r w:rsidRPr="00C37728">
      <w:fldChar w:fldCharType="end"/>
    </w:r>
    <w:r w:rsidRPr="00C37728">
      <w:tab/>
      <w:t xml:space="preserve">pnr: </w:t>
    </w:r>
    <w:r w:rsidRPr="00C37728">
      <w:fldChar w:fldCharType="begin" w:fldLock="1"/>
    </w:r>
    <w:r w:rsidRPr="00C37728">
      <w:instrText xml:space="preserve"> DOCPROPERTY</w:instrText>
    </w:r>
    <w:r w:rsidRPr="00C37728">
      <w:rPr>
        <w:sz w:val="18"/>
      </w:rPr>
      <w:instrText xml:space="preserve"> "Partinummer" *\charformat </w:instrText>
    </w:r>
    <w:r w:rsidRPr="00C37728">
      <w:fldChar w:fldCharType="separate"/>
    </w:r>
    <w:r w:rsidRPr="00C37728">
      <w:t>v605</w:t>
    </w:r>
    <w:r w:rsidRPr="00C37728">
      <w:fldChar w:fldCharType="end"/>
    </w:r>
  </w:p>
  <w:p w:rsidR="006B22F2" w:rsidRPr="00C37728" w:rsidRDefault="006B22F2">
    <w:pPr>
      <w:pStyle w:val="FSHRub1"/>
    </w:pPr>
    <w:r w:rsidRPr="00C37728">
      <w:t>Motion till riksdagen</w:t>
    </w:r>
    <w:r w:rsidRPr="00C37728">
      <w:br/>
    </w:r>
    <w:r w:rsidRPr="00C37728">
      <w:fldChar w:fldCharType="begin" w:fldLock="1"/>
    </w:r>
    <w:r w:rsidRPr="00C37728">
      <w:instrText xml:space="preserve"> DOCPROPERTY "YearUser" *\charformat </w:instrText>
    </w:r>
    <w:r w:rsidRPr="00C37728">
      <w:fldChar w:fldCharType="separate"/>
    </w:r>
    <w:r w:rsidRPr="00C37728">
      <w:t>2006/07</w:t>
    </w:r>
    <w:r w:rsidRPr="00C37728">
      <w:fldChar w:fldCharType="end"/>
    </w:r>
    <w:r w:rsidRPr="00C37728">
      <w:t>:</w:t>
    </w:r>
    <w:r w:rsidRPr="00C37728">
      <w:fldChar w:fldCharType="begin" w:fldLock="1"/>
    </w:r>
    <w:r w:rsidRPr="00C37728">
      <w:instrText xml:space="preserve"> DOCPROPERTY "Motionsnummer" *\charformat </w:instrText>
    </w:r>
    <w:r w:rsidRPr="00C37728">
      <w:fldChar w:fldCharType="separate"/>
    </w:r>
    <w:r w:rsidRPr="00C37728">
      <w:t>U205</w:t>
    </w:r>
    <w:r w:rsidRPr="00C37728">
      <w:fldChar w:fldCharType="end"/>
    </w:r>
  </w:p>
  <w:p w:rsidR="006B22F2" w:rsidRPr="00C37728" w:rsidRDefault="006B22F2">
    <w:pPr>
      <w:pStyle w:val="FSHNormalS5"/>
    </w:pPr>
    <w:r w:rsidRPr="00C37728">
      <w:fldChar w:fldCharType="begin" w:fldLock="1"/>
    </w:r>
    <w:r w:rsidRPr="00C37728">
      <w:instrText xml:space="preserve"> DOCPROPERTY "MotionarText" *\charformat </w:instrText>
    </w:r>
    <w:r w:rsidRPr="00C37728">
      <w:fldChar w:fldCharType="separate"/>
    </w:r>
    <w:r w:rsidRPr="00C37728">
      <w:t>av Hans Linde m.fl. (v)</w:t>
    </w:r>
    <w:r w:rsidRPr="00C37728">
      <w:fldChar w:fldCharType="end"/>
    </w:r>
    <w:r w:rsidRPr="00C37728">
      <w:br/>
    </w:r>
    <w:r w:rsidRPr="00C37728">
      <w:fldChar w:fldCharType="begin" w:fldLock="1"/>
    </w:r>
    <w:r w:rsidRPr="00C37728">
      <w:instrText xml:space="preserve"> DOCPROPERTY "SvarFrasKort" *\charformat </w:instrText>
    </w:r>
    <w:r w:rsidRPr="00C37728">
      <w:fldChar w:fldCharType="end"/>
    </w:r>
  </w:p>
  <w:p w:rsidR="006B22F2" w:rsidRPr="00C37728" w:rsidRDefault="006B22F2">
    <w:pPr>
      <w:pStyle w:val="FSHTitel"/>
    </w:pPr>
    <w:r w:rsidRPr="00C37728">
      <w:fldChar w:fldCharType="begin" w:fldLock="1"/>
    </w:r>
    <w:r w:rsidRPr="00C37728">
      <w:instrText xml:space="preserve"> DOCPROPERTY</w:instrText>
    </w:r>
    <w:r w:rsidRPr="00C37728">
      <w:rPr>
        <w:sz w:val="18"/>
      </w:rPr>
      <w:instrText xml:space="preserve"> "RubrikSvar" *\charformat </w:instrText>
    </w:r>
    <w:r w:rsidRPr="00C37728">
      <w:fldChar w:fldCharType="separate"/>
    </w:r>
    <w:r w:rsidRPr="00C37728">
      <w:t xml:space="preserve">Folkmordet på armenier, assyrier/syrianer, kaldéer och pontier </w:t>
    </w:r>
    <w:r w:rsidRPr="00C37728">
      <w:fldChar w:fldCharType="end"/>
    </w:r>
  </w:p>
  <w:p w:rsidR="006B22F2" w:rsidRPr="00C37728" w:rsidRDefault="006B22F2">
    <w:pPr>
      <w:pStyle w:val="Normal00"/>
    </w:pPr>
  </w:p>
  <w:p w:rsidR="00DF2007" w:rsidRPr="00C37728" w:rsidRDefault="00DF20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3B1207"/>
    <w:multiLevelType w:val="hybridMultilevel"/>
    <w:tmpl w:val="AD1226A0"/>
    <w:lvl w:ilvl="0" w:tplc="16CC152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D78476D"/>
    <w:multiLevelType w:val="hybridMultilevel"/>
    <w:tmpl w:val="7472AE50"/>
    <w:lvl w:ilvl="0" w:tplc="CAA494F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2798016">
    <w:abstractNumId w:val="15"/>
  </w:num>
  <w:num w:numId="2" w16cid:durableId="604074189">
    <w:abstractNumId w:val="10"/>
  </w:num>
  <w:num w:numId="3" w16cid:durableId="851722837">
    <w:abstractNumId w:val="12"/>
  </w:num>
  <w:num w:numId="4" w16cid:durableId="1984045728">
    <w:abstractNumId w:val="13"/>
  </w:num>
  <w:num w:numId="5" w16cid:durableId="2090499128">
    <w:abstractNumId w:val="8"/>
  </w:num>
  <w:num w:numId="6" w16cid:durableId="1273896213">
    <w:abstractNumId w:val="3"/>
  </w:num>
  <w:num w:numId="7" w16cid:durableId="1454324132">
    <w:abstractNumId w:val="2"/>
  </w:num>
  <w:num w:numId="8" w16cid:durableId="260262007">
    <w:abstractNumId w:val="1"/>
  </w:num>
  <w:num w:numId="9" w16cid:durableId="1398091545">
    <w:abstractNumId w:val="0"/>
  </w:num>
  <w:num w:numId="10" w16cid:durableId="455374642">
    <w:abstractNumId w:val="9"/>
  </w:num>
  <w:num w:numId="11" w16cid:durableId="174341838">
    <w:abstractNumId w:val="7"/>
  </w:num>
  <w:num w:numId="12" w16cid:durableId="426199046">
    <w:abstractNumId w:val="6"/>
  </w:num>
  <w:num w:numId="13" w16cid:durableId="1471554067">
    <w:abstractNumId w:val="5"/>
  </w:num>
  <w:num w:numId="14" w16cid:durableId="1735229051">
    <w:abstractNumId w:val="4"/>
  </w:num>
  <w:num w:numId="15" w16cid:durableId="448475450">
    <w:abstractNumId w:val="11"/>
  </w:num>
  <w:num w:numId="16" w16cid:durableId="8997068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6"/>
    <w:docVar w:name="PersonGUIDs" w:val="{88576935-7337-4AFA-923F-6E59D33EEBED},{8B923F15-4996-4696-A089-6A5BE8BF8E1B},{25384487-954A-4B3D-A759-FB67661DCC6F},{70ED92E7-062B-44F5-98C0-1732E6D079B7},{5E1F5B3E-DDB9-4605-85F6-1CAF1124E96C},{20C9D8BB-D785-47FC-8077-0C5F35BD0976},{7E0BF71E-CD03-4DBF-9F51-3B5B798F2741}"/>
  </w:docVars>
  <w:rsids>
    <w:rsidRoot w:val="00C37728"/>
    <w:rsid w:val="00002742"/>
    <w:rsid w:val="000220F8"/>
    <w:rsid w:val="00034058"/>
    <w:rsid w:val="00040D14"/>
    <w:rsid w:val="0004381F"/>
    <w:rsid w:val="00061E0D"/>
    <w:rsid w:val="00064BC3"/>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A62"/>
    <w:rsid w:val="001921C4"/>
    <w:rsid w:val="001923A4"/>
    <w:rsid w:val="001A25D5"/>
    <w:rsid w:val="001A2624"/>
    <w:rsid w:val="001A2A2B"/>
    <w:rsid w:val="001E0043"/>
    <w:rsid w:val="00201DFB"/>
    <w:rsid w:val="00204A63"/>
    <w:rsid w:val="00212FF1"/>
    <w:rsid w:val="00230193"/>
    <w:rsid w:val="00244D0B"/>
    <w:rsid w:val="0025068A"/>
    <w:rsid w:val="002818D3"/>
    <w:rsid w:val="00287871"/>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11228"/>
    <w:rsid w:val="00413880"/>
    <w:rsid w:val="00445271"/>
    <w:rsid w:val="00447A04"/>
    <w:rsid w:val="004527C3"/>
    <w:rsid w:val="00477F14"/>
    <w:rsid w:val="00487F7A"/>
    <w:rsid w:val="004A0504"/>
    <w:rsid w:val="004E38D9"/>
    <w:rsid w:val="005000F2"/>
    <w:rsid w:val="00531020"/>
    <w:rsid w:val="00545150"/>
    <w:rsid w:val="00545421"/>
    <w:rsid w:val="0055072A"/>
    <w:rsid w:val="005525A5"/>
    <w:rsid w:val="005544CE"/>
    <w:rsid w:val="00570318"/>
    <w:rsid w:val="005B145B"/>
    <w:rsid w:val="005D3674"/>
    <w:rsid w:val="005D3F50"/>
    <w:rsid w:val="005F1926"/>
    <w:rsid w:val="00601C6D"/>
    <w:rsid w:val="00603CD4"/>
    <w:rsid w:val="00653DD0"/>
    <w:rsid w:val="00671A7E"/>
    <w:rsid w:val="006B22F2"/>
    <w:rsid w:val="006B6262"/>
    <w:rsid w:val="00706072"/>
    <w:rsid w:val="00727C6F"/>
    <w:rsid w:val="00740D6D"/>
    <w:rsid w:val="00743F76"/>
    <w:rsid w:val="00774959"/>
    <w:rsid w:val="007852B2"/>
    <w:rsid w:val="00794149"/>
    <w:rsid w:val="007B67A7"/>
    <w:rsid w:val="007C6092"/>
    <w:rsid w:val="007E119E"/>
    <w:rsid w:val="008133A0"/>
    <w:rsid w:val="00846903"/>
    <w:rsid w:val="008545B2"/>
    <w:rsid w:val="008F0A96"/>
    <w:rsid w:val="008F4C2A"/>
    <w:rsid w:val="009062A0"/>
    <w:rsid w:val="009451E7"/>
    <w:rsid w:val="00970D4F"/>
    <w:rsid w:val="00971D70"/>
    <w:rsid w:val="009A4377"/>
    <w:rsid w:val="009A6043"/>
    <w:rsid w:val="009D0673"/>
    <w:rsid w:val="00A053C6"/>
    <w:rsid w:val="00A055B3"/>
    <w:rsid w:val="00A15D71"/>
    <w:rsid w:val="00A21BC5"/>
    <w:rsid w:val="00A736FF"/>
    <w:rsid w:val="00A77DCF"/>
    <w:rsid w:val="00AA1434"/>
    <w:rsid w:val="00AB5000"/>
    <w:rsid w:val="00AC63D9"/>
    <w:rsid w:val="00AE2EF8"/>
    <w:rsid w:val="00AF5881"/>
    <w:rsid w:val="00B05744"/>
    <w:rsid w:val="00B13BF0"/>
    <w:rsid w:val="00B33C81"/>
    <w:rsid w:val="00B34666"/>
    <w:rsid w:val="00B67E5B"/>
    <w:rsid w:val="00BA4894"/>
    <w:rsid w:val="00BA6BE0"/>
    <w:rsid w:val="00BB6D75"/>
    <w:rsid w:val="00BD43A8"/>
    <w:rsid w:val="00BF0A8F"/>
    <w:rsid w:val="00C1285C"/>
    <w:rsid w:val="00C27B7D"/>
    <w:rsid w:val="00C32A06"/>
    <w:rsid w:val="00C37728"/>
    <w:rsid w:val="00C533BA"/>
    <w:rsid w:val="00C902E9"/>
    <w:rsid w:val="00C92208"/>
    <w:rsid w:val="00CB5B24"/>
    <w:rsid w:val="00CD4B2B"/>
    <w:rsid w:val="00CE3037"/>
    <w:rsid w:val="00CF1682"/>
    <w:rsid w:val="00CF7A43"/>
    <w:rsid w:val="00D01775"/>
    <w:rsid w:val="00D1174F"/>
    <w:rsid w:val="00D1289C"/>
    <w:rsid w:val="00D52681"/>
    <w:rsid w:val="00D53D04"/>
    <w:rsid w:val="00D55EF7"/>
    <w:rsid w:val="00DC0DF0"/>
    <w:rsid w:val="00DC6C70"/>
    <w:rsid w:val="00DF2007"/>
    <w:rsid w:val="00DF5ACD"/>
    <w:rsid w:val="00E22893"/>
    <w:rsid w:val="00E349C2"/>
    <w:rsid w:val="00E360DE"/>
    <w:rsid w:val="00E371AD"/>
    <w:rsid w:val="00E5074A"/>
    <w:rsid w:val="00E521CB"/>
    <w:rsid w:val="00E728F6"/>
    <w:rsid w:val="00E75D28"/>
    <w:rsid w:val="00E84F25"/>
    <w:rsid w:val="00EC007B"/>
    <w:rsid w:val="00F21B30"/>
    <w:rsid w:val="00F273EA"/>
    <w:rsid w:val="00F42CB9"/>
    <w:rsid w:val="00F73E9E"/>
    <w:rsid w:val="00F87D14"/>
    <w:rsid w:val="00F97A90"/>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C92948F-5E3A-4F20-B761-D86F9D13D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D3674"/>
    <w:pPr>
      <w:spacing w:before="125" w:line="250" w:lineRule="atLeast"/>
      <w:jc w:val="both"/>
    </w:pPr>
    <w:rPr>
      <w:sz w:val="19"/>
      <w:lang w:val="sv-SE" w:eastAsia="sv-SE"/>
    </w:rPr>
  </w:style>
  <w:style w:type="paragraph" w:styleId="Rubrik1">
    <w:name w:val="heading 1"/>
    <w:basedOn w:val="Normal"/>
    <w:next w:val="Normal"/>
    <w:qFormat/>
    <w:rsid w:val="005D367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D3674"/>
    <w:pPr>
      <w:spacing w:before="500" w:line="250" w:lineRule="exact"/>
      <w:outlineLvl w:val="1"/>
    </w:pPr>
    <w:rPr>
      <w:sz w:val="27"/>
    </w:rPr>
  </w:style>
  <w:style w:type="paragraph" w:styleId="Rubrik3">
    <w:name w:val="heading 3"/>
    <w:aliases w:val="Mellanrubrik"/>
    <w:basedOn w:val="Rubrik2"/>
    <w:next w:val="Normal"/>
    <w:qFormat/>
    <w:rsid w:val="005D3674"/>
    <w:pPr>
      <w:spacing w:before="250" w:after="0"/>
      <w:outlineLvl w:val="2"/>
    </w:pPr>
    <w:rPr>
      <w:b/>
      <w:sz w:val="21"/>
    </w:rPr>
  </w:style>
  <w:style w:type="paragraph" w:styleId="Rubrik4">
    <w:name w:val="heading 4"/>
    <w:aliases w:val="KursivRubrik"/>
    <w:basedOn w:val="Rubrik3"/>
    <w:next w:val="Normal"/>
    <w:qFormat/>
    <w:rsid w:val="005D3674"/>
    <w:pPr>
      <w:outlineLvl w:val="3"/>
    </w:pPr>
    <w:rPr>
      <w:b w:val="0"/>
      <w:i/>
    </w:rPr>
  </w:style>
  <w:style w:type="paragraph" w:styleId="Rubrik5">
    <w:name w:val="heading 5"/>
    <w:aliases w:val="PackadFetRubrik,PackadKursivRubrik"/>
    <w:basedOn w:val="Rubrik4"/>
    <w:next w:val="Normal"/>
    <w:qFormat/>
    <w:rsid w:val="005D3674"/>
    <w:pPr>
      <w:spacing w:before="125"/>
      <w:outlineLvl w:val="4"/>
    </w:pPr>
    <w:rPr>
      <w:i w:val="0"/>
      <w:sz w:val="19"/>
    </w:rPr>
  </w:style>
  <w:style w:type="paragraph" w:styleId="Rubrik6">
    <w:name w:val="heading 6"/>
    <w:basedOn w:val="Rubrik5"/>
    <w:next w:val="Normal"/>
    <w:qFormat/>
    <w:rsid w:val="005D3674"/>
    <w:pPr>
      <w:spacing w:before="50" w:line="200" w:lineRule="exact"/>
      <w:outlineLvl w:val="5"/>
    </w:pPr>
    <w:rPr>
      <w:caps/>
      <w:sz w:val="14"/>
    </w:rPr>
  </w:style>
  <w:style w:type="paragraph" w:styleId="Rubrik7">
    <w:name w:val="heading 7"/>
    <w:basedOn w:val="Rubrik6"/>
    <w:next w:val="Normal"/>
    <w:qFormat/>
    <w:rsid w:val="005D3674"/>
    <w:pPr>
      <w:spacing w:before="0"/>
      <w:outlineLvl w:val="6"/>
    </w:pPr>
  </w:style>
  <w:style w:type="paragraph" w:styleId="Rubrik8">
    <w:name w:val="heading 8"/>
    <w:basedOn w:val="Rubrik7"/>
    <w:next w:val="Normal"/>
    <w:qFormat/>
    <w:rsid w:val="005D3674"/>
    <w:pPr>
      <w:outlineLvl w:val="7"/>
    </w:pPr>
  </w:style>
  <w:style w:type="paragraph" w:styleId="Rubrik9">
    <w:name w:val="heading 9"/>
    <w:basedOn w:val="Rubrik8"/>
    <w:next w:val="Normal"/>
    <w:qFormat/>
    <w:rsid w:val="005D3674"/>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5D3674"/>
    <w:pPr>
      <w:spacing w:before="0"/>
      <w:ind w:firstLine="227"/>
    </w:pPr>
  </w:style>
  <w:style w:type="paragraph" w:styleId="Citat">
    <w:name w:val="Quote"/>
    <w:basedOn w:val="Normal"/>
    <w:next w:val="Normal"/>
    <w:qFormat/>
    <w:rsid w:val="005D3674"/>
    <w:pPr>
      <w:spacing w:line="200" w:lineRule="exact"/>
      <w:ind w:left="340"/>
    </w:pPr>
  </w:style>
  <w:style w:type="paragraph" w:customStyle="1" w:styleId="Citatindrag">
    <w:name w:val="Citat_indrag"/>
    <w:aliases w:val="Packad"/>
    <w:basedOn w:val="Citat"/>
    <w:rsid w:val="005D3674"/>
    <w:pPr>
      <w:spacing w:before="0"/>
      <w:ind w:firstLine="227"/>
    </w:pPr>
  </w:style>
  <w:style w:type="paragraph" w:customStyle="1" w:styleId="FSHNormal">
    <w:name w:val="FSH_Normal"/>
    <w:semiHidden/>
    <w:rsid w:val="005D367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D3674"/>
    <w:pPr>
      <w:spacing w:line="240" w:lineRule="auto"/>
    </w:pPr>
  </w:style>
  <w:style w:type="paragraph" w:customStyle="1" w:styleId="FSHNormalS5">
    <w:name w:val="FSH_NormalS5"/>
    <w:basedOn w:val="FSHNormal"/>
    <w:next w:val="FSHNormal"/>
    <w:semiHidden/>
    <w:rsid w:val="005D3674"/>
    <w:pPr>
      <w:keepNext/>
      <w:keepLines/>
      <w:widowControl/>
      <w:spacing w:before="230" w:after="520" w:line="250" w:lineRule="exact"/>
    </w:pPr>
    <w:rPr>
      <w:b/>
      <w:sz w:val="27"/>
    </w:rPr>
  </w:style>
  <w:style w:type="paragraph" w:customStyle="1" w:styleId="FSHNormL">
    <w:name w:val="FSH_NormLÖ"/>
    <w:basedOn w:val="FSHNormal"/>
    <w:next w:val="FSHNormal"/>
    <w:semiHidden/>
    <w:rsid w:val="005D3674"/>
    <w:pPr>
      <w:pBdr>
        <w:top w:val="single" w:sz="12" w:space="1" w:color="auto"/>
      </w:pBdr>
    </w:pPr>
  </w:style>
  <w:style w:type="paragraph" w:customStyle="1" w:styleId="FSHRub1">
    <w:name w:val="FSH_Rub1"/>
    <w:aliases w:val="Rubrik1_S5,Huvudrubrik"/>
    <w:basedOn w:val="FSHNormal"/>
    <w:next w:val="FSHNormal"/>
    <w:semiHidden/>
    <w:rsid w:val="005D367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D3674"/>
    <w:pPr>
      <w:spacing w:before="240" w:after="80" w:line="360" w:lineRule="exact"/>
    </w:pPr>
    <w:rPr>
      <w:sz w:val="36"/>
    </w:rPr>
  </w:style>
  <w:style w:type="paragraph" w:customStyle="1" w:styleId="FSHTitel">
    <w:name w:val="FSH_Titel"/>
    <w:aliases w:val="Dokumentrubrik"/>
    <w:basedOn w:val="FSHRub1"/>
    <w:next w:val="FSHNormal"/>
    <w:semiHidden/>
    <w:rsid w:val="005D3674"/>
    <w:pPr>
      <w:pBdr>
        <w:bottom w:val="single" w:sz="4" w:space="3" w:color="auto"/>
      </w:pBdr>
      <w:spacing w:before="0" w:after="80" w:line="400" w:lineRule="exact"/>
    </w:pPr>
    <w:rPr>
      <w:sz w:val="40"/>
    </w:rPr>
  </w:style>
  <w:style w:type="paragraph" w:customStyle="1" w:styleId="Hemstlrubrik">
    <w:name w:val="Hemstl_rubrik"/>
    <w:basedOn w:val="Rubrik1"/>
    <w:next w:val="Normal"/>
    <w:rsid w:val="005D3674"/>
    <w:pPr>
      <w:spacing w:after="250"/>
    </w:pPr>
  </w:style>
  <w:style w:type="paragraph" w:customStyle="1" w:styleId="Autokorrigering">
    <w:name w:val="Autokorrigering"/>
    <w:rsid w:val="005D3674"/>
    <w:rPr>
      <w:sz w:val="24"/>
      <w:szCs w:val="24"/>
      <w:lang w:val="sv-SE" w:eastAsia="sv-SE"/>
    </w:rPr>
  </w:style>
  <w:style w:type="paragraph" w:customStyle="1" w:styleId="Yrkandehnv">
    <w:name w:val="Yrkandehänv"/>
    <w:semiHidden/>
    <w:rsid w:val="005D3674"/>
    <w:pPr>
      <w:keepNext/>
      <w:keepLines/>
      <w:suppressAutoHyphens/>
    </w:pPr>
    <w:rPr>
      <w:noProof/>
      <w:sz w:val="16"/>
      <w:lang w:val="sv-SE" w:eastAsia="sv-SE"/>
    </w:rPr>
  </w:style>
  <w:style w:type="paragraph" w:customStyle="1" w:styleId="KantRubrikS5H">
    <w:name w:val="KantRubrikS5H"/>
    <w:semiHidden/>
    <w:rsid w:val="005D367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D3674"/>
    <w:pPr>
      <w:spacing w:line="200" w:lineRule="exact"/>
    </w:pPr>
  </w:style>
  <w:style w:type="paragraph" w:customStyle="1" w:styleId="KantRubrikS5V">
    <w:name w:val="KantRubrikS5V"/>
    <w:basedOn w:val="KantRubrikS5H"/>
    <w:semiHidden/>
    <w:rsid w:val="005D3674"/>
    <w:pPr>
      <w:tabs>
        <w:tab w:val="right" w:pos="1814"/>
        <w:tab w:val="left" w:pos="1899"/>
      </w:tabs>
      <w:ind w:right="0"/>
      <w:jc w:val="left"/>
    </w:pPr>
  </w:style>
  <w:style w:type="paragraph" w:customStyle="1" w:styleId="KantRubrikS5Vrad2">
    <w:name w:val="KantRubrikS5Vrad2"/>
    <w:basedOn w:val="KantRubrikS5V"/>
    <w:semiHidden/>
    <w:rsid w:val="005D3674"/>
    <w:pPr>
      <w:tabs>
        <w:tab w:val="clear" w:pos="1814"/>
        <w:tab w:val="clear" w:pos="1899"/>
        <w:tab w:val="right" w:pos="1418"/>
        <w:tab w:val="left" w:pos="1503"/>
      </w:tabs>
    </w:pPr>
  </w:style>
  <w:style w:type="paragraph" w:customStyle="1" w:styleId="Lagtext">
    <w:name w:val="Lagtext"/>
    <w:basedOn w:val="Lagtextrubrik"/>
    <w:next w:val="Lagtextindrag"/>
    <w:rsid w:val="005D3674"/>
    <w:pPr>
      <w:spacing w:before="0"/>
    </w:pPr>
    <w:rPr>
      <w:sz w:val="19"/>
    </w:rPr>
  </w:style>
  <w:style w:type="paragraph" w:customStyle="1" w:styleId="Lagtextrubrik">
    <w:name w:val="Lagtext_rubrik"/>
    <w:basedOn w:val="Normal"/>
    <w:next w:val="Normal"/>
    <w:rsid w:val="005D3674"/>
    <w:pPr>
      <w:suppressAutoHyphens/>
      <w:spacing w:line="220" w:lineRule="exact"/>
    </w:pPr>
    <w:rPr>
      <w:i/>
      <w:sz w:val="21"/>
    </w:rPr>
  </w:style>
  <w:style w:type="paragraph" w:customStyle="1" w:styleId="Lagtextindrag">
    <w:name w:val="Lagtext_indrag"/>
    <w:basedOn w:val="Lagtext"/>
    <w:rsid w:val="005D3674"/>
    <w:pPr>
      <w:ind w:firstLine="170"/>
    </w:pPr>
  </w:style>
  <w:style w:type="paragraph" w:customStyle="1" w:styleId="NormalA4fot">
    <w:name w:val="Normal_A4fot"/>
    <w:basedOn w:val="Normal"/>
    <w:semiHidden/>
    <w:rsid w:val="005D3674"/>
    <w:pPr>
      <w:spacing w:before="240" w:line="240" w:lineRule="auto"/>
      <w:jc w:val="center"/>
    </w:pPr>
  </w:style>
  <w:style w:type="paragraph" w:customStyle="1" w:styleId="NormalA4sidnr">
    <w:name w:val="Normal_A4sidnr"/>
    <w:basedOn w:val="Normal"/>
    <w:semiHidden/>
    <w:rsid w:val="005D3674"/>
    <w:pPr>
      <w:spacing w:after="240"/>
      <w:jc w:val="center"/>
    </w:pPr>
  </w:style>
  <w:style w:type="paragraph" w:customStyle="1" w:styleId="NormalS5sidnrH">
    <w:name w:val="Normal_S5sidnrH"/>
    <w:basedOn w:val="Normal"/>
    <w:semiHidden/>
    <w:rsid w:val="005D3674"/>
    <w:pPr>
      <w:spacing w:before="0" w:line="240" w:lineRule="auto"/>
      <w:ind w:right="57"/>
      <w:jc w:val="right"/>
    </w:pPr>
  </w:style>
  <w:style w:type="paragraph" w:customStyle="1" w:styleId="NormalS5sidnrV">
    <w:name w:val="Normal_S5sidnrV"/>
    <w:basedOn w:val="NormalS5sidnrH"/>
    <w:semiHidden/>
    <w:rsid w:val="005D3674"/>
    <w:pPr>
      <w:tabs>
        <w:tab w:val="right" w:pos="1814"/>
        <w:tab w:val="left" w:pos="1899"/>
      </w:tabs>
      <w:ind w:right="0"/>
      <w:jc w:val="left"/>
    </w:pPr>
  </w:style>
  <w:style w:type="paragraph" w:customStyle="1" w:styleId="Normal00">
    <w:name w:val="Normal00"/>
    <w:basedOn w:val="Normal"/>
    <w:semiHidden/>
    <w:rsid w:val="005D3674"/>
    <w:pPr>
      <w:spacing w:before="0" w:line="240" w:lineRule="auto"/>
      <w:jc w:val="left"/>
    </w:pPr>
  </w:style>
  <w:style w:type="paragraph" w:customStyle="1" w:styleId="PunktlistaBomb">
    <w:name w:val="Punktlista_Bomb"/>
    <w:aliases w:val="Bomb"/>
    <w:basedOn w:val="Normal"/>
    <w:rsid w:val="005D3674"/>
    <w:pPr>
      <w:numPr>
        <w:numId w:val="2"/>
      </w:numPr>
    </w:pPr>
  </w:style>
  <w:style w:type="paragraph" w:customStyle="1" w:styleId="PunktlistaNummer">
    <w:name w:val="Punktlista_Nummer"/>
    <w:aliases w:val="Nummerlista"/>
    <w:basedOn w:val="Normal"/>
    <w:rsid w:val="005D3674"/>
    <w:pPr>
      <w:numPr>
        <w:numId w:val="3"/>
      </w:numPr>
      <w:tabs>
        <w:tab w:val="clear" w:pos="360"/>
      </w:tabs>
      <w:ind w:left="227" w:hanging="227"/>
    </w:pPr>
  </w:style>
  <w:style w:type="paragraph" w:customStyle="1" w:styleId="PunktlistaTankstreck">
    <w:name w:val="Punktlista_Tankstreck"/>
    <w:aliases w:val="Tankstreck"/>
    <w:basedOn w:val="Normal"/>
    <w:rsid w:val="005D3674"/>
    <w:pPr>
      <w:numPr>
        <w:numId w:val="4"/>
      </w:numPr>
    </w:pPr>
  </w:style>
  <w:style w:type="paragraph" w:customStyle="1" w:styleId="RubrikSammanf">
    <w:name w:val="RubrikSammanf"/>
    <w:basedOn w:val="Rubrik1"/>
    <w:next w:val="Normal"/>
    <w:rsid w:val="005D3674"/>
  </w:style>
  <w:style w:type="paragraph" w:customStyle="1" w:styleId="RubrikInnehllsf">
    <w:name w:val="RubrikInnehållsf"/>
    <w:basedOn w:val="RubrikSammanf"/>
    <w:next w:val="Normal"/>
    <w:rsid w:val="005D3674"/>
  </w:style>
  <w:style w:type="paragraph" w:customStyle="1" w:styleId="Tabellochbildrubrik">
    <w:name w:val="Tabell och bildrubrik"/>
    <w:basedOn w:val="Normal"/>
    <w:next w:val="Normal"/>
    <w:rsid w:val="005D3674"/>
    <w:pPr>
      <w:suppressAutoHyphens/>
      <w:spacing w:before="300" w:line="200" w:lineRule="exact"/>
      <w:jc w:val="left"/>
    </w:pPr>
    <w:rPr>
      <w:caps/>
      <w:sz w:val="14"/>
    </w:rPr>
  </w:style>
  <w:style w:type="paragraph" w:customStyle="1" w:styleId="Underskrifter">
    <w:name w:val="Underskrifter"/>
    <w:basedOn w:val="Normal"/>
    <w:rsid w:val="005D3674"/>
    <w:pPr>
      <w:keepNext/>
      <w:keepLines/>
      <w:suppressAutoHyphens/>
      <w:spacing w:before="0" w:after="40" w:line="250" w:lineRule="exact"/>
    </w:pPr>
    <w:rPr>
      <w:i/>
    </w:rPr>
  </w:style>
  <w:style w:type="paragraph" w:customStyle="1" w:styleId="UnderskriftDatum">
    <w:name w:val="UnderskriftDatum"/>
    <w:basedOn w:val="Underskrifter"/>
    <w:next w:val="Underskrifter"/>
    <w:rsid w:val="005D3674"/>
    <w:pPr>
      <w:spacing w:before="250" w:after="125"/>
    </w:pPr>
    <w:rPr>
      <w:i w:val="0"/>
    </w:rPr>
  </w:style>
  <w:style w:type="paragraph" w:styleId="Sidhuvud">
    <w:name w:val="header"/>
    <w:basedOn w:val="Normal"/>
    <w:semiHidden/>
    <w:rsid w:val="005D3674"/>
    <w:pPr>
      <w:tabs>
        <w:tab w:val="center" w:pos="4536"/>
        <w:tab w:val="right" w:pos="9072"/>
      </w:tabs>
    </w:pPr>
  </w:style>
  <w:style w:type="paragraph" w:styleId="Sidfot">
    <w:name w:val="footer"/>
    <w:basedOn w:val="Normal"/>
    <w:semiHidden/>
    <w:rsid w:val="005D3674"/>
    <w:pPr>
      <w:tabs>
        <w:tab w:val="center" w:pos="4536"/>
        <w:tab w:val="right" w:pos="9072"/>
      </w:tabs>
    </w:pPr>
  </w:style>
  <w:style w:type="paragraph" w:styleId="Innehll1">
    <w:name w:val="toc 1"/>
    <w:basedOn w:val="Normal"/>
    <w:next w:val="Innehll2"/>
    <w:semiHidden/>
    <w:rsid w:val="005D3674"/>
    <w:pPr>
      <w:tabs>
        <w:tab w:val="right" w:leader="dot" w:pos="5953"/>
      </w:tabs>
      <w:suppressAutoHyphens/>
      <w:spacing w:before="0"/>
      <w:ind w:right="567"/>
      <w:jc w:val="left"/>
    </w:pPr>
  </w:style>
  <w:style w:type="paragraph" w:styleId="Innehll2">
    <w:name w:val="toc 2"/>
    <w:basedOn w:val="Innehll1"/>
    <w:next w:val="Innehll3"/>
    <w:semiHidden/>
    <w:rsid w:val="005D3674"/>
    <w:pPr>
      <w:ind w:left="284"/>
    </w:pPr>
  </w:style>
  <w:style w:type="paragraph" w:styleId="Innehll3">
    <w:name w:val="toc 3"/>
    <w:basedOn w:val="Innehll2"/>
    <w:next w:val="Innehll4"/>
    <w:semiHidden/>
    <w:rsid w:val="005D3674"/>
    <w:pPr>
      <w:ind w:left="567"/>
    </w:pPr>
  </w:style>
  <w:style w:type="paragraph" w:styleId="Innehll4">
    <w:name w:val="toc 4"/>
    <w:basedOn w:val="Innehll3"/>
    <w:next w:val="Normal"/>
    <w:semiHidden/>
    <w:rsid w:val="005D3674"/>
  </w:style>
  <w:style w:type="paragraph" w:customStyle="1" w:styleId="Hemstlatt">
    <w:name w:val="Hemstl_att"/>
    <w:aliases w:val="HemstPunkt,HemstPunktFlera,HemställansPunkt,Förslagstext"/>
    <w:basedOn w:val="Normal"/>
    <w:next w:val="Normal"/>
    <w:rsid w:val="00DF2007"/>
    <w:pPr>
      <w:keepLines/>
      <w:numPr>
        <w:numId w:val="16"/>
      </w:numPr>
      <w:spacing w:before="0"/>
    </w:pPr>
  </w:style>
  <w:style w:type="paragraph" w:styleId="Datum">
    <w:name w:val="Date"/>
    <w:basedOn w:val="Normal"/>
    <w:next w:val="Normal"/>
    <w:semiHidden/>
    <w:rsid w:val="005D3674"/>
  </w:style>
  <w:style w:type="character" w:styleId="Hyperlnk">
    <w:name w:val="Hyperlink"/>
    <w:basedOn w:val="Standardstycketeckensnitt"/>
    <w:semiHidden/>
    <w:rsid w:val="005D3674"/>
    <w:rPr>
      <w:color w:val="0000FF"/>
      <w:u w:val="single"/>
    </w:rPr>
  </w:style>
  <w:style w:type="paragraph" w:styleId="Indragetstycke">
    <w:name w:val="Block Text"/>
    <w:basedOn w:val="Normal"/>
    <w:semiHidden/>
    <w:rsid w:val="005D3674"/>
    <w:pPr>
      <w:spacing w:after="120"/>
      <w:ind w:left="1440" w:right="1440"/>
    </w:pPr>
  </w:style>
  <w:style w:type="paragraph" w:styleId="Innehll5">
    <w:name w:val="toc 5"/>
    <w:basedOn w:val="Innehll4"/>
    <w:next w:val="Normal"/>
    <w:semiHidden/>
    <w:rsid w:val="005D3674"/>
  </w:style>
  <w:style w:type="paragraph" w:styleId="Lista">
    <w:name w:val="List"/>
    <w:basedOn w:val="Normal"/>
    <w:semiHidden/>
    <w:rsid w:val="005D3674"/>
    <w:pPr>
      <w:ind w:left="283" w:hanging="283"/>
    </w:pPr>
  </w:style>
  <w:style w:type="paragraph" w:styleId="Normalwebb">
    <w:name w:val="Normal (Web)"/>
    <w:basedOn w:val="Normal"/>
    <w:semiHidden/>
    <w:rsid w:val="005D3674"/>
    <w:rPr>
      <w:szCs w:val="24"/>
    </w:rPr>
  </w:style>
  <w:style w:type="paragraph" w:styleId="Numreradlista">
    <w:name w:val="List Number"/>
    <w:basedOn w:val="Normal"/>
    <w:semiHidden/>
    <w:rsid w:val="005D3674"/>
    <w:pPr>
      <w:numPr>
        <w:numId w:val="5"/>
      </w:numPr>
    </w:pPr>
  </w:style>
  <w:style w:type="paragraph" w:styleId="Punktlista">
    <w:name w:val="List Bullet"/>
    <w:basedOn w:val="Normal"/>
    <w:semiHidden/>
    <w:rsid w:val="005D3674"/>
    <w:pPr>
      <w:numPr>
        <w:numId w:val="10"/>
      </w:numPr>
    </w:pPr>
  </w:style>
  <w:style w:type="character" w:styleId="Radnummer">
    <w:name w:val="line number"/>
    <w:basedOn w:val="Standardstycketeckensnitt"/>
    <w:semiHidden/>
    <w:rsid w:val="005D3674"/>
  </w:style>
  <w:style w:type="character" w:styleId="Sidnummer">
    <w:name w:val="page number"/>
    <w:basedOn w:val="Standardstycketeckensnitt"/>
    <w:semiHidden/>
    <w:rsid w:val="005D3674"/>
  </w:style>
  <w:style w:type="paragraph" w:styleId="Signatur">
    <w:name w:val="Signature"/>
    <w:basedOn w:val="Normal"/>
    <w:semiHidden/>
    <w:rsid w:val="005D3674"/>
    <w:pPr>
      <w:ind w:left="4252"/>
    </w:pPr>
  </w:style>
  <w:style w:type="paragraph" w:styleId="Underrubrik">
    <w:name w:val="Subtitle"/>
    <w:basedOn w:val="Normal"/>
    <w:qFormat/>
    <w:rsid w:val="005D3674"/>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786</Words>
  <Characters>4501</Characters>
  <Application>Microsoft Office Word</Application>
  <DocSecurity>4</DocSecurity>
  <Lines>90</Lines>
  <Paragraphs>31</Paragraphs>
  <ScaleCrop>false</ScaleCrop>
  <HeadingPairs>
    <vt:vector size="2" baseType="variant">
      <vt:variant>
        <vt:lpstr>Rubrik</vt:lpstr>
      </vt:variant>
      <vt:variant>
        <vt:i4>1</vt:i4>
      </vt:variant>
    </vt:vector>
  </HeadingPairs>
  <TitlesOfParts>
    <vt:vector size="1" baseType="lpstr">
      <vt:lpstr>v605</vt:lpstr>
    </vt:vector>
  </TitlesOfParts>
  <Company>Riksdagen</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v605</dc:title>
  <dc:subject>v605</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2007-01-18T08:20:00Z</cp:lastPrinted>
  <dcterms:created xsi:type="dcterms:W3CDTF">2025-12-17T02:17:00Z</dcterms:created>
  <dcterms:modified xsi:type="dcterms:W3CDTF">2025-12-17T02:17:00Z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mot2000_456_2006-10-16</vt:lpwstr>
  </property>
  <property fmtid="{D5CDD505-2E9C-101B-9397-08002B2CF9AE}" pid="3" name="version">
    <vt:lpwstr>mot2000_456_2006-10-16</vt:lpwstr>
  </property>
  <property fmtid="{D5CDD505-2E9C-101B-9397-08002B2CF9AE}" pid="4" name="dokumenttyp">
    <vt:lpwstr>motion</vt:lpwstr>
  </property>
  <property fmtid="{D5CDD505-2E9C-101B-9397-08002B2CF9AE}" pid="5" name="Sekr">
    <vt:lpwstr>HA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Folkmordet på armenier, assyrier/syrianer, kaldéer och pontier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Folkmordet på armenier, assyrier/syrianer, kaldéer och pontier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v605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Hans Linde m.fl. (v)</vt:lpwstr>
  </property>
  <property fmtid="{D5CDD505-2E9C-101B-9397-08002B2CF9AE}" pid="26" name="MotionarLista">
    <vt:lpwstr>Linde, Hans (v)\Linna, Elina (v)\Berg, Marianne (v)\Johnson, Jacob (v)\Olsson, Lena (v)\Zethraeus, Pernilla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Elina Linna (v), Marianne Berg (v), Jacob Johnson (v), Lena Olsson (v), Pernilla Zethraeus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2006</vt:lpwstr>
  </property>
  <property fmtid="{D5CDD505-2E9C-101B-9397-08002B2CF9AE}" pid="44" name="NotesUID">
    <vt:lpwstr/>
  </property>
  <property fmtid="{D5CDD505-2E9C-101B-9397-08002B2CF9AE}" pid="45" name="ReservUID">
    <vt:lpwstr>ir1226aa</vt:lpwstr>
  </property>
  <property fmtid="{D5CDD505-2E9C-101B-9397-08002B2CF9AE}" pid="46" name="MotionID">
    <vt:lpwstr>20062007000000000118000006050075</vt:lpwstr>
  </property>
  <property fmtid="{D5CDD505-2E9C-101B-9397-08002B2CF9AE}" pid="47" name="datum">
    <vt:lpwstr>061020</vt:lpwstr>
  </property>
  <property fmtid="{D5CDD505-2E9C-101B-9397-08002B2CF9AE}" pid="48" name="avsändar-e-post">
    <vt:lpwstr/>
  </property>
  <property fmtid="{D5CDD505-2E9C-101B-9397-08002B2CF9AE}" pid="49" name="id">
    <vt:lpwstr>20062007000000000118000006050075</vt:lpwstr>
  </property>
  <property fmtid="{D5CDD505-2E9C-101B-9397-08002B2CF9AE}" pid="50" name="nummer">
    <vt:lpwstr>205</vt:lpwstr>
  </property>
  <property fmtid="{D5CDD505-2E9C-101B-9397-08002B2CF9AE}" pid="51" name="utskottsbeteckning">
    <vt:lpwstr>U</vt:lpwstr>
  </property>
  <property fmtid="{D5CDD505-2E9C-101B-9397-08002B2CF9AE}" pid="52" name="GlobalUID">
    <vt:lpwstr>{051BB7E9-4389-4C31-B0A8-521410971564}</vt:lpwstr>
  </property>
  <property fmtid="{D5CDD505-2E9C-101B-9397-08002B2CF9AE}" pid="53" name="Överföringar">
    <vt:i4>0</vt:i4>
  </property>
  <property fmtid="{D5CDD505-2E9C-101B-9397-08002B2CF9AE}" pid="54" name="Checksum">
    <vt:lpwstr>*0018457363067*</vt:lpwstr>
  </property>
  <property fmtid="{D5CDD505-2E9C-101B-9397-08002B2CF9AE}" pid="55" name="urixOrigin">
    <vt:lpwstr>070215 16:31:35.247</vt:lpwstr>
  </property>
  <property fmtid="{D5CDD505-2E9C-101B-9397-08002B2CF9AE}" pid="56" name="skuggnummer">
    <vt:lpwstr>31</vt:lpwstr>
  </property>
  <property fmtid="{D5CDD505-2E9C-101B-9397-08002B2CF9AE}" pid="57" name="urixVersion">
    <vt:lpwstr>3.1.4.4</vt:lpwstr>
  </property>
  <property fmtid="{D5CDD505-2E9C-101B-9397-08002B2CF9AE}" pid="58" name="urixGuid">
    <vt:lpwstr>{22227484-3CF4-43E0-8D58-F7FF0D459037}</vt:lpwstr>
  </property>
</Properties>
</file>