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9E3ED5" w:rsidRDefault="00496E77" w14:paraId="3EC364D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61F956F8C2E48ED90D28C42B770A68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0441bb4-ddba-42ca-8ace-de189799bcd9"/>
        <w:id w:val="-1135792195"/>
        <w:lock w:val="sdtLocked"/>
      </w:sdtPr>
      <w:sdtEndPr/>
      <w:sdtContent>
        <w:p w:rsidR="00DF348B" w:rsidRDefault="00B27782" w14:paraId="75C9E46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en nationell handlingsplan bör tas fram för att motverka sjukskrivningar för stressrelaterade sjukdomar inom vård- och omsorgsyrkena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893ECB34628404FA52064E4541D2141"/>
        </w:placeholder>
        <w:text/>
      </w:sdtPr>
      <w:sdtEndPr/>
      <w:sdtContent>
        <w:p w:rsidRPr="009B062B" w:rsidR="006D79C9" w:rsidP="00333E95" w:rsidRDefault="006D79C9" w14:paraId="283AC8E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D15F6" w:rsidP="004D15F6" w:rsidRDefault="004D15F6" w14:paraId="2018B615" w14:textId="26520F15">
      <w:pPr>
        <w:pStyle w:val="Normalutanindragellerluft"/>
      </w:pPr>
      <w:r>
        <w:t>Sverige behöver ta täten i arbetet mot stressrelaterade sjukdomar. Varje år dör många människor av skador eller sjukdomar relaterade till sitt arbete i vårt land. Av dessa dödsfall sker även många dödsfall på grund av stressrelaterade sjukdomar. Enligt den senaste statistiken är 78</w:t>
      </w:r>
      <w:r w:rsidR="00314B76">
        <w:t> </w:t>
      </w:r>
      <w:r>
        <w:t>% av de som är sjukskrivna för stressrelaterade sjukdomar kvinnor. Medellivslängden för kvinnor inom LO-yrken sjunker. Nya studier visar också på ett samband mellan arbetsbelastning och självmord. Höga krav och liten egenkontroll i arbetet ökar risken för självmord och försök till självmord. Vård- och omsorgssektorn och yrken inom det sociala området är i dag välkända riskyrken för sjukfrånvaro och i synnerhet för stressrelaterad psykisk ohälsa. Den förra S</w:t>
      </w:r>
      <w:r w:rsidR="00B27782">
        <w:noBreakHyphen/>
      </w:r>
      <w:r>
        <w:t>ledda regeringen ökade statsbidragen till välfärden, prioriterade arbete mot psykisk ohälsa och genomförde flera viktiga förändringar för att åter få en trygg sjukförsäkring.</w:t>
      </w:r>
    </w:p>
    <w:p w:rsidR="004D15F6" w:rsidP="004D15F6" w:rsidRDefault="004D15F6" w14:paraId="063AD392" w14:textId="09C227B9">
      <w:r>
        <w:t xml:space="preserve">Men mer behöver göras för att minska sjukskrivningarna för stressrelaterade sjukdomar. Sveriges kommuner och regioner är de största arbetsgivarna i vårt land. Anställda inom vård, skola och omsorg har länge fått utstå nedskärningar i form av så kallade effektiviseringar. I sjukvårdskrisens spår läggs även ett stort antal varsel, och ytterligare neddragningar sker i stor omfattning. Även i kommunerna är nedskärningar ett faktum. Det är mycket allvarligt, då nittiotalets nedskärningar hade långsiktiga effekter på ohälsa och sjukskrivning på kvinnodominerade arbetsplatser decennier </w:t>
      </w:r>
      <w:r>
        <w:lastRenderedPageBreak/>
        <w:t>senare. Dessa nedskärningar hade kunnat motverkas</w:t>
      </w:r>
      <w:r w:rsidR="00B27782">
        <w:t>,</w:t>
      </w:r>
      <w:r>
        <w:t xml:space="preserve"> men regeringen har inte gjort vad som krävs. Alla nedskärningar resulterar i en ohållbar arbetsmiljö. Besparingarna gör omsorgsyrkena oattraktiva. Andelen äldre blir fler men de som utbildar sig till under</w:t>
      </w:r>
      <w:r w:rsidR="00496E77">
        <w:softHyphen/>
      </w:r>
      <w:r>
        <w:t>sköterskor sjunker. Intresset för att gå vård- och omsorgsprogram har minskat med nästan 30 procent i landet de senaste fem åren. Våra skolor och förskolor anställer unga outbildade på vikariat.</w:t>
      </w:r>
    </w:p>
    <w:p w:rsidR="004D15F6" w:rsidP="004D15F6" w:rsidRDefault="004D15F6" w14:paraId="57150ED5" w14:textId="6A76D16D">
      <w:r>
        <w:t>Detta måste förändras om vi ska ha en hållbar omsorg i framtiden. Arbetsmiljölagen behöver följas, och kommuner</w:t>
      </w:r>
      <w:r w:rsidR="00B27782">
        <w:t>na</w:t>
      </w:r>
      <w:r>
        <w:t xml:space="preserve"> och regionerna behöver kliva upp och ta sitt arbetsgivaransvar.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F0E5121929B41A29BEAB81E8C85623A"/>
        </w:placeholder>
      </w:sdtPr>
      <w:sdtEndPr/>
      <w:sdtContent>
        <w:p w:rsidR="009E3ED5" w:rsidP="009E3ED5" w:rsidRDefault="009E3ED5" w14:paraId="44B768BD" w14:textId="77777777"/>
        <w:p w:rsidR="009E3ED5" w:rsidP="009E3ED5" w:rsidRDefault="00496E77" w14:paraId="6C8459B7" w14:textId="222D7CD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F348B" w14:paraId="2EE7A1DE" w14:textId="77777777">
        <w:trPr>
          <w:cantSplit/>
        </w:trPr>
        <w:tc>
          <w:tcPr>
            <w:tcW w:w="50" w:type="pct"/>
            <w:vAlign w:val="bottom"/>
          </w:tcPr>
          <w:p w:rsidR="00DF348B" w:rsidRDefault="00B27782" w14:paraId="63F2139A" w14:textId="77777777">
            <w:pPr>
              <w:pStyle w:val="Underskrifter"/>
              <w:spacing w:after="0"/>
            </w:pPr>
            <w:r>
              <w:t>Anna Vikström (S)</w:t>
            </w:r>
          </w:p>
        </w:tc>
        <w:tc>
          <w:tcPr>
            <w:tcW w:w="50" w:type="pct"/>
            <w:vAlign w:val="bottom"/>
          </w:tcPr>
          <w:p w:rsidR="00DF348B" w:rsidRDefault="00DF348B" w14:paraId="58E6F23B" w14:textId="77777777">
            <w:pPr>
              <w:pStyle w:val="Underskrifter"/>
              <w:spacing w:after="0"/>
            </w:pPr>
          </w:p>
        </w:tc>
      </w:tr>
      <w:tr w:rsidR="00DF348B" w14:paraId="16EF85D0" w14:textId="77777777">
        <w:trPr>
          <w:cantSplit/>
        </w:trPr>
        <w:tc>
          <w:tcPr>
            <w:tcW w:w="50" w:type="pct"/>
            <w:vAlign w:val="bottom"/>
          </w:tcPr>
          <w:p w:rsidR="00DF348B" w:rsidRDefault="00B27782" w14:paraId="073992BA" w14:textId="77777777">
            <w:pPr>
              <w:pStyle w:val="Underskrifter"/>
              <w:spacing w:after="0"/>
            </w:pPr>
            <w:r>
              <w:t>Ingela Nylund Watz (S)</w:t>
            </w:r>
          </w:p>
        </w:tc>
        <w:tc>
          <w:tcPr>
            <w:tcW w:w="50" w:type="pct"/>
            <w:vAlign w:val="bottom"/>
          </w:tcPr>
          <w:p w:rsidR="00DF348B" w:rsidRDefault="00B27782" w14:paraId="46BE8B37" w14:textId="77777777">
            <w:pPr>
              <w:pStyle w:val="Underskrifter"/>
              <w:spacing w:after="0"/>
            </w:pPr>
            <w:r>
              <w:t>Mathias Tegnér (S)</w:t>
            </w:r>
          </w:p>
        </w:tc>
      </w:tr>
    </w:tbl>
    <w:p w:rsidRPr="008E0FE2" w:rsidR="004801AC" w:rsidP="00DF3554" w:rsidRDefault="004801AC" w14:paraId="5B2FC58F" w14:textId="2C72B05E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43471" w14:textId="77777777" w:rsidR="004D15F6" w:rsidRDefault="004D15F6" w:rsidP="000C1CAD">
      <w:pPr>
        <w:spacing w:line="240" w:lineRule="auto"/>
      </w:pPr>
      <w:r>
        <w:separator/>
      </w:r>
    </w:p>
  </w:endnote>
  <w:endnote w:type="continuationSeparator" w:id="0">
    <w:p w14:paraId="6B92BC0C" w14:textId="77777777" w:rsidR="004D15F6" w:rsidRDefault="004D15F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0978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8F65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B7D4A" w14:textId="26F8076A" w:rsidR="00262EA3" w:rsidRPr="009E3ED5" w:rsidRDefault="00262EA3" w:rsidP="009E3ED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0D26A" w14:textId="77777777" w:rsidR="004D15F6" w:rsidRDefault="004D15F6" w:rsidP="000C1CAD">
      <w:pPr>
        <w:spacing w:line="240" w:lineRule="auto"/>
      </w:pPr>
      <w:r>
        <w:separator/>
      </w:r>
    </w:p>
  </w:footnote>
  <w:footnote w:type="continuationSeparator" w:id="0">
    <w:p w14:paraId="3DEF2246" w14:textId="77777777" w:rsidR="004D15F6" w:rsidRDefault="004D15F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3C4F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E938657" wp14:editId="6C95714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D09BB7" w14:textId="135803B2" w:rsidR="00262EA3" w:rsidRDefault="00496E7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D3C4410D5694148BAD78ECC42F90570"/>
                              </w:placeholder>
                              <w:text/>
                            </w:sdtPr>
                            <w:sdtEndPr/>
                            <w:sdtContent>
                              <w:r w:rsidR="004D15F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9BBC47BEC894F89A92AC4EA8DAA5465"/>
                              </w:placeholder>
                              <w:text/>
                            </w:sdtPr>
                            <w:sdtEndPr/>
                            <w:sdtContent>
                              <w:r w:rsidR="004D15F6">
                                <w:t>117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93865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0D09BB7" w14:textId="135803B2" w:rsidR="00262EA3" w:rsidRDefault="00496E7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D3C4410D5694148BAD78ECC42F90570"/>
                        </w:placeholder>
                        <w:text/>
                      </w:sdtPr>
                      <w:sdtEndPr/>
                      <w:sdtContent>
                        <w:r w:rsidR="004D15F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9BBC47BEC894F89A92AC4EA8DAA5465"/>
                        </w:placeholder>
                        <w:text/>
                      </w:sdtPr>
                      <w:sdtEndPr/>
                      <w:sdtContent>
                        <w:r w:rsidR="004D15F6">
                          <w:t>117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D18F98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1C000" w14:textId="77777777" w:rsidR="00262EA3" w:rsidRDefault="00262EA3" w:rsidP="008563AC">
    <w:pPr>
      <w:jc w:val="right"/>
    </w:pPr>
  </w:p>
  <w:p w14:paraId="5B9F973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C450D" w14:textId="77777777" w:rsidR="00262EA3" w:rsidRDefault="00496E7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C286B91" wp14:editId="75B3765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DF1CA02" w14:textId="3761B838" w:rsidR="00262EA3" w:rsidRDefault="00496E7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E3ED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D15F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D15F6">
          <w:t>117</w:t>
        </w:r>
      </w:sdtContent>
    </w:sdt>
  </w:p>
  <w:p w14:paraId="5FDF70BD" w14:textId="77777777" w:rsidR="00262EA3" w:rsidRPr="008227B3" w:rsidRDefault="00496E7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9F4DD7A" w14:textId="4C5ECDD1" w:rsidR="00262EA3" w:rsidRPr="008227B3" w:rsidRDefault="00496E7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E3ED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E3ED5">
          <w:t>:1822</w:t>
        </w:r>
      </w:sdtContent>
    </w:sdt>
  </w:p>
  <w:p w14:paraId="61E14A7D" w14:textId="312CD09E" w:rsidR="00262EA3" w:rsidRDefault="00496E7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D3C4410D5694148BAD78ECC42F90570"/>
        </w:placeholder>
        <w15:appearance w15:val="hidden"/>
        <w:text/>
      </w:sdtPr>
      <w:sdtEndPr/>
      <w:sdtContent>
        <w:r w:rsidR="009E3ED5">
          <w:t>av Anna Vikström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9BBC47BEC894F89A92AC4EA8DAA5465"/>
      </w:placeholder>
      <w:text/>
    </w:sdtPr>
    <w:sdtEndPr/>
    <w:sdtContent>
      <w:p w14:paraId="1AF38DF4" w14:textId="792F49B0" w:rsidR="00262EA3" w:rsidRDefault="004D15F6" w:rsidP="00283E0F">
        <w:pPr>
          <w:pStyle w:val="FSHRub2"/>
        </w:pPr>
        <w:r>
          <w:t>Stressrelaterade sjukdomar och sjukskrivningar för yrkesverksamma inom vård- och omsorgsyrken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C999CB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5438451">
    <w:abstractNumId w:val="9"/>
  </w:num>
  <w:num w:numId="2" w16cid:durableId="1128550763">
    <w:abstractNumId w:val="8"/>
  </w:num>
  <w:num w:numId="3" w16cid:durableId="1680886332">
    <w:abstractNumId w:val="16"/>
  </w:num>
  <w:num w:numId="4" w16cid:durableId="1676613488">
    <w:abstractNumId w:val="14"/>
  </w:num>
  <w:num w:numId="5" w16cid:durableId="485168774">
    <w:abstractNumId w:val="17"/>
  </w:num>
  <w:num w:numId="6" w16cid:durableId="772481101">
    <w:abstractNumId w:val="18"/>
  </w:num>
  <w:num w:numId="7" w16cid:durableId="1776559376">
    <w:abstractNumId w:val="11"/>
  </w:num>
  <w:num w:numId="8" w16cid:durableId="944922658">
    <w:abstractNumId w:val="12"/>
  </w:num>
  <w:num w:numId="9" w16cid:durableId="1148739982">
    <w:abstractNumId w:val="15"/>
  </w:num>
  <w:num w:numId="10" w16cid:durableId="577058832">
    <w:abstractNumId w:val="22"/>
  </w:num>
  <w:num w:numId="11" w16cid:durableId="163059146">
    <w:abstractNumId w:val="21"/>
  </w:num>
  <w:num w:numId="12" w16cid:durableId="2072919466">
    <w:abstractNumId w:val="21"/>
  </w:num>
  <w:num w:numId="13" w16cid:durableId="524559385">
    <w:abstractNumId w:val="3"/>
  </w:num>
  <w:num w:numId="14" w16cid:durableId="776484037">
    <w:abstractNumId w:val="2"/>
  </w:num>
  <w:num w:numId="15" w16cid:durableId="1704208952">
    <w:abstractNumId w:val="1"/>
  </w:num>
  <w:num w:numId="16" w16cid:durableId="59063537">
    <w:abstractNumId w:val="0"/>
  </w:num>
  <w:num w:numId="17" w16cid:durableId="2069381031">
    <w:abstractNumId w:val="7"/>
  </w:num>
  <w:num w:numId="18" w16cid:durableId="77487216">
    <w:abstractNumId w:val="6"/>
  </w:num>
  <w:num w:numId="19" w16cid:durableId="56709489">
    <w:abstractNumId w:val="5"/>
  </w:num>
  <w:num w:numId="20" w16cid:durableId="1662125161">
    <w:abstractNumId w:val="4"/>
  </w:num>
  <w:num w:numId="21" w16cid:durableId="712074761">
    <w:abstractNumId w:val="21"/>
  </w:num>
  <w:num w:numId="22" w16cid:durableId="1399815914">
    <w:abstractNumId w:val="21"/>
  </w:num>
  <w:num w:numId="23" w16cid:durableId="1416780059">
    <w:abstractNumId w:val="21"/>
  </w:num>
  <w:num w:numId="24" w16cid:durableId="761682827">
    <w:abstractNumId w:val="21"/>
  </w:num>
  <w:num w:numId="25" w16cid:durableId="310714573">
    <w:abstractNumId w:val="21"/>
  </w:num>
  <w:num w:numId="26" w16cid:durableId="1836992168">
    <w:abstractNumId w:val="22"/>
  </w:num>
  <w:num w:numId="27" w16cid:durableId="1291207979">
    <w:abstractNumId w:val="22"/>
  </w:num>
  <w:num w:numId="28" w16cid:durableId="1074622425">
    <w:abstractNumId w:val="22"/>
  </w:num>
  <w:num w:numId="29" w16cid:durableId="1065181208">
    <w:abstractNumId w:val="22"/>
  </w:num>
  <w:num w:numId="30" w16cid:durableId="229121337">
    <w:abstractNumId w:val="21"/>
  </w:num>
  <w:num w:numId="31" w16cid:durableId="1670983491">
    <w:abstractNumId w:val="21"/>
  </w:num>
  <w:num w:numId="32" w16cid:durableId="1412775026">
    <w:abstractNumId w:val="22"/>
  </w:num>
  <w:num w:numId="33" w16cid:durableId="895704602">
    <w:abstractNumId w:val="21"/>
  </w:num>
  <w:num w:numId="34" w16cid:durableId="980766728">
    <w:abstractNumId w:val="18"/>
  </w:num>
  <w:num w:numId="35" w16cid:durableId="333382645">
    <w:abstractNumId w:val="18"/>
    <w:lvlOverride w:ilvl="0">
      <w:startOverride w:val="1"/>
    </w:lvlOverride>
  </w:num>
  <w:num w:numId="36" w16cid:durableId="1135023320">
    <w:abstractNumId w:val="19"/>
  </w:num>
  <w:num w:numId="37" w16cid:durableId="899756304">
    <w:abstractNumId w:val="18"/>
    <w:lvlOverride w:ilvl="0">
      <w:startOverride w:val="1"/>
    </w:lvlOverride>
  </w:num>
  <w:num w:numId="38" w16cid:durableId="1682201875">
    <w:abstractNumId w:val="13"/>
  </w:num>
  <w:num w:numId="39" w16cid:durableId="310988933">
    <w:abstractNumId w:val="10"/>
  </w:num>
  <w:num w:numId="40" w16cid:durableId="43019996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D15F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ACB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B76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E77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5F6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3ED5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3EF0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17BA9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782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48B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132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5F090DD"/>
  <w15:chartTrackingRefBased/>
  <w15:docId w15:val="{66AF41B8-E3A2-41B0-9E19-B9CF1F51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1F956F8C2E48ED90D28C42B770A6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D70490-EE4A-4FE7-A32C-9AD12E5D89EF}"/>
      </w:docPartPr>
      <w:docPartBody>
        <w:p w:rsidR="00224A62" w:rsidRDefault="00224A62">
          <w:pPr>
            <w:pStyle w:val="561F956F8C2E48ED90D28C42B770A68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893ECB34628404FA52064E4541D21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81F8A7-7229-4E38-B8EC-28DEF21CF510}"/>
      </w:docPartPr>
      <w:docPartBody>
        <w:p w:rsidR="00224A62" w:rsidRDefault="00224A62">
          <w:pPr>
            <w:pStyle w:val="F893ECB34628404FA52064E4541D214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D3C4410D5694148BAD78ECC42F905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782CC2-15E7-4FD4-B5F9-1CC01D6E4E5F}"/>
      </w:docPartPr>
      <w:docPartBody>
        <w:p w:rsidR="00224A62" w:rsidRDefault="00224A62">
          <w:pPr>
            <w:pStyle w:val="AD3C4410D5694148BAD78ECC42F905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BBC47BEC894F89A92AC4EA8DAA54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58BA2C-74C1-468F-A141-709F0BDA98F0}"/>
      </w:docPartPr>
      <w:docPartBody>
        <w:p w:rsidR="00224A62" w:rsidRDefault="00224A62">
          <w:pPr>
            <w:pStyle w:val="29BBC47BEC894F89A92AC4EA8DAA5465"/>
          </w:pPr>
          <w:r>
            <w:t xml:space="preserve"> </w:t>
          </w:r>
        </w:p>
      </w:docPartBody>
    </w:docPart>
    <w:docPart>
      <w:docPartPr>
        <w:name w:val="DF0E5121929B41A29BEAB81E8C8562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B4418D-60FE-40CE-A80C-C7CFA5147B6D}"/>
      </w:docPartPr>
      <w:docPartBody>
        <w:p w:rsidR="00F1048F" w:rsidRDefault="00F1048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62"/>
    <w:rsid w:val="00224A62"/>
    <w:rsid w:val="00AB3EF0"/>
    <w:rsid w:val="00E3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561F956F8C2E48ED90D28C42B770A682">
    <w:name w:val="561F956F8C2E48ED90D28C42B770A682"/>
  </w:style>
  <w:style w:type="paragraph" w:customStyle="1" w:styleId="F893ECB34628404FA52064E4541D2141">
    <w:name w:val="F893ECB34628404FA52064E4541D2141"/>
  </w:style>
  <w:style w:type="paragraph" w:customStyle="1" w:styleId="AD3C4410D5694148BAD78ECC42F90570">
    <w:name w:val="AD3C4410D5694148BAD78ECC42F90570"/>
  </w:style>
  <w:style w:type="paragraph" w:customStyle="1" w:styleId="29BBC47BEC894F89A92AC4EA8DAA5465">
    <w:name w:val="29BBC47BEC894F89A92AC4EA8DAA54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6A8721-1C2A-49C1-BE2A-9D7C434E703A}"/>
</file>

<file path=customXml/itemProps2.xml><?xml version="1.0" encoding="utf-8"?>
<ds:datastoreItem xmlns:ds="http://schemas.openxmlformats.org/officeDocument/2006/customXml" ds:itemID="{A0F17642-423C-49B2-AA0C-2BF4BB8BFA6D}"/>
</file>

<file path=customXml/itemProps3.xml><?xml version="1.0" encoding="utf-8"?>
<ds:datastoreItem xmlns:ds="http://schemas.openxmlformats.org/officeDocument/2006/customXml" ds:itemID="{E7B8F493-1CF2-4170-96FB-C0F95FBE55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353</Words>
  <Characters>2129</Characters>
  <Application>Microsoft Office Word</Application>
  <DocSecurity>0</DocSecurity>
  <Lines>39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S117 Stressrelaterade sjukdomar och sjukskrivningar för yrkesverksamma inom vård  och omsorgsyrken</vt:lpstr>
      <vt:lpstr>
      </vt:lpstr>
    </vt:vector>
  </TitlesOfParts>
  <Company>Sveriges riksdag</Company>
  <LinksUpToDate>false</LinksUpToDate>
  <CharactersWithSpaces>2472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