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83F0A" w:rsidRDefault="00283F0A" w14:paraId="001379E3" w14:textId="77777777">
      <w:pPr>
        <w:pStyle w:val="RubrikFrslagTIllRiksdagsbeslut"/>
      </w:pPr>
      <w:sdt>
        <w:sdtPr>
          <w:alias w:val="CC_Boilerplate_4"/>
          <w:tag w:val="CC_Boilerplate_4"/>
          <w:id w:val="-1644581176"/>
          <w:lock w:val="sdtContentLocked"/>
          <w:placeholder>
            <w:docPart w:val="719F16B7C83E4447999382A824D1DE47"/>
          </w:placeholder>
          <w:text/>
        </w:sdtPr>
        <w:sdtEndPr/>
        <w:sdtContent>
          <w:r w:rsidRPr="009B062B" w:rsidR="00AF30DD">
            <w:t>Förslag till riksdagsbeslut</w:t>
          </w:r>
        </w:sdtContent>
      </w:sdt>
      <w:bookmarkEnd w:id="0"/>
      <w:bookmarkEnd w:id="1"/>
    </w:p>
    <w:sdt>
      <w:sdtPr>
        <w:tag w:val="fb06512a-3b02-4a00-a98d-89a2ce438bd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sjukförsäkringen i syfte att säkerställa att personer inte förlorar sin rätt till ersättning till följd av vårdköer,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40CE0916D3447B85DA4B0236EE13D3"/>
        </w:placeholder>
        <w:text/>
      </w:sdtPr>
      <w:sdtEndPr/>
      <w:sdtContent>
        <w:p xmlns:w14="http://schemas.microsoft.com/office/word/2010/wordml" w:rsidRPr="009B062B" w:rsidR="006D79C9" w:rsidP="00333E95" w:rsidRDefault="006D79C9" w14:paraId="1DCAC690" w14:textId="77777777">
          <w:pPr>
            <w:pStyle w:val="Rubrik1"/>
          </w:pPr>
          <w:r>
            <w:t>Motivering</w:t>
          </w:r>
        </w:p>
      </w:sdtContent>
    </w:sdt>
    <w:bookmarkEnd w:displacedByCustomXml="prev" w:id="3"/>
    <w:bookmarkEnd w:displacedByCustomXml="prev" w:id="4"/>
    <w:p xmlns:w14="http://schemas.microsoft.com/office/word/2010/wordml" w:rsidR="008A4077" w:rsidP="008A4077" w:rsidRDefault="008A4077" w14:paraId="5852F494" w14:textId="77777777">
      <w:pPr>
        <w:pStyle w:val="Normalutanindragellerluft"/>
      </w:pPr>
      <w:r>
        <w:t>Den svenska sjukförsäkringen är en grundbult i välfärden och ska ge ekonomisk trygghet när en individ på grund av sjukdom eller skada saknar arbetsförmåga. Systemet bygger på solidaritet och rättvisa – att människor ska få stöd tills de kan återgå till arbete.</w:t>
      </w:r>
    </w:p>
    <w:p xmlns:w14="http://schemas.microsoft.com/office/word/2010/wordml" w:rsidR="008A4077" w:rsidP="008A4077" w:rsidRDefault="008A4077" w14:paraId="1135B556" w14:textId="77777777">
      <w:r>
        <w:t xml:space="preserve">I dag riskerar dock personer att utförsäkras när vården inte mäktar med. Enligt nuvarande regler prövas arbetsförmågan mot hela arbetsmarknaden efter 180 dagar, även om individen väntar på planerad vård eller operation. Detta innebär att människor med tydlig medicinsk diagnos och behandlingsplan kan förlora sin ersättning enbart för att de hamnat i kö till operation eller rehabilitering. Problemet förstärks av långa vårdköer i flera regioner. Den som väntar på exempelvis höftledsoperation eller annan nödvändig behandling kan stå utan sjukpenning trots att den medicinska bedömningen </w:t>
      </w:r>
      <w:r>
        <w:lastRenderedPageBreak/>
        <w:t>är klar och vårdinsatsen planerad. Det är orimligt att enskilda ska bära konsekvenserna av vårdens bristande kapacitet.</w:t>
      </w:r>
    </w:p>
    <w:p xmlns:w14="http://schemas.microsoft.com/office/word/2010/wordml" w:rsidR="008A4077" w:rsidP="008A4077" w:rsidRDefault="008A4077" w14:paraId="431A9D93" w14:textId="6244ACED">
      <w:r>
        <w:t>Konsekvensen blir ekonomisk utsatthet, risk för försämrad hälsa och minskat förtroende för sjukförsäkringen. Ett trygghetssystem som inte tar hänsyn till vårdköer uppfattas som orättvist och urholkar den sociala sammanhållningen. Regeringen bör därför ta initiativ till en översyn av sjukförsäkringen så att vårdköer beaktas i prövningen av arbetsförmåga.</w:t>
      </w:r>
    </w:p>
    <w:sdt>
      <w:sdtPr>
        <w:rPr>
          <w:i/>
          <w:noProof/>
        </w:rPr>
        <w:alias w:val="CC_Underskrifter"/>
        <w:tag w:val="CC_Underskrifter"/>
        <w:id w:val="583496634"/>
        <w:lock w:val="sdtContentLocked"/>
        <w:placeholder>
          <w:docPart w:val="5F69B601DD70450A9E8F797B35357D89"/>
        </w:placeholder>
      </w:sdtPr>
      <w:sdtEndPr/>
      <w:sdtContent>
        <w:p xmlns:w14="http://schemas.microsoft.com/office/word/2010/wordml" w:rsidR="00283F0A" w:rsidP="00283F0A" w:rsidRDefault="00283F0A" w14:paraId="04FBE1B1" w14:textId="77777777">
          <w:pPr/>
          <w:r/>
        </w:p>
        <w:p xmlns:w14="http://schemas.microsoft.com/office/word/2010/wordml" w:rsidR="00283F0A" w:rsidP="00283F0A" w:rsidRDefault="00283F0A" w14:paraId="495E6682" w14:textId="7352B47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Dzenan Cisija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B383FB" w14:textId="458F5CF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9B6B5" w14:textId="77777777" w:rsidR="008A4077" w:rsidRDefault="008A4077" w:rsidP="000C1CAD">
      <w:pPr>
        <w:spacing w:line="240" w:lineRule="auto"/>
      </w:pPr>
      <w:r>
        <w:separator/>
      </w:r>
    </w:p>
  </w:endnote>
  <w:endnote w:type="continuationSeparator" w:id="0">
    <w:p w14:paraId="2C14D6CF" w14:textId="77777777" w:rsidR="008A4077" w:rsidRDefault="008A40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71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C0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BB33" w14:textId="0156A32D" w:rsidR="00262EA3" w:rsidRPr="00283F0A" w:rsidRDefault="00262EA3" w:rsidP="00283F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08ED1" w14:textId="77777777" w:rsidR="008A4077" w:rsidRDefault="008A4077" w:rsidP="000C1CAD">
      <w:pPr>
        <w:spacing w:line="240" w:lineRule="auto"/>
      </w:pPr>
      <w:r>
        <w:separator/>
      </w:r>
    </w:p>
  </w:footnote>
  <w:footnote w:type="continuationSeparator" w:id="0">
    <w:p w14:paraId="161A9590" w14:textId="77777777" w:rsidR="008A4077" w:rsidRDefault="008A40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66DA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352609" wp14:anchorId="454C82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3F0A" w14:paraId="0D335927" w14:textId="66C8ECD3">
                          <w:pPr>
                            <w:jc w:val="right"/>
                          </w:pPr>
                          <w:sdt>
                            <w:sdtPr>
                              <w:alias w:val="CC_Noformat_Partikod"/>
                              <w:tag w:val="CC_Noformat_Partikod"/>
                              <w:id w:val="-53464382"/>
                              <w:placeholder>
                                <w:docPart w:val="1EBCCE5489BC4824AF2E745FC96C65DC"/>
                              </w:placeholder>
                              <w:text/>
                            </w:sdtPr>
                            <w:sdtEndPr/>
                            <w:sdtContent>
                              <w:r w:rsidR="008A4077">
                                <w:t>S</w:t>
                              </w:r>
                            </w:sdtContent>
                          </w:sdt>
                          <w:sdt>
                            <w:sdtPr>
                              <w:alias w:val="CC_Noformat_Partinummer"/>
                              <w:tag w:val="CC_Noformat_Partinummer"/>
                              <w:id w:val="-1709555926"/>
                              <w:placeholder>
                                <w:docPart w:val="F8B32E60E2F74C39BC90E96E31ED85C8"/>
                              </w:placeholder>
                              <w:text/>
                            </w:sdtPr>
                            <w:sdtEndPr/>
                            <w:sdtContent>
                              <w:r w:rsidR="008A4077">
                                <w:t>683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4C82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3F0A" w14:paraId="0D335927" w14:textId="66C8ECD3">
                    <w:pPr>
                      <w:jc w:val="right"/>
                    </w:pPr>
                    <w:sdt>
                      <w:sdtPr>
                        <w:alias w:val="CC_Noformat_Partikod"/>
                        <w:tag w:val="CC_Noformat_Partikod"/>
                        <w:id w:val="-53464382"/>
                        <w:placeholder>
                          <w:docPart w:val="1EBCCE5489BC4824AF2E745FC96C65DC"/>
                        </w:placeholder>
                        <w:text/>
                      </w:sdtPr>
                      <w:sdtEndPr/>
                      <w:sdtContent>
                        <w:r w:rsidR="008A4077">
                          <w:t>S</w:t>
                        </w:r>
                      </w:sdtContent>
                    </w:sdt>
                    <w:sdt>
                      <w:sdtPr>
                        <w:alias w:val="CC_Noformat_Partinummer"/>
                        <w:tag w:val="CC_Noformat_Partinummer"/>
                        <w:id w:val="-1709555926"/>
                        <w:placeholder>
                          <w:docPart w:val="F8B32E60E2F74C39BC90E96E31ED85C8"/>
                        </w:placeholder>
                        <w:text/>
                      </w:sdtPr>
                      <w:sdtEndPr/>
                      <w:sdtContent>
                        <w:r w:rsidR="008A4077">
                          <w:t>683</w:t>
                        </w:r>
                      </w:sdtContent>
                    </w:sdt>
                  </w:p>
                </w:txbxContent>
              </v:textbox>
              <w10:wrap anchorx="page"/>
            </v:shape>
          </w:pict>
        </mc:Fallback>
      </mc:AlternateContent>
    </w:r>
  </w:p>
  <w:p w:rsidRPr="00293C4F" w:rsidR="00262EA3" w:rsidP="00776B74" w:rsidRDefault="00262EA3" w14:paraId="75E594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112C63" w14:textId="77777777">
    <w:pPr>
      <w:jc w:val="right"/>
    </w:pPr>
  </w:p>
  <w:p w:rsidR="00262EA3" w:rsidP="00776B74" w:rsidRDefault="00262EA3" w14:paraId="27E0A3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83F0A" w14:paraId="1E911E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B2249C" wp14:anchorId="4900D9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3F0A" w14:paraId="4045EA57" w14:textId="378F58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4077">
          <w:t>S</w:t>
        </w:r>
      </w:sdtContent>
    </w:sdt>
    <w:sdt>
      <w:sdtPr>
        <w:alias w:val="CC_Noformat_Partinummer"/>
        <w:tag w:val="CC_Noformat_Partinummer"/>
        <w:id w:val="-2014525982"/>
        <w:text/>
      </w:sdtPr>
      <w:sdtEndPr/>
      <w:sdtContent>
        <w:r w:rsidR="008A4077">
          <w:t>683</w:t>
        </w:r>
      </w:sdtContent>
    </w:sdt>
  </w:p>
  <w:p w:rsidRPr="008227B3" w:rsidR="00262EA3" w:rsidP="008227B3" w:rsidRDefault="00283F0A" w14:paraId="553BD3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3F0A" w14:paraId="73267761" w14:textId="5A93282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:1361</w:t>
        </w:r>
      </w:sdtContent>
    </w:sdt>
  </w:p>
  <w:p w:rsidR="00262EA3" w:rsidP="00E03A3D" w:rsidRDefault="00283F0A" w14:paraId="25BEC3D8" w14:textId="21F48ABC">
    <w:pPr>
      <w:pStyle w:val="Motionr"/>
    </w:pPr>
    <w:sdt>
      <w:sdtPr>
        <w:alias w:val="CC_Noformat_Avtext"/>
        <w:tag w:val="CC_Noformat_Avtext"/>
        <w:id w:val="-2020768203"/>
        <w:lock w:val="sdtContentLocked"/>
        <w:placeholder>
          <w:docPart w:val="1EBCCE5489BC4824AF2E745FC96C65DC"/>
        </w:placeholder>
        <w15:appearance w15:val="hidden"/>
        <w:text/>
      </w:sdtPr>
      <w:sdtEndPr/>
      <w:sdtContent>
        <w:r>
          <w:t>av Dzenan Cisija (S)</w:t>
        </w:r>
      </w:sdtContent>
    </w:sdt>
  </w:p>
  <w:sdt>
    <w:sdtPr>
      <w:alias w:val="CC_Noformat_Rubtext"/>
      <w:tag w:val="CC_Noformat_Rubtext"/>
      <w:id w:val="-218060500"/>
      <w:lock w:val="sdtContentLocked"/>
      <w:placeholder>
        <w:docPart w:val="F8B32E60E2F74C39BC90E96E31ED85C8"/>
      </w:placeholder>
      <w:text/>
    </w:sdtPr>
    <w:sdtEndPr/>
    <w:sdtContent>
      <w:p w:rsidR="00262EA3" w:rsidP="00283E0F" w:rsidRDefault="008A4077" w14:paraId="226BF5D6" w14:textId="514FD8A0">
        <w:pPr>
          <w:pStyle w:val="FSHRub2"/>
        </w:pPr>
        <w:r>
          <w:t>En reform av sjukförsäkringen som tar hänsyn till vårdköer vid bedömning av arbetsförmåga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22C2C7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40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046"/>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0A"/>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07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E5930C"/>
  <w15:chartTrackingRefBased/>
  <w15:docId w15:val="{FABBE032-F6CD-4628-BBCC-3E472471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35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F16B7C83E4447999382A824D1DE47"/>
        <w:category>
          <w:name w:val="Allmänt"/>
          <w:gallery w:val="placeholder"/>
        </w:category>
        <w:types>
          <w:type w:val="bbPlcHdr"/>
        </w:types>
        <w:behaviors>
          <w:behavior w:val="content"/>
        </w:behaviors>
        <w:guid w:val="{B518DCCC-0BFD-4E7A-8E63-AF13C9DD7201}"/>
      </w:docPartPr>
      <w:docPartBody>
        <w:p w:rsidR="0091052B" w:rsidRDefault="0091052B">
          <w:pPr>
            <w:pStyle w:val="719F16B7C83E4447999382A824D1DE47"/>
          </w:pPr>
          <w:r w:rsidRPr="005A0A93">
            <w:rPr>
              <w:rStyle w:val="Platshllartext"/>
            </w:rPr>
            <w:t>Förslag till riksdagsbeslut</w:t>
          </w:r>
        </w:p>
      </w:docPartBody>
    </w:docPart>
    <w:docPart>
      <w:docPartPr>
        <w:name w:val="B6B085A8FE024A4BA40B71E19F32823C"/>
        <w:category>
          <w:name w:val="Allmänt"/>
          <w:gallery w:val="placeholder"/>
        </w:category>
        <w:types>
          <w:type w:val="bbPlcHdr"/>
        </w:types>
        <w:behaviors>
          <w:behavior w:val="content"/>
        </w:behaviors>
        <w:guid w:val="{B27B1134-1731-49F5-9314-C02D0C4F67BC}"/>
      </w:docPartPr>
      <w:docPartBody>
        <w:p w:rsidR="0091052B" w:rsidRDefault="0091052B">
          <w:pPr>
            <w:pStyle w:val="B6B085A8FE024A4BA40B71E19F32823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E40CE0916D3447B85DA4B0236EE13D3"/>
        <w:category>
          <w:name w:val="Allmänt"/>
          <w:gallery w:val="placeholder"/>
        </w:category>
        <w:types>
          <w:type w:val="bbPlcHdr"/>
        </w:types>
        <w:behaviors>
          <w:behavior w:val="content"/>
        </w:behaviors>
        <w:guid w:val="{6B8CC00A-960F-4F38-B27F-047D2D26674D}"/>
      </w:docPartPr>
      <w:docPartBody>
        <w:p w:rsidR="0091052B" w:rsidRDefault="0091052B">
          <w:pPr>
            <w:pStyle w:val="0E40CE0916D3447B85DA4B0236EE13D3"/>
          </w:pPr>
          <w:r w:rsidRPr="005A0A93">
            <w:rPr>
              <w:rStyle w:val="Platshllartext"/>
            </w:rPr>
            <w:t>Motivering</w:t>
          </w:r>
        </w:p>
      </w:docPartBody>
    </w:docPart>
    <w:docPart>
      <w:docPartPr>
        <w:name w:val="5F69B601DD70450A9E8F797B35357D89"/>
        <w:category>
          <w:name w:val="Allmänt"/>
          <w:gallery w:val="placeholder"/>
        </w:category>
        <w:types>
          <w:type w:val="bbPlcHdr"/>
        </w:types>
        <w:behaviors>
          <w:behavior w:val="content"/>
        </w:behaviors>
        <w:guid w:val="{288BA5AD-E821-440E-A387-266AA910983F}"/>
      </w:docPartPr>
      <w:docPartBody>
        <w:p w:rsidR="0091052B" w:rsidRDefault="0091052B">
          <w:pPr>
            <w:pStyle w:val="5F69B601DD70450A9E8F797B35357D89"/>
          </w:pPr>
          <w:r w:rsidRPr="009B077E">
            <w:rPr>
              <w:rStyle w:val="Platshllartext"/>
            </w:rPr>
            <w:t>Namn på motionärer infogas/tas bort via panelen.</w:t>
          </w:r>
        </w:p>
      </w:docPartBody>
    </w:docPart>
    <w:docPart>
      <w:docPartPr>
        <w:name w:val="1EBCCE5489BC4824AF2E745FC96C65DC"/>
        <w:category>
          <w:name w:val="Allmänt"/>
          <w:gallery w:val="placeholder"/>
        </w:category>
        <w:types>
          <w:type w:val="bbPlcHdr"/>
        </w:types>
        <w:behaviors>
          <w:behavior w:val="content"/>
        </w:behaviors>
        <w:guid w:val="{8524690D-4EBD-4EE1-AF4F-03BE0DFA8E2D}"/>
      </w:docPartPr>
      <w:docPartBody>
        <w:p w:rsidR="0091052B" w:rsidRDefault="0091052B">
          <w:pPr>
            <w:pStyle w:val="1EBCCE5489BC4824AF2E745FC96C65DC"/>
          </w:pPr>
          <w:r>
            <w:rPr>
              <w:rStyle w:val="Platshllartext"/>
            </w:rPr>
            <w:t xml:space="preserve"> </w:t>
          </w:r>
        </w:p>
      </w:docPartBody>
    </w:docPart>
    <w:docPart>
      <w:docPartPr>
        <w:name w:val="F8B32E60E2F74C39BC90E96E31ED85C8"/>
        <w:category>
          <w:name w:val="Allmänt"/>
          <w:gallery w:val="placeholder"/>
        </w:category>
        <w:types>
          <w:type w:val="bbPlcHdr"/>
        </w:types>
        <w:behaviors>
          <w:behavior w:val="content"/>
        </w:behaviors>
        <w:guid w:val="{C52B46E0-7B0C-48AA-B596-FFA5A582278A}"/>
      </w:docPartPr>
      <w:docPartBody>
        <w:p w:rsidR="0091052B" w:rsidRDefault="0091052B">
          <w:pPr>
            <w:pStyle w:val="F8B32E60E2F74C39BC90E96E31ED85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2B"/>
    <w:rsid w:val="009105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F16B7C83E4447999382A824D1DE47">
    <w:name w:val="719F16B7C83E4447999382A824D1DE47"/>
  </w:style>
  <w:style w:type="paragraph" w:customStyle="1" w:styleId="B6B085A8FE024A4BA40B71E19F32823C">
    <w:name w:val="B6B085A8FE024A4BA40B71E19F32823C"/>
  </w:style>
  <w:style w:type="paragraph" w:customStyle="1" w:styleId="0E40CE0916D3447B85DA4B0236EE13D3">
    <w:name w:val="0E40CE0916D3447B85DA4B0236EE13D3"/>
  </w:style>
  <w:style w:type="paragraph" w:customStyle="1" w:styleId="5F69B601DD70450A9E8F797B35357D89">
    <w:name w:val="5F69B601DD70450A9E8F797B35357D89"/>
  </w:style>
  <w:style w:type="paragraph" w:customStyle="1" w:styleId="1EBCCE5489BC4824AF2E745FC96C65DC">
    <w:name w:val="1EBCCE5489BC4824AF2E745FC96C65DC"/>
  </w:style>
  <w:style w:type="paragraph" w:customStyle="1" w:styleId="F8B32E60E2F74C39BC90E96E31ED85C8">
    <w:name w:val="F8B32E60E2F74C39BC90E96E31ED8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52BCD-6231-4BD1-9FB2-E27CE4085880}"/>
</file>

<file path=customXml/itemProps2.xml><?xml version="1.0" encoding="utf-8"?>
<ds:datastoreItem xmlns:ds="http://schemas.openxmlformats.org/officeDocument/2006/customXml" ds:itemID="{BCD86460-C05C-4734-B1C0-3DC0F6D71DC3}"/>
</file>

<file path=customXml/itemProps3.xml><?xml version="1.0" encoding="utf-8"?>
<ds:datastoreItem xmlns:ds="http://schemas.openxmlformats.org/officeDocument/2006/customXml" ds:itemID="{A0EAFA9F-20B1-4035-96C4-62D9C4329C0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1376</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