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3A2FF8" w14:textId="77777777">
        <w:tc>
          <w:tcPr>
            <w:tcW w:w="2268" w:type="dxa"/>
          </w:tcPr>
          <w:p w14:paraId="253A2FF6" w14:textId="77777777" w:rsidR="006E4E11" w:rsidRDefault="006E4E11" w:rsidP="001574CD">
            <w:pPr>
              <w:framePr w:w="5035" w:h="1644" w:wrap="notBeside" w:vAnchor="page" w:hAnchor="page" w:x="6573" w:y="721"/>
              <w:rPr>
                <w:rFonts w:ascii="TradeGothic" w:hAnsi="TradeGothic"/>
                <w:i/>
                <w:sz w:val="18"/>
              </w:rPr>
            </w:pPr>
          </w:p>
        </w:tc>
        <w:tc>
          <w:tcPr>
            <w:tcW w:w="2999" w:type="dxa"/>
            <w:gridSpan w:val="2"/>
          </w:tcPr>
          <w:p w14:paraId="253A2FF7" w14:textId="77777777" w:rsidR="006E4E11" w:rsidRDefault="006E4E11" w:rsidP="001574CD">
            <w:pPr>
              <w:framePr w:w="5035" w:h="1644" w:wrap="notBeside" w:vAnchor="page" w:hAnchor="page" w:x="6573" w:y="721"/>
              <w:rPr>
                <w:rFonts w:ascii="TradeGothic" w:hAnsi="TradeGothic"/>
                <w:i/>
                <w:sz w:val="18"/>
              </w:rPr>
            </w:pPr>
          </w:p>
        </w:tc>
      </w:tr>
      <w:tr w:rsidR="006E4E11" w14:paraId="253A2FFB" w14:textId="77777777">
        <w:tc>
          <w:tcPr>
            <w:tcW w:w="2268" w:type="dxa"/>
          </w:tcPr>
          <w:p w14:paraId="253A2FF9" w14:textId="77777777" w:rsidR="006E4E11" w:rsidRDefault="006E4E11" w:rsidP="001574CD">
            <w:pPr>
              <w:framePr w:w="5035" w:h="1644" w:wrap="notBeside" w:vAnchor="page" w:hAnchor="page" w:x="6573" w:y="721"/>
              <w:rPr>
                <w:rFonts w:ascii="TradeGothic" w:hAnsi="TradeGothic"/>
                <w:b/>
                <w:sz w:val="22"/>
              </w:rPr>
            </w:pPr>
          </w:p>
        </w:tc>
        <w:tc>
          <w:tcPr>
            <w:tcW w:w="2999" w:type="dxa"/>
            <w:gridSpan w:val="2"/>
          </w:tcPr>
          <w:p w14:paraId="253A2FFA" w14:textId="77777777" w:rsidR="006E4E11" w:rsidRDefault="006E4E11" w:rsidP="001574CD">
            <w:pPr>
              <w:framePr w:w="5035" w:h="1644" w:wrap="notBeside" w:vAnchor="page" w:hAnchor="page" w:x="6573" w:y="721"/>
              <w:rPr>
                <w:rFonts w:ascii="TradeGothic" w:hAnsi="TradeGothic"/>
                <w:b/>
                <w:sz w:val="22"/>
              </w:rPr>
            </w:pPr>
          </w:p>
        </w:tc>
      </w:tr>
      <w:tr w:rsidR="006E4E11" w14:paraId="253A2FFE" w14:textId="77777777">
        <w:tc>
          <w:tcPr>
            <w:tcW w:w="3402" w:type="dxa"/>
            <w:gridSpan w:val="2"/>
          </w:tcPr>
          <w:p w14:paraId="253A2FFC" w14:textId="77777777" w:rsidR="006E4E11" w:rsidRDefault="006E4E11" w:rsidP="001574CD">
            <w:pPr>
              <w:framePr w:w="5035" w:h="1644" w:wrap="notBeside" w:vAnchor="page" w:hAnchor="page" w:x="6573" w:y="721"/>
            </w:pPr>
          </w:p>
        </w:tc>
        <w:tc>
          <w:tcPr>
            <w:tcW w:w="1865" w:type="dxa"/>
          </w:tcPr>
          <w:p w14:paraId="253A2FFD" w14:textId="77777777" w:rsidR="006E4E11" w:rsidRDefault="006E4E11" w:rsidP="001574CD">
            <w:pPr>
              <w:framePr w:w="5035" w:h="1644" w:wrap="notBeside" w:vAnchor="page" w:hAnchor="page" w:x="6573" w:y="721"/>
            </w:pPr>
          </w:p>
        </w:tc>
      </w:tr>
      <w:tr w:rsidR="006E4E11" w14:paraId="253A3001" w14:textId="77777777">
        <w:tc>
          <w:tcPr>
            <w:tcW w:w="2268" w:type="dxa"/>
          </w:tcPr>
          <w:p w14:paraId="253A2FFF" w14:textId="77777777" w:rsidR="006E4E11" w:rsidRDefault="006E4E11" w:rsidP="001574CD">
            <w:pPr>
              <w:framePr w:w="5035" w:h="1644" w:wrap="notBeside" w:vAnchor="page" w:hAnchor="page" w:x="6573" w:y="721"/>
            </w:pPr>
          </w:p>
        </w:tc>
        <w:tc>
          <w:tcPr>
            <w:tcW w:w="2999" w:type="dxa"/>
            <w:gridSpan w:val="2"/>
          </w:tcPr>
          <w:p w14:paraId="253A3000" w14:textId="35720CCB" w:rsidR="006E4E11" w:rsidRPr="00ED583F" w:rsidRDefault="00D42633" w:rsidP="001574CD">
            <w:pPr>
              <w:framePr w:w="5035" w:h="1644" w:wrap="notBeside" w:vAnchor="page" w:hAnchor="page" w:x="6573" w:y="721"/>
              <w:rPr>
                <w:sz w:val="20"/>
              </w:rPr>
            </w:pPr>
            <w:r>
              <w:rPr>
                <w:sz w:val="20"/>
              </w:rPr>
              <w:t xml:space="preserve">Dnr </w:t>
            </w:r>
            <w:r w:rsidR="00ED5D96" w:rsidRPr="00ED5D96">
              <w:rPr>
                <w:sz w:val="20"/>
              </w:rPr>
              <w:t>Ju2017/04973/POL</w:t>
            </w:r>
          </w:p>
        </w:tc>
      </w:tr>
      <w:tr w:rsidR="006E4E11" w14:paraId="253A3004" w14:textId="77777777">
        <w:tc>
          <w:tcPr>
            <w:tcW w:w="2268" w:type="dxa"/>
          </w:tcPr>
          <w:p w14:paraId="253A3002" w14:textId="77777777" w:rsidR="006E4E11" w:rsidRDefault="006E4E11" w:rsidP="001574CD">
            <w:pPr>
              <w:framePr w:w="5035" w:h="1644" w:wrap="notBeside" w:vAnchor="page" w:hAnchor="page" w:x="6573" w:y="721"/>
            </w:pPr>
          </w:p>
        </w:tc>
        <w:tc>
          <w:tcPr>
            <w:tcW w:w="2999" w:type="dxa"/>
            <w:gridSpan w:val="2"/>
          </w:tcPr>
          <w:p w14:paraId="253A3003" w14:textId="77777777" w:rsidR="006E4E11" w:rsidRDefault="006E4E11" w:rsidP="001574C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3A3006" w14:textId="77777777">
        <w:trPr>
          <w:trHeight w:val="284"/>
        </w:trPr>
        <w:tc>
          <w:tcPr>
            <w:tcW w:w="4911" w:type="dxa"/>
          </w:tcPr>
          <w:p w14:paraId="253A3005" w14:textId="77777777" w:rsidR="006E4E11" w:rsidRDefault="00D42633" w:rsidP="000B0753">
            <w:pPr>
              <w:pStyle w:val="Avsndare"/>
              <w:framePr w:h="2483" w:wrap="notBeside" w:x="1457" w:y="1986"/>
              <w:rPr>
                <w:b/>
                <w:i w:val="0"/>
                <w:sz w:val="22"/>
              </w:rPr>
            </w:pPr>
            <w:r>
              <w:rPr>
                <w:b/>
                <w:i w:val="0"/>
                <w:sz w:val="22"/>
              </w:rPr>
              <w:t>Justitiedepartementet</w:t>
            </w:r>
          </w:p>
        </w:tc>
      </w:tr>
      <w:tr w:rsidR="006E4E11" w14:paraId="253A3008" w14:textId="77777777">
        <w:trPr>
          <w:trHeight w:val="284"/>
        </w:trPr>
        <w:tc>
          <w:tcPr>
            <w:tcW w:w="4911" w:type="dxa"/>
          </w:tcPr>
          <w:p w14:paraId="253A3007" w14:textId="77777777" w:rsidR="006E4E11" w:rsidRDefault="00D42633" w:rsidP="000B0753">
            <w:pPr>
              <w:pStyle w:val="Avsndare"/>
              <w:framePr w:h="2483" w:wrap="notBeside" w:x="1457" w:y="1986"/>
              <w:rPr>
                <w:bCs/>
                <w:iCs/>
              </w:rPr>
            </w:pPr>
            <w:r>
              <w:rPr>
                <w:bCs/>
                <w:iCs/>
              </w:rPr>
              <w:t>Justitie- och migrationsministern</w:t>
            </w:r>
          </w:p>
        </w:tc>
      </w:tr>
      <w:tr w:rsidR="006E4E11" w14:paraId="253A300A" w14:textId="77777777">
        <w:trPr>
          <w:trHeight w:val="284"/>
        </w:trPr>
        <w:tc>
          <w:tcPr>
            <w:tcW w:w="4911" w:type="dxa"/>
          </w:tcPr>
          <w:p w14:paraId="253A3009" w14:textId="77777777" w:rsidR="006E4E11" w:rsidRDefault="006E4E11" w:rsidP="000B0753">
            <w:pPr>
              <w:pStyle w:val="Avsndare"/>
              <w:framePr w:h="2483" w:wrap="notBeside" w:x="1457" w:y="1986"/>
              <w:rPr>
                <w:bCs/>
                <w:iCs/>
              </w:rPr>
            </w:pPr>
          </w:p>
        </w:tc>
      </w:tr>
      <w:tr w:rsidR="006E4E11" w14:paraId="253A300C" w14:textId="77777777">
        <w:trPr>
          <w:trHeight w:val="284"/>
        </w:trPr>
        <w:tc>
          <w:tcPr>
            <w:tcW w:w="4911" w:type="dxa"/>
          </w:tcPr>
          <w:p w14:paraId="253A300B" w14:textId="77777777" w:rsidR="006E4E11" w:rsidRDefault="006E4E11" w:rsidP="000B0753">
            <w:pPr>
              <w:pStyle w:val="Avsndare"/>
              <w:framePr w:h="2483" w:wrap="notBeside" w:x="1457" w:y="1986"/>
              <w:rPr>
                <w:bCs/>
                <w:iCs/>
              </w:rPr>
            </w:pPr>
          </w:p>
        </w:tc>
      </w:tr>
      <w:tr w:rsidR="006E4E11" w14:paraId="253A300E" w14:textId="77777777">
        <w:trPr>
          <w:trHeight w:val="284"/>
        </w:trPr>
        <w:tc>
          <w:tcPr>
            <w:tcW w:w="4911" w:type="dxa"/>
          </w:tcPr>
          <w:p w14:paraId="253A300D" w14:textId="77777777" w:rsidR="006E4E11" w:rsidRDefault="006E4E11" w:rsidP="000B0753">
            <w:pPr>
              <w:pStyle w:val="Avsndare"/>
              <w:framePr w:h="2483" w:wrap="notBeside" w:x="1457" w:y="1986"/>
              <w:rPr>
                <w:bCs/>
                <w:iCs/>
              </w:rPr>
            </w:pPr>
          </w:p>
        </w:tc>
      </w:tr>
      <w:tr w:rsidR="006E4E11" w14:paraId="253A3010" w14:textId="77777777">
        <w:trPr>
          <w:trHeight w:val="284"/>
        </w:trPr>
        <w:tc>
          <w:tcPr>
            <w:tcW w:w="4911" w:type="dxa"/>
          </w:tcPr>
          <w:p w14:paraId="253A300F" w14:textId="77777777" w:rsidR="006E4E11" w:rsidRDefault="006E4E11" w:rsidP="000B0753">
            <w:pPr>
              <w:pStyle w:val="Avsndare"/>
              <w:framePr w:h="2483" w:wrap="notBeside" w:x="1457" w:y="1986"/>
              <w:rPr>
                <w:bCs/>
                <w:iCs/>
              </w:rPr>
            </w:pPr>
          </w:p>
        </w:tc>
      </w:tr>
      <w:tr w:rsidR="006E4E11" w14:paraId="253A3012" w14:textId="77777777">
        <w:trPr>
          <w:trHeight w:val="284"/>
        </w:trPr>
        <w:tc>
          <w:tcPr>
            <w:tcW w:w="4911" w:type="dxa"/>
          </w:tcPr>
          <w:p w14:paraId="253A3011" w14:textId="77777777" w:rsidR="006E4E11" w:rsidRDefault="006E4E11" w:rsidP="000B0753">
            <w:pPr>
              <w:pStyle w:val="Avsndare"/>
              <w:framePr w:h="2483" w:wrap="notBeside" w:x="1457" w:y="1986"/>
              <w:rPr>
                <w:bCs/>
                <w:iCs/>
              </w:rPr>
            </w:pPr>
          </w:p>
        </w:tc>
      </w:tr>
      <w:tr w:rsidR="006E4E11" w14:paraId="253A3014" w14:textId="77777777">
        <w:trPr>
          <w:trHeight w:val="284"/>
        </w:trPr>
        <w:tc>
          <w:tcPr>
            <w:tcW w:w="4911" w:type="dxa"/>
          </w:tcPr>
          <w:p w14:paraId="253A3013" w14:textId="77777777" w:rsidR="006E4E11" w:rsidRDefault="006E4E11" w:rsidP="000B0753">
            <w:pPr>
              <w:pStyle w:val="Avsndare"/>
              <w:framePr w:h="2483" w:wrap="notBeside" w:x="1457" w:y="1986"/>
              <w:rPr>
                <w:bCs/>
                <w:iCs/>
              </w:rPr>
            </w:pPr>
          </w:p>
        </w:tc>
      </w:tr>
      <w:tr w:rsidR="006E4E11" w14:paraId="253A3016" w14:textId="77777777">
        <w:trPr>
          <w:trHeight w:val="284"/>
        </w:trPr>
        <w:tc>
          <w:tcPr>
            <w:tcW w:w="4911" w:type="dxa"/>
          </w:tcPr>
          <w:p w14:paraId="253A3015" w14:textId="77777777" w:rsidR="006E4E11" w:rsidRDefault="006E4E11" w:rsidP="000B0753">
            <w:pPr>
              <w:pStyle w:val="Avsndare"/>
              <w:framePr w:h="2483" w:wrap="notBeside" w:x="1457" w:y="1986"/>
              <w:rPr>
                <w:bCs/>
                <w:iCs/>
              </w:rPr>
            </w:pPr>
          </w:p>
        </w:tc>
      </w:tr>
    </w:tbl>
    <w:p w14:paraId="253A3017" w14:textId="77777777" w:rsidR="006E4E11" w:rsidRDefault="00D42633" w:rsidP="00164C37">
      <w:pPr>
        <w:framePr w:w="4400" w:h="2523" w:wrap="notBeside" w:vAnchor="page" w:hAnchor="page" w:x="6370" w:y="1967"/>
        <w:ind w:left="142"/>
      </w:pPr>
      <w:r>
        <w:t>Till riksdagen</w:t>
      </w:r>
    </w:p>
    <w:p w14:paraId="253A3018" w14:textId="4509D90E" w:rsidR="006E4E11" w:rsidRDefault="0082252E" w:rsidP="001574CD">
      <w:pPr>
        <w:pStyle w:val="RKrubrik"/>
        <w:pBdr>
          <w:bottom w:val="single" w:sz="4" w:space="1" w:color="auto"/>
        </w:pBdr>
        <w:spacing w:before="0" w:after="0"/>
      </w:pPr>
      <w:r>
        <w:t>Svar på fråga 2016/17:1511</w:t>
      </w:r>
      <w:r w:rsidR="00D42633">
        <w:t xml:space="preserve"> av </w:t>
      </w:r>
      <w:r w:rsidR="00ED5D96" w:rsidRPr="00ED5D96">
        <w:t>Jamal El-Haj (S)</w:t>
      </w:r>
      <w:r w:rsidR="00ED5D96">
        <w:t xml:space="preserve"> </w:t>
      </w:r>
      <w:r w:rsidR="00ED5D96" w:rsidRPr="00ED5D96">
        <w:t>Preskriptionstider för brott</w:t>
      </w:r>
    </w:p>
    <w:p w14:paraId="253A3019" w14:textId="77777777" w:rsidR="006E4E11" w:rsidRDefault="006E4E11" w:rsidP="001574CD">
      <w:pPr>
        <w:pStyle w:val="RKnormal"/>
      </w:pPr>
    </w:p>
    <w:p w14:paraId="253A301A" w14:textId="7D544DA9" w:rsidR="006E4E11" w:rsidRDefault="001D0DB2" w:rsidP="00ED5D96">
      <w:pPr>
        <w:pStyle w:val="RKnormal"/>
      </w:pPr>
      <w:r w:rsidRPr="001D0DB2">
        <w:t>Jamal El-Haj</w:t>
      </w:r>
      <w:r w:rsidR="00D42633">
        <w:t xml:space="preserve"> har frågat mig </w:t>
      </w:r>
      <w:r w:rsidR="00032855">
        <w:t xml:space="preserve">om </w:t>
      </w:r>
      <w:r w:rsidR="00D42633">
        <w:t>jag</w:t>
      </w:r>
      <w:r w:rsidR="00CF1BFF">
        <w:t xml:space="preserve"> avser</w:t>
      </w:r>
      <w:r w:rsidR="00D42633">
        <w:t xml:space="preserve"> </w:t>
      </w:r>
      <w:r w:rsidR="00ED5D96">
        <w:t>att ta något lagstiftningsinitiativ eller vidta någon annan generell åtgärd när det gäller preskriptionstider för brott</w:t>
      </w:r>
      <w:r>
        <w:t>.</w:t>
      </w:r>
    </w:p>
    <w:p w14:paraId="5927CE96" w14:textId="77777777" w:rsidR="00CC75D2" w:rsidRDefault="00CC75D2" w:rsidP="001574CD">
      <w:pPr>
        <w:pStyle w:val="RKnormal"/>
      </w:pPr>
    </w:p>
    <w:p w14:paraId="7358A788" w14:textId="77777777" w:rsidR="00102A0D" w:rsidRDefault="009B4848" w:rsidP="009B4848">
      <w:pPr>
        <w:pStyle w:val="RKnormal"/>
      </w:pPr>
      <w:r>
        <w:t xml:space="preserve">Det är </w:t>
      </w:r>
      <w:r w:rsidRPr="00A051AC">
        <w:t>a</w:t>
      </w:r>
      <w:r>
        <w:t>llvarligt att personer som blir dömda till fängelsestraff</w:t>
      </w:r>
      <w:r w:rsidRPr="00A051AC">
        <w:t xml:space="preserve"> lyckas hålla sig un</w:t>
      </w:r>
      <w:r>
        <w:t>dan från att avtjäna dessa under så lång tid att påföljden</w:t>
      </w:r>
      <w:r w:rsidRPr="00A051AC">
        <w:t xml:space="preserve"> hinner preskriberas. </w:t>
      </w:r>
    </w:p>
    <w:p w14:paraId="085CA52A" w14:textId="77777777" w:rsidR="00102A0D" w:rsidRDefault="00102A0D" w:rsidP="009B4848">
      <w:pPr>
        <w:pStyle w:val="RKnormal"/>
      </w:pPr>
    </w:p>
    <w:p w14:paraId="5F101C78" w14:textId="2B8096F2" w:rsidR="009B4848" w:rsidRDefault="00793BCE" w:rsidP="009B4848">
      <w:pPr>
        <w:pStyle w:val="RKnormal"/>
      </w:pPr>
      <w:r>
        <w:t>Det ingår i Polismyndighetens</w:t>
      </w:r>
      <w:r w:rsidR="009B4848">
        <w:t xml:space="preserve"> arbete att hitta de som är efterlysta och dömda för brott. Regeringen har föreslagit</w:t>
      </w:r>
      <w:r>
        <w:t xml:space="preserve"> och aviserat tillskott till </w:t>
      </w:r>
      <w:r w:rsidR="009B4848" w:rsidRPr="00A051AC">
        <w:t>myndigheten på sammanlagt drygt 2,7 miljarder kronor under perioden 2017–</w:t>
      </w:r>
      <w:r w:rsidR="009B4848">
        <w:t>2020. Resursförstärk</w:t>
      </w:r>
      <w:r w:rsidR="001735C9">
        <w:t>ningen ska ge Polismyndigheten</w:t>
      </w:r>
      <w:r w:rsidR="009B4848">
        <w:t xml:space="preserve"> förutsätt</w:t>
      </w:r>
      <w:r w:rsidR="001735C9">
        <w:softHyphen/>
      </w:r>
      <w:r w:rsidR="009B4848">
        <w:t>ningar att bedriva en bra och effektiv verksamhet.</w:t>
      </w:r>
      <w:r w:rsidR="009B4848" w:rsidRPr="00A051AC">
        <w:t xml:space="preserve"> </w:t>
      </w:r>
      <w:r w:rsidR="009B4848">
        <w:t>Genom</w:t>
      </w:r>
      <w:r w:rsidR="009B4848" w:rsidRPr="00A051AC">
        <w:t xml:space="preserve"> underrättelse</w:t>
      </w:r>
      <w:r w:rsidR="001735C9">
        <w:softHyphen/>
      </w:r>
      <w:r w:rsidR="009B4848" w:rsidRPr="00A051AC">
        <w:t xml:space="preserve">arbete, samverkan och kontakter med allmänheten i det dagliga arbetet kan fler efterlysta </w:t>
      </w:r>
      <w:r w:rsidR="009B4848">
        <w:t xml:space="preserve">och dömda </w:t>
      </w:r>
      <w:r w:rsidR="009B4848" w:rsidRPr="00A051AC">
        <w:t>hittas.</w:t>
      </w:r>
      <w:r>
        <w:t xml:space="preserve"> Polismyndigheten</w:t>
      </w:r>
      <w:r w:rsidR="009B4848">
        <w:t xml:space="preserve"> har också möjlighet att använda sig av EU-samarbete och Interpols globala nätverk för att återfinna personer som håller sig undan utanför Sverige. </w:t>
      </w:r>
    </w:p>
    <w:p w14:paraId="7049ECD8" w14:textId="77777777" w:rsidR="009B4848" w:rsidRDefault="009B4848" w:rsidP="00F753C8">
      <w:pPr>
        <w:pStyle w:val="RKnormal"/>
      </w:pPr>
    </w:p>
    <w:p w14:paraId="6538FD98" w14:textId="0ED1C081" w:rsidR="00102A0D" w:rsidRDefault="003626CE" w:rsidP="00F753C8">
      <w:pPr>
        <w:pStyle w:val="RKnormal"/>
      </w:pPr>
      <w:r>
        <w:t>Jag kommer</w:t>
      </w:r>
      <w:r w:rsidR="00DE36E9">
        <w:t xml:space="preserve"> vidare</w:t>
      </w:r>
      <w:r>
        <w:t xml:space="preserve"> inom kort att ge </w:t>
      </w:r>
      <w:r w:rsidR="00F753C8">
        <w:t xml:space="preserve">en utredare i uppdrag att </w:t>
      </w:r>
      <w:r w:rsidR="00793BCE">
        <w:t xml:space="preserve">bl.a. </w:t>
      </w:r>
      <w:r w:rsidR="00F753C8">
        <w:t>analysera och överväga om preskript</w:t>
      </w:r>
      <w:r>
        <w:t xml:space="preserve">ion </w:t>
      </w:r>
      <w:r w:rsidR="00F753C8">
        <w:t>ska avskaffas</w:t>
      </w:r>
      <w:r>
        <w:t xml:space="preserve"> helt</w:t>
      </w:r>
      <w:r w:rsidR="00F753C8">
        <w:t xml:space="preserve"> även för sexualbrott och andra allvarliga brott mot barn. </w:t>
      </w:r>
    </w:p>
    <w:p w14:paraId="12AD1942" w14:textId="77777777" w:rsidR="00102A0D" w:rsidRDefault="00102A0D" w:rsidP="00F753C8">
      <w:pPr>
        <w:pStyle w:val="RKnormal"/>
      </w:pPr>
    </w:p>
    <w:p w14:paraId="76D8F4EA" w14:textId="2874361B" w:rsidR="00F753C8" w:rsidRDefault="00F753C8" w:rsidP="00F753C8">
      <w:pPr>
        <w:pStyle w:val="RKnormal"/>
      </w:pPr>
      <w:r w:rsidRPr="00F753C8">
        <w:t xml:space="preserve">Det finns barn som utsätts för grova övergrepp som kan påverka dem under resten av livet. Det kan dröja långt in i vuxen ålder innan den som blivit utsatt orkar, vågar eller får möjlighet att bearbeta händelserna och vill anmäla dem. Det är därför, från ett brottsofferperspektiv, viktigt att det finns en möjlighet att få upprättelse även om det har gått lång tid. Vidare finns när det gäller allvarlig brottslighet såsom grova övergrepp mot barn ett starkt allmänt intresse av att den inte förblir ostraffad. </w:t>
      </w:r>
      <w:r w:rsidR="003626CE">
        <w:t>Jag tycker därför att det finns skäl att s</w:t>
      </w:r>
      <w:r w:rsidR="005049D1">
        <w:t>e över frågan om preskription ska avskaffas för</w:t>
      </w:r>
      <w:r w:rsidR="003626CE">
        <w:t xml:space="preserve"> sådana brott. </w:t>
      </w:r>
      <w:r>
        <w:t>Uppdraget ska redovisas om ett år.</w:t>
      </w:r>
    </w:p>
    <w:p w14:paraId="10FBAF35" w14:textId="77777777" w:rsidR="00A051AC" w:rsidRDefault="00A051AC" w:rsidP="001574CD">
      <w:pPr>
        <w:pStyle w:val="RKnormal"/>
      </w:pPr>
    </w:p>
    <w:p w14:paraId="253A301C" w14:textId="0CA029B5" w:rsidR="00D42633" w:rsidRDefault="007262E9" w:rsidP="001574CD">
      <w:pPr>
        <w:pStyle w:val="RKnormal"/>
      </w:pPr>
      <w:r>
        <w:t>Stockholm den 13</w:t>
      </w:r>
      <w:r w:rsidR="00285E71">
        <w:t xml:space="preserve"> juni 2017</w:t>
      </w:r>
    </w:p>
    <w:p w14:paraId="17F91097" w14:textId="77777777" w:rsidR="00164C37" w:rsidRDefault="00164C37" w:rsidP="001574CD">
      <w:pPr>
        <w:pStyle w:val="RKnormal"/>
      </w:pPr>
    </w:p>
    <w:p w14:paraId="0BC60184" w14:textId="34E6BF67" w:rsidR="006761C2" w:rsidRDefault="00D42633" w:rsidP="001574CD">
      <w:pPr>
        <w:pStyle w:val="RKnormal"/>
      </w:pPr>
      <w:bookmarkStart w:id="0" w:name="_GoBack"/>
      <w:bookmarkEnd w:id="0"/>
      <w:r>
        <w:t>Morgan Johansson</w:t>
      </w:r>
    </w:p>
    <w:sectPr w:rsidR="006761C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787F8" w14:textId="77777777" w:rsidR="00032855" w:rsidRDefault="00032855">
      <w:r>
        <w:separator/>
      </w:r>
    </w:p>
  </w:endnote>
  <w:endnote w:type="continuationSeparator" w:id="0">
    <w:p w14:paraId="14FCED44" w14:textId="77777777" w:rsidR="00032855" w:rsidRDefault="00032855">
      <w:r>
        <w:continuationSeparator/>
      </w:r>
    </w:p>
  </w:endnote>
  <w:endnote w:type="continuationNotice" w:id="1">
    <w:p w14:paraId="7A3BA01A" w14:textId="77777777" w:rsidR="00265FBC" w:rsidRDefault="00265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AD959" w14:textId="77777777" w:rsidR="00032855" w:rsidRDefault="00032855">
      <w:r>
        <w:separator/>
      </w:r>
    </w:p>
  </w:footnote>
  <w:footnote w:type="continuationSeparator" w:id="0">
    <w:p w14:paraId="2BD0007E" w14:textId="77777777" w:rsidR="00032855" w:rsidRDefault="00032855">
      <w:r>
        <w:continuationSeparator/>
      </w:r>
    </w:p>
  </w:footnote>
  <w:footnote w:type="continuationNotice" w:id="1">
    <w:p w14:paraId="48A94497" w14:textId="77777777" w:rsidR="00265FBC" w:rsidRDefault="00265F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3024" w14:textId="77777777" w:rsidR="00032855" w:rsidRDefault="0003285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075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32855" w14:paraId="253A3028" w14:textId="77777777">
      <w:trPr>
        <w:cantSplit/>
      </w:trPr>
      <w:tc>
        <w:tcPr>
          <w:tcW w:w="3119" w:type="dxa"/>
        </w:tcPr>
        <w:p w14:paraId="253A3025" w14:textId="77777777" w:rsidR="00032855" w:rsidRDefault="00032855">
          <w:pPr>
            <w:pStyle w:val="Sidhuvud"/>
            <w:spacing w:line="200" w:lineRule="atLeast"/>
            <w:ind w:right="357"/>
            <w:rPr>
              <w:rFonts w:ascii="TradeGothic" w:hAnsi="TradeGothic"/>
              <w:b/>
              <w:bCs/>
              <w:sz w:val="16"/>
            </w:rPr>
          </w:pPr>
        </w:p>
      </w:tc>
      <w:tc>
        <w:tcPr>
          <w:tcW w:w="4111" w:type="dxa"/>
          <w:tcMar>
            <w:left w:w="567" w:type="dxa"/>
          </w:tcMar>
        </w:tcPr>
        <w:p w14:paraId="253A3026" w14:textId="77777777" w:rsidR="00032855" w:rsidRDefault="00032855">
          <w:pPr>
            <w:pStyle w:val="Sidhuvud"/>
            <w:ind w:right="360"/>
          </w:pPr>
        </w:p>
      </w:tc>
      <w:tc>
        <w:tcPr>
          <w:tcW w:w="1525" w:type="dxa"/>
        </w:tcPr>
        <w:p w14:paraId="253A3027" w14:textId="77777777" w:rsidR="00032855" w:rsidRDefault="00032855">
          <w:pPr>
            <w:pStyle w:val="Sidhuvud"/>
            <w:ind w:right="360"/>
          </w:pPr>
        </w:p>
      </w:tc>
    </w:tr>
  </w:tbl>
  <w:p w14:paraId="253A3029" w14:textId="77777777" w:rsidR="00032855" w:rsidRDefault="0003285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302A" w14:textId="77777777" w:rsidR="00032855" w:rsidRDefault="0003285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32855" w14:paraId="253A302E" w14:textId="77777777">
      <w:trPr>
        <w:cantSplit/>
      </w:trPr>
      <w:tc>
        <w:tcPr>
          <w:tcW w:w="3119" w:type="dxa"/>
        </w:tcPr>
        <w:p w14:paraId="253A302B" w14:textId="77777777" w:rsidR="00032855" w:rsidRDefault="00032855">
          <w:pPr>
            <w:pStyle w:val="Sidhuvud"/>
            <w:spacing w:line="200" w:lineRule="atLeast"/>
            <w:ind w:right="357"/>
            <w:rPr>
              <w:rFonts w:ascii="TradeGothic" w:hAnsi="TradeGothic"/>
              <w:b/>
              <w:bCs/>
              <w:sz w:val="16"/>
            </w:rPr>
          </w:pPr>
        </w:p>
      </w:tc>
      <w:tc>
        <w:tcPr>
          <w:tcW w:w="4111" w:type="dxa"/>
          <w:tcMar>
            <w:left w:w="567" w:type="dxa"/>
          </w:tcMar>
        </w:tcPr>
        <w:p w14:paraId="253A302C" w14:textId="77777777" w:rsidR="00032855" w:rsidRDefault="00032855">
          <w:pPr>
            <w:pStyle w:val="Sidhuvud"/>
            <w:ind w:right="360"/>
          </w:pPr>
        </w:p>
      </w:tc>
      <w:tc>
        <w:tcPr>
          <w:tcW w:w="1525" w:type="dxa"/>
        </w:tcPr>
        <w:p w14:paraId="253A302D" w14:textId="77777777" w:rsidR="00032855" w:rsidRDefault="00032855">
          <w:pPr>
            <w:pStyle w:val="Sidhuvud"/>
            <w:ind w:right="360"/>
          </w:pPr>
        </w:p>
      </w:tc>
    </w:tr>
  </w:tbl>
  <w:p w14:paraId="253A302F" w14:textId="77777777" w:rsidR="00032855" w:rsidRDefault="0003285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3030" w14:textId="77777777" w:rsidR="00032855" w:rsidRDefault="00032855">
    <w:pPr>
      <w:framePr w:w="2948" w:h="1321" w:hRule="exact" w:wrap="notBeside" w:vAnchor="page" w:hAnchor="page" w:x="1362" w:y="653"/>
    </w:pPr>
    <w:r>
      <w:rPr>
        <w:noProof/>
        <w:lang w:eastAsia="sv-SE"/>
      </w:rPr>
      <w:drawing>
        <wp:inline distT="0" distB="0" distL="0" distR="0" wp14:anchorId="253A3035" wp14:editId="253A303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53A3031" w14:textId="77777777" w:rsidR="00032855" w:rsidRDefault="00032855">
    <w:pPr>
      <w:pStyle w:val="RKrubrik"/>
      <w:keepNext w:val="0"/>
      <w:tabs>
        <w:tab w:val="clear" w:pos="1134"/>
        <w:tab w:val="clear" w:pos="2835"/>
      </w:tabs>
      <w:spacing w:before="0" w:after="0" w:line="320" w:lineRule="atLeast"/>
      <w:rPr>
        <w:bCs/>
      </w:rPr>
    </w:pPr>
  </w:p>
  <w:p w14:paraId="253A3032" w14:textId="77777777" w:rsidR="00032855" w:rsidRDefault="00032855">
    <w:pPr>
      <w:rPr>
        <w:rFonts w:ascii="TradeGothic" w:hAnsi="TradeGothic"/>
        <w:b/>
        <w:bCs/>
        <w:spacing w:val="12"/>
        <w:sz w:val="22"/>
      </w:rPr>
    </w:pPr>
  </w:p>
  <w:p w14:paraId="253A3033" w14:textId="77777777" w:rsidR="00032855" w:rsidRDefault="00032855">
    <w:pPr>
      <w:pStyle w:val="RKrubrik"/>
      <w:keepNext w:val="0"/>
      <w:tabs>
        <w:tab w:val="clear" w:pos="1134"/>
        <w:tab w:val="clear" w:pos="2835"/>
      </w:tabs>
      <w:spacing w:before="0" w:after="0" w:line="320" w:lineRule="atLeast"/>
      <w:rPr>
        <w:bCs/>
      </w:rPr>
    </w:pPr>
  </w:p>
  <w:p w14:paraId="253A3034" w14:textId="77777777" w:rsidR="00032855" w:rsidRDefault="0003285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33"/>
    <w:rsid w:val="00032855"/>
    <w:rsid w:val="000630AE"/>
    <w:rsid w:val="000B0753"/>
    <w:rsid w:val="00102A0D"/>
    <w:rsid w:val="00140E76"/>
    <w:rsid w:val="00150384"/>
    <w:rsid w:val="001574CD"/>
    <w:rsid w:val="00160901"/>
    <w:rsid w:val="00164C37"/>
    <w:rsid w:val="001735C9"/>
    <w:rsid w:val="001805B7"/>
    <w:rsid w:val="001D0DB2"/>
    <w:rsid w:val="00265FBC"/>
    <w:rsid w:val="0027214C"/>
    <w:rsid w:val="00284797"/>
    <w:rsid w:val="00285E71"/>
    <w:rsid w:val="002B1EFD"/>
    <w:rsid w:val="002B2DDF"/>
    <w:rsid w:val="002C1680"/>
    <w:rsid w:val="002D2157"/>
    <w:rsid w:val="003626CE"/>
    <w:rsid w:val="00367B1C"/>
    <w:rsid w:val="0039393C"/>
    <w:rsid w:val="003A7192"/>
    <w:rsid w:val="003B6C62"/>
    <w:rsid w:val="003C425A"/>
    <w:rsid w:val="004100EA"/>
    <w:rsid w:val="00437012"/>
    <w:rsid w:val="004424EC"/>
    <w:rsid w:val="0049103A"/>
    <w:rsid w:val="004A328D"/>
    <w:rsid w:val="004F5ABE"/>
    <w:rsid w:val="005049D1"/>
    <w:rsid w:val="0054256C"/>
    <w:rsid w:val="0058762B"/>
    <w:rsid w:val="005A0245"/>
    <w:rsid w:val="005F27E4"/>
    <w:rsid w:val="0062513E"/>
    <w:rsid w:val="00637594"/>
    <w:rsid w:val="0064194A"/>
    <w:rsid w:val="00663F32"/>
    <w:rsid w:val="006761C2"/>
    <w:rsid w:val="006C4F32"/>
    <w:rsid w:val="006E4E11"/>
    <w:rsid w:val="007242A3"/>
    <w:rsid w:val="007262E9"/>
    <w:rsid w:val="007663F4"/>
    <w:rsid w:val="0078016C"/>
    <w:rsid w:val="007902EC"/>
    <w:rsid w:val="00793BCE"/>
    <w:rsid w:val="007A6855"/>
    <w:rsid w:val="007F0DD4"/>
    <w:rsid w:val="00805558"/>
    <w:rsid w:val="0082252E"/>
    <w:rsid w:val="0092027A"/>
    <w:rsid w:val="009254C6"/>
    <w:rsid w:val="00955E31"/>
    <w:rsid w:val="009808F3"/>
    <w:rsid w:val="0098142C"/>
    <w:rsid w:val="00992E72"/>
    <w:rsid w:val="009B1B2A"/>
    <w:rsid w:val="009B4848"/>
    <w:rsid w:val="009E021E"/>
    <w:rsid w:val="009E2A6B"/>
    <w:rsid w:val="00A051AC"/>
    <w:rsid w:val="00A20742"/>
    <w:rsid w:val="00A210FF"/>
    <w:rsid w:val="00AA339E"/>
    <w:rsid w:val="00AD6F4C"/>
    <w:rsid w:val="00AF26D1"/>
    <w:rsid w:val="00AF44C4"/>
    <w:rsid w:val="00B10D1E"/>
    <w:rsid w:val="00B57942"/>
    <w:rsid w:val="00C53FB7"/>
    <w:rsid w:val="00CC75D2"/>
    <w:rsid w:val="00CF1BFF"/>
    <w:rsid w:val="00D133D7"/>
    <w:rsid w:val="00D14703"/>
    <w:rsid w:val="00D31EFE"/>
    <w:rsid w:val="00D324FD"/>
    <w:rsid w:val="00D42633"/>
    <w:rsid w:val="00D50C15"/>
    <w:rsid w:val="00D5273D"/>
    <w:rsid w:val="00D8345A"/>
    <w:rsid w:val="00D926C9"/>
    <w:rsid w:val="00D92BD6"/>
    <w:rsid w:val="00DD6E75"/>
    <w:rsid w:val="00DE36E9"/>
    <w:rsid w:val="00E51D6F"/>
    <w:rsid w:val="00E60D52"/>
    <w:rsid w:val="00E77F2D"/>
    <w:rsid w:val="00E80146"/>
    <w:rsid w:val="00E85C6B"/>
    <w:rsid w:val="00E904D0"/>
    <w:rsid w:val="00EC25F9"/>
    <w:rsid w:val="00ED583F"/>
    <w:rsid w:val="00ED5D96"/>
    <w:rsid w:val="00F753C8"/>
    <w:rsid w:val="00FE1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168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1680"/>
    <w:rPr>
      <w:rFonts w:ascii="Tahoma" w:hAnsi="Tahoma" w:cs="Tahoma"/>
      <w:sz w:val="16"/>
      <w:szCs w:val="16"/>
      <w:lang w:eastAsia="en-US"/>
    </w:rPr>
  </w:style>
  <w:style w:type="character" w:styleId="Kommentarsreferens">
    <w:name w:val="annotation reference"/>
    <w:basedOn w:val="Standardstycketeckensnitt"/>
    <w:rsid w:val="00A20742"/>
    <w:rPr>
      <w:sz w:val="16"/>
      <w:szCs w:val="16"/>
    </w:rPr>
  </w:style>
  <w:style w:type="paragraph" w:styleId="Kommentarer">
    <w:name w:val="annotation text"/>
    <w:basedOn w:val="Normal"/>
    <w:link w:val="KommentarerChar"/>
    <w:rsid w:val="00A20742"/>
    <w:pPr>
      <w:spacing w:line="240" w:lineRule="auto"/>
    </w:pPr>
    <w:rPr>
      <w:sz w:val="20"/>
    </w:rPr>
  </w:style>
  <w:style w:type="character" w:customStyle="1" w:styleId="KommentarerChar">
    <w:name w:val="Kommentarer Char"/>
    <w:basedOn w:val="Standardstycketeckensnitt"/>
    <w:link w:val="Kommentarer"/>
    <w:rsid w:val="00A20742"/>
    <w:rPr>
      <w:rFonts w:ascii="OrigGarmnd BT" w:hAnsi="OrigGarmnd BT"/>
      <w:lang w:eastAsia="en-US"/>
    </w:rPr>
  </w:style>
  <w:style w:type="paragraph" w:styleId="Kommentarsmne">
    <w:name w:val="annotation subject"/>
    <w:basedOn w:val="Kommentarer"/>
    <w:next w:val="Kommentarer"/>
    <w:link w:val="KommentarsmneChar"/>
    <w:rsid w:val="00A20742"/>
    <w:rPr>
      <w:b/>
      <w:bCs/>
    </w:rPr>
  </w:style>
  <w:style w:type="character" w:customStyle="1" w:styleId="KommentarsmneChar">
    <w:name w:val="Kommentarsämne Char"/>
    <w:basedOn w:val="KommentarerChar"/>
    <w:link w:val="Kommentarsmne"/>
    <w:rsid w:val="00A2074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168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1680"/>
    <w:rPr>
      <w:rFonts w:ascii="Tahoma" w:hAnsi="Tahoma" w:cs="Tahoma"/>
      <w:sz w:val="16"/>
      <w:szCs w:val="16"/>
      <w:lang w:eastAsia="en-US"/>
    </w:rPr>
  </w:style>
  <w:style w:type="character" w:styleId="Kommentarsreferens">
    <w:name w:val="annotation reference"/>
    <w:basedOn w:val="Standardstycketeckensnitt"/>
    <w:rsid w:val="00A20742"/>
    <w:rPr>
      <w:sz w:val="16"/>
      <w:szCs w:val="16"/>
    </w:rPr>
  </w:style>
  <w:style w:type="paragraph" w:styleId="Kommentarer">
    <w:name w:val="annotation text"/>
    <w:basedOn w:val="Normal"/>
    <w:link w:val="KommentarerChar"/>
    <w:rsid w:val="00A20742"/>
    <w:pPr>
      <w:spacing w:line="240" w:lineRule="auto"/>
    </w:pPr>
    <w:rPr>
      <w:sz w:val="20"/>
    </w:rPr>
  </w:style>
  <w:style w:type="character" w:customStyle="1" w:styleId="KommentarerChar">
    <w:name w:val="Kommentarer Char"/>
    <w:basedOn w:val="Standardstycketeckensnitt"/>
    <w:link w:val="Kommentarer"/>
    <w:rsid w:val="00A20742"/>
    <w:rPr>
      <w:rFonts w:ascii="OrigGarmnd BT" w:hAnsi="OrigGarmnd BT"/>
      <w:lang w:eastAsia="en-US"/>
    </w:rPr>
  </w:style>
  <w:style w:type="paragraph" w:styleId="Kommentarsmne">
    <w:name w:val="annotation subject"/>
    <w:basedOn w:val="Kommentarer"/>
    <w:next w:val="Kommentarer"/>
    <w:link w:val="KommentarsmneChar"/>
    <w:rsid w:val="00A20742"/>
    <w:rPr>
      <w:b/>
      <w:bCs/>
    </w:rPr>
  </w:style>
  <w:style w:type="character" w:customStyle="1" w:styleId="KommentarsmneChar">
    <w:name w:val="Kommentarsämne Char"/>
    <w:basedOn w:val="KommentarerChar"/>
    <w:link w:val="Kommentarsmne"/>
    <w:rsid w:val="00A2074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6265">
      <w:bodyDiv w:val="1"/>
      <w:marLeft w:val="0"/>
      <w:marRight w:val="0"/>
      <w:marTop w:val="0"/>
      <w:marBottom w:val="0"/>
      <w:divBdr>
        <w:top w:val="none" w:sz="0" w:space="0" w:color="auto"/>
        <w:left w:val="none" w:sz="0" w:space="0" w:color="auto"/>
        <w:bottom w:val="none" w:sz="0" w:space="0" w:color="auto"/>
        <w:right w:val="none" w:sz="0" w:space="0" w:color="auto"/>
      </w:divBdr>
    </w:div>
    <w:div w:id="499930715">
      <w:bodyDiv w:val="1"/>
      <w:marLeft w:val="0"/>
      <w:marRight w:val="0"/>
      <w:marTop w:val="0"/>
      <w:marBottom w:val="0"/>
      <w:divBdr>
        <w:top w:val="none" w:sz="0" w:space="0" w:color="auto"/>
        <w:left w:val="none" w:sz="0" w:space="0" w:color="auto"/>
        <w:bottom w:val="none" w:sz="0" w:space="0" w:color="auto"/>
        <w:right w:val="none" w:sz="0" w:space="0" w:color="auto"/>
      </w:divBdr>
    </w:div>
    <w:div w:id="11822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d71af56b-1883-43f2-a4a0-e4fdf12b1a33</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DD6A-D929-49F4-8A28-C0A9304E450C}"/>
</file>

<file path=customXml/itemProps2.xml><?xml version="1.0" encoding="utf-8"?>
<ds:datastoreItem xmlns:ds="http://schemas.openxmlformats.org/officeDocument/2006/customXml" ds:itemID="{ACDC23CE-FE30-4B96-9046-8C2C5847CA47}"/>
</file>

<file path=customXml/itemProps3.xml><?xml version="1.0" encoding="utf-8"?>
<ds:datastoreItem xmlns:ds="http://schemas.openxmlformats.org/officeDocument/2006/customXml" ds:itemID="{1A7E9125-3501-4201-A4CF-614CE72CE0DB}"/>
</file>

<file path=customXml/itemProps4.xml><?xml version="1.0" encoding="utf-8"?>
<ds:datastoreItem xmlns:ds="http://schemas.openxmlformats.org/officeDocument/2006/customXml" ds:itemID="{0424EC50-F106-46C9-9261-FBCF7CAD6208}"/>
</file>

<file path=customXml/itemProps5.xml><?xml version="1.0" encoding="utf-8"?>
<ds:datastoreItem xmlns:ds="http://schemas.openxmlformats.org/officeDocument/2006/customXml" ds:itemID="{166CD822-845C-432A-97ED-ABC41EFD979A}"/>
</file>

<file path=customXml/itemProps6.xml><?xml version="1.0" encoding="utf-8"?>
<ds:datastoreItem xmlns:ds="http://schemas.openxmlformats.org/officeDocument/2006/customXml" ds:itemID="{843B28BB-5A3A-4F34-8087-278AF1B8D86F}"/>
</file>

<file path=customXml/itemProps7.xml><?xml version="1.0" encoding="utf-8"?>
<ds:datastoreItem xmlns:ds="http://schemas.openxmlformats.org/officeDocument/2006/customXml" ds:itemID="{38746680-5FF1-435F-80D0-84CC3B11937F}"/>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1710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Rhodin</dc:creator>
  <cp:lastModifiedBy>Gunilla Hansson-Böe</cp:lastModifiedBy>
  <cp:revision>4</cp:revision>
  <cp:lastPrinted>2017-06-13T11:17:00Z</cp:lastPrinted>
  <dcterms:created xsi:type="dcterms:W3CDTF">2017-06-13T11:14:00Z</dcterms:created>
  <dcterms:modified xsi:type="dcterms:W3CDTF">2017-06-13T11:18:00Z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a1796111-0385-4293-8f22-1049ce442d63</vt:lpwstr>
  </property>
  <property fmtid="{D5CDD505-2E9C-101B-9397-08002B2CF9AE}" pid="7" name="Departementsenhet">
    <vt:lpwstr/>
  </property>
  <property fmtid="{D5CDD505-2E9C-101B-9397-08002B2CF9AE}" pid="8" name="Aktivitetskategori">
    <vt:lpwstr/>
  </property>
</Properties>
</file>