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64B2" w:rsidP="00DA0661">
      <w:pPr>
        <w:pStyle w:val="Title"/>
      </w:pPr>
      <w:bookmarkStart w:id="0" w:name="Start"/>
      <w:bookmarkEnd w:id="0"/>
      <w:r>
        <w:t xml:space="preserve">Svar på fråga 2022/23:643 av </w:t>
      </w:r>
      <w:r w:rsidRPr="00E764B2">
        <w:t>Jonny Cato</w:t>
      </w:r>
      <w:r>
        <w:t xml:space="preserve"> (C)</w:t>
      </w:r>
      <w:r>
        <w:br/>
      </w:r>
      <w:r w:rsidRPr="00E764B2">
        <w:t>Ett nytt regelverk för arbetslöshetsförsäkringen</w:t>
      </w:r>
    </w:p>
    <w:p w:rsidR="00E764B2" w:rsidP="00E764B2">
      <w:pPr>
        <w:pStyle w:val="BodyText"/>
      </w:pPr>
      <w:r>
        <w:t>Jonny Cato har frågat mig om jag och regeringen avser att lägga fram en proposition om ett nytt regelverk för arbetslöshetsförsäkringen, med en inkomstbaserad a-kassa baserat på SOU 2020:37 Ett nytt regelverk för arbetslöshetsförsäkringen.</w:t>
      </w:r>
    </w:p>
    <w:p w:rsidR="005B7056" w:rsidP="005B7056">
      <w:pPr>
        <w:pStyle w:val="BodyText"/>
      </w:pPr>
      <w:r>
        <w:t>Arbetslöshetsförsäkringen har en central roll i arbetsmarknadspolitiken. Den ska ge ekonomisk trygghet till den som förlorar sitt arbete. En fungerande arbetslöshetsförsäkring verkar också som en automatisk stabilisator som upprätthåller enskildas konsumtionsförmåga och den inhemska köpkraften under lågkonjunkturer.</w:t>
      </w:r>
    </w:p>
    <w:p w:rsidR="006D2141" w:rsidP="005B7056">
      <w:pPr>
        <w:pStyle w:val="BodyText"/>
      </w:pPr>
      <w:r>
        <w:t xml:space="preserve">Den gemensamma välfärden ska vara pålitlig. Regeringen har därför efter riksdagens godkännande sett till att de tillfälliga dagpenningnivåer som gällde </w:t>
      </w:r>
      <w:r>
        <w:t xml:space="preserve">inom arbetslöshetsförsäkringen och i aktivitetsstödet </w:t>
      </w:r>
      <w:r>
        <w:t xml:space="preserve">under pandemin även ska gälla </w:t>
      </w:r>
      <w:r w:rsidR="00063FFC">
        <w:t>tills vidare</w:t>
      </w:r>
      <w:r>
        <w:t xml:space="preserve">. </w:t>
      </w:r>
      <w:r w:rsidR="00026E07">
        <w:t xml:space="preserve">Precis som </w:t>
      </w:r>
      <w:r w:rsidR="00063FFC">
        <w:t>Jonny Cato</w:t>
      </w:r>
      <w:r w:rsidR="00026E07">
        <w:t xml:space="preserve"> konstaterar har r</w:t>
      </w:r>
      <w:r>
        <w:t xml:space="preserve">egeringen nyligen </w:t>
      </w:r>
      <w:r w:rsidR="00026E07">
        <w:t xml:space="preserve">också </w:t>
      </w:r>
      <w:r>
        <w:t xml:space="preserve">lämnat </w:t>
      </w:r>
      <w:r w:rsidR="00026E07">
        <w:t>över en proposition till riksdagen om en fortsatt stärk</w:t>
      </w:r>
      <w:r w:rsidR="0025028A">
        <w:t>t</w:t>
      </w:r>
      <w:r w:rsidR="00026E07">
        <w:t xml:space="preserve"> arbetslöshetsförsäkring. </w:t>
      </w:r>
    </w:p>
    <w:p w:rsidR="003638A3" w:rsidP="00026E07">
      <w:pPr>
        <w:pStyle w:val="BodyText"/>
      </w:pPr>
      <w:r>
        <w:t>Dagens a</w:t>
      </w:r>
      <w:r w:rsidR="00026E07">
        <w:t xml:space="preserve">rbetslöshetsförsäkring är förknippad med en omfattande administration. </w:t>
      </w:r>
      <w:r w:rsidR="00A45621">
        <w:t xml:space="preserve">Arbetslöshetsförsäkringen </w:t>
      </w:r>
      <w:r w:rsidR="00026E07">
        <w:t xml:space="preserve">är inte heller anpassad till de förhållanden som råder på dagens arbetsmarknad. </w:t>
      </w:r>
    </w:p>
    <w:p w:rsidR="00026E07" w:rsidP="003638A3">
      <w:pPr>
        <w:pStyle w:val="BodyText"/>
      </w:pPr>
      <w:r w:rsidRPr="00614555">
        <w:t xml:space="preserve">Jag delar bilden av att det finns en bred uppslutning kring de förslag som lämnades i betänkandet och att det finns en stor efterfrågan på förändringar av arbetslöshetsförsäkringen. </w:t>
      </w:r>
      <w:r w:rsidR="005841CA">
        <w:t xml:space="preserve">Precis som Jonny Cato konstaterar så bereds </w:t>
      </w:r>
      <w:r w:rsidR="005841CA">
        <w:t xml:space="preserve">betänkandet inom Regeringskansliet. </w:t>
      </w:r>
      <w:r w:rsidR="008408FE">
        <w:t xml:space="preserve">Det är min förhoppning att regeringen snart ska kunna återkomma i frågan. </w:t>
      </w:r>
    </w:p>
    <w:p w:rsidR="005841CA" w:rsidP="003638A3">
      <w:pPr>
        <w:pStyle w:val="BodyText"/>
      </w:pPr>
    </w:p>
    <w:p w:rsidR="00E764B2" w:rsidP="00026E07">
      <w:pPr>
        <w:pStyle w:val="BodyText"/>
      </w:pPr>
      <w:r>
        <w:t xml:space="preserve">Stockholm den </w:t>
      </w:r>
      <w:sdt>
        <w:sdtPr>
          <w:id w:val="-1225218591"/>
          <w:placeholder>
            <w:docPart w:val="B3C46B108599462CB3D176B44AE0F33E"/>
          </w:placeholder>
          <w:dataBinding w:xpath="/ns0:DocumentInfo[1]/ns0:BaseInfo[1]/ns0:HeaderDate[1]" w:storeItemID="{43F72B87-8731-4587-819C-DA7D22DE67E9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7FA1">
            <w:t>17 maj 2023</w:t>
          </w:r>
        </w:sdtContent>
      </w:sdt>
    </w:p>
    <w:p w:rsidR="00E764B2" w:rsidP="004E7A8F">
      <w:pPr>
        <w:pStyle w:val="Brdtextutanavstnd"/>
      </w:pPr>
    </w:p>
    <w:p w:rsidR="00E764B2" w:rsidP="004E7A8F">
      <w:pPr>
        <w:pStyle w:val="Brdtextutanavstnd"/>
      </w:pPr>
    </w:p>
    <w:p w:rsidR="00E764B2" w:rsidRPr="00DB48AB" w:rsidP="00DB48AB">
      <w:pPr>
        <w:pStyle w:val="BodyText"/>
      </w:pPr>
      <w:r>
        <w:t>Johan Pehrson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64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64B2" w:rsidRPr="007D73AB" w:rsidP="00340DE0">
          <w:pPr>
            <w:pStyle w:val="Header"/>
          </w:pPr>
        </w:p>
      </w:tc>
      <w:tc>
        <w:tcPr>
          <w:tcW w:w="1134" w:type="dxa"/>
        </w:tcPr>
        <w:p w:rsidR="00E764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64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64B2" w:rsidRPr="00710A6C" w:rsidP="00EE3C0F">
          <w:pPr>
            <w:pStyle w:val="Header"/>
            <w:rPr>
              <w:b/>
            </w:rPr>
          </w:pPr>
        </w:p>
        <w:p w:rsidR="00E764B2" w:rsidP="00EE3C0F">
          <w:pPr>
            <w:pStyle w:val="Header"/>
          </w:pPr>
        </w:p>
        <w:p w:rsidR="00E764B2" w:rsidP="00EE3C0F">
          <w:pPr>
            <w:pStyle w:val="Header"/>
          </w:pPr>
        </w:p>
        <w:p w:rsidR="00E764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B70366B7534045881FB9B4EB2F60CD"/>
            </w:placeholder>
            <w:dataBinding w:xpath="/ns0:DocumentInfo[1]/ns0:BaseInfo[1]/ns0:Dnr[1]" w:storeItemID="{43F72B87-8731-4587-819C-DA7D22DE67E9}" w:prefixMappings="xmlns:ns0='http://lp/documentinfo/RK' "/>
            <w:text/>
          </w:sdtPr>
          <w:sdtContent>
            <w:p w:rsidR="00E764B2" w:rsidP="00EE3C0F">
              <w:pPr>
                <w:pStyle w:val="Header"/>
              </w:pPr>
              <w:r>
                <w:t>A2023/00718</w:t>
              </w:r>
            </w:p>
          </w:sdtContent>
        </w:sdt>
        <w:p w:rsidR="00E764B2" w:rsidP="00EE3C0F">
          <w:pPr>
            <w:pStyle w:val="Header"/>
          </w:pPr>
        </w:p>
      </w:tc>
      <w:tc>
        <w:tcPr>
          <w:tcW w:w="1134" w:type="dxa"/>
        </w:tcPr>
        <w:p w:rsidR="00E764B2" w:rsidP="0094502D">
          <w:pPr>
            <w:pStyle w:val="Header"/>
          </w:pPr>
        </w:p>
        <w:p w:rsidR="00E764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7E8BF2E74040F0ACD6F616C1ED418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64B2" w:rsidRPr="00E764B2" w:rsidP="00340DE0">
              <w:pPr>
                <w:pStyle w:val="Header"/>
                <w:rPr>
                  <w:b/>
                </w:rPr>
              </w:pPr>
              <w:r w:rsidRPr="00E764B2">
                <w:rPr>
                  <w:b/>
                </w:rPr>
                <w:t>Arbetsmarknadsdepartementet</w:t>
              </w:r>
            </w:p>
            <w:p w:rsidR="00565344" w:rsidP="00340DE0">
              <w:pPr>
                <w:pStyle w:val="Header"/>
              </w:pPr>
              <w:r w:rsidRPr="00E764B2">
                <w:t>Arbetsmarknads- och integrationsministern</w:t>
              </w:r>
            </w:p>
            <w:p w:rsidR="00565344" w:rsidP="00340DE0">
              <w:pPr>
                <w:pStyle w:val="Header"/>
              </w:pPr>
            </w:p>
            <w:p w:rsidR="00E764B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5AD1D1BC67409480CC0AC79BDEC8C1"/>
          </w:placeholder>
          <w:dataBinding w:xpath="/ns0:DocumentInfo[1]/ns0:BaseInfo[1]/ns0:Recipient[1]" w:storeItemID="{43F72B87-8731-4587-819C-DA7D22DE67E9}" w:prefixMappings="xmlns:ns0='http://lp/documentinfo/RK' "/>
          <w:text w:multiLine="1"/>
        </w:sdtPr>
        <w:sdtContent>
          <w:tc>
            <w:tcPr>
              <w:tcW w:w="3170" w:type="dxa"/>
            </w:tcPr>
            <w:p w:rsidR="00E764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64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E01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B70366B7534045881FB9B4EB2F6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0F1BB-F805-46BB-B0CB-317DE22EAD96}"/>
      </w:docPartPr>
      <w:docPartBody>
        <w:p w:rsidR="00364416" w:rsidP="00717AEA">
          <w:pPr>
            <w:pStyle w:val="1FB70366B7534045881FB9B4EB2F60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7E8BF2E74040F0ACD6F616C1ED4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49329-00B1-4278-8885-31A8E8C53058}"/>
      </w:docPartPr>
      <w:docPartBody>
        <w:p w:rsidR="00364416" w:rsidP="00717AEA">
          <w:pPr>
            <w:pStyle w:val="0F7E8BF2E74040F0ACD6F616C1ED41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AD1D1BC67409480CC0AC79BDEC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DB916-AAC7-4809-87E8-A8A450D25850}"/>
      </w:docPartPr>
      <w:docPartBody>
        <w:p w:rsidR="00364416" w:rsidP="00717AEA">
          <w:pPr>
            <w:pStyle w:val="8B5AD1D1BC67409480CC0AC79BDEC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46B108599462CB3D176B44AE0F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71342-235A-40DF-A3D1-DD8558C67E8F}"/>
      </w:docPartPr>
      <w:docPartBody>
        <w:p w:rsidR="00364416" w:rsidP="00717AEA">
          <w:pPr>
            <w:pStyle w:val="B3C46B108599462CB3D176B44AE0F33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AEA"/>
    <w:rPr>
      <w:noProof w:val="0"/>
      <w:color w:val="808080"/>
    </w:rPr>
  </w:style>
  <w:style w:type="paragraph" w:customStyle="1" w:styleId="1FB70366B7534045881FB9B4EB2F60CD">
    <w:name w:val="1FB70366B7534045881FB9B4EB2F60CD"/>
    <w:rsid w:val="00717AEA"/>
  </w:style>
  <w:style w:type="paragraph" w:customStyle="1" w:styleId="8B5AD1D1BC67409480CC0AC79BDEC8C1">
    <w:name w:val="8B5AD1D1BC67409480CC0AC79BDEC8C1"/>
    <w:rsid w:val="00717AEA"/>
  </w:style>
  <w:style w:type="paragraph" w:customStyle="1" w:styleId="0F7E8BF2E74040F0ACD6F616C1ED418B1">
    <w:name w:val="0F7E8BF2E74040F0ACD6F616C1ED418B1"/>
    <w:rsid w:val="00717A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C46B108599462CB3D176B44AE0F33E">
    <w:name w:val="B3C46B108599462CB3D176B44AE0F33E"/>
    <w:rsid w:val="00717A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2023-05-17T00:00:00</HeaderDate>
    <Office/>
    <Dnr>A2023/00718</Dnr>
    <ParagrafNr/>
    <DocumentTitle/>
    <VisitingAddress/>
    <Extra1/>
    <Extra2/>
    <Extra3>Jonny Cato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cf762ada-2ae4-415e-ba0b-ef5439424a5d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DD36-CB77-43A4-8417-86AE312737DA}"/>
</file>

<file path=customXml/itemProps2.xml><?xml version="1.0" encoding="utf-8"?>
<ds:datastoreItem xmlns:ds="http://schemas.openxmlformats.org/officeDocument/2006/customXml" ds:itemID="{43F72B87-8731-4587-819C-DA7D22DE67E9}"/>
</file>

<file path=customXml/itemProps3.xml><?xml version="1.0" encoding="utf-8"?>
<ds:datastoreItem xmlns:ds="http://schemas.openxmlformats.org/officeDocument/2006/customXml" ds:itemID="{5A15C395-4544-45D3-BD3F-CAAC95C55B96}"/>
</file>

<file path=customXml/itemProps4.xml><?xml version="1.0" encoding="utf-8"?>
<ds:datastoreItem xmlns:ds="http://schemas.openxmlformats.org/officeDocument/2006/customXml" ds:itemID="{BCD1CB02-0E38-47E4-ABB0-8B4A04E9E71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2022.23.643 - Svar - Ett nytt regelverk för arbetslöshetsförsäkringen av Jonny Cato (C).docx</dc:title>
  <cp:revision>16</cp:revision>
  <dcterms:created xsi:type="dcterms:W3CDTF">2023-05-09T13:45:00Z</dcterms:created>
  <dcterms:modified xsi:type="dcterms:W3CDTF">2023-05-17T08:12:00Z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b176d995-5f6d-4bf7-bcdc-c57662fb4f32</vt:lpwstr>
  </property>
</Properties>
</file>