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DCC" w:rsidRPr="00FF2457" w:rsidRDefault="00506DCC" w:rsidP="00F64921">
      <w:pPr>
        <w:pStyle w:val="Hemstlrubrik"/>
      </w:pPr>
      <w:r w:rsidRPr="00FF2457">
        <w:t>Förslag till riksdagsbeslut</w:t>
      </w:r>
    </w:p>
    <w:p w:rsidR="00506DCC" w:rsidRPr="00FF2457" w:rsidRDefault="00506DCC" w:rsidP="00F64921">
      <w:pPr>
        <w:pStyle w:val="Hemstlatt"/>
      </w:pPr>
      <w:r w:rsidRPr="00FF2457">
        <w:t xml:space="preserve">Riksdagen tillkännager för regeringen som sin mening vad i motionen anförs om att den överföring av statliga medel </w:t>
      </w:r>
      <w:r w:rsidR="00653979" w:rsidRPr="00FF2457">
        <w:t xml:space="preserve">som sker </w:t>
      </w:r>
      <w:r w:rsidR="00B708B8" w:rsidRPr="00FF2457">
        <w:t>till den komm</w:t>
      </w:r>
      <w:r w:rsidR="00B708B8" w:rsidRPr="00FF2457">
        <w:t>u</w:t>
      </w:r>
      <w:r w:rsidR="00B708B8" w:rsidRPr="00FF2457">
        <w:t>nala budg</w:t>
      </w:r>
      <w:r w:rsidR="00B708B8" w:rsidRPr="00FF2457">
        <w:t>e</w:t>
      </w:r>
      <w:r w:rsidR="00B708B8" w:rsidRPr="00FF2457">
        <w:t>ten i form av aktivitetsstöd ska</w:t>
      </w:r>
      <w:r w:rsidR="008D4349" w:rsidRPr="00FF2457">
        <w:t>ll</w:t>
      </w:r>
      <w:r w:rsidR="00B708B8" w:rsidRPr="00FF2457">
        <w:t xml:space="preserve"> </w:t>
      </w:r>
      <w:r w:rsidRPr="00FF2457">
        <w:t>tas bort.</w:t>
      </w:r>
    </w:p>
    <w:p w:rsidR="00506DCC" w:rsidRPr="00FF2457" w:rsidRDefault="00506DCC" w:rsidP="00506DCC">
      <w:pPr>
        <w:pStyle w:val="Rubrik1"/>
      </w:pPr>
      <w:r w:rsidRPr="00FF2457">
        <w:t>Motivering</w:t>
      </w:r>
    </w:p>
    <w:p w:rsidR="00DE21A3" w:rsidRPr="00FF2457" w:rsidRDefault="00DE21A3" w:rsidP="00DE21A3">
      <w:r w:rsidRPr="00FF2457">
        <w:t>De medel som idag tillförs Arbetsmarknadsverket för att bedriva arbetsmar</w:t>
      </w:r>
      <w:r w:rsidRPr="00FF2457">
        <w:t>k</w:t>
      </w:r>
      <w:r w:rsidRPr="00FF2457">
        <w:t xml:space="preserve">nadspolitik, kanaliseras till </w:t>
      </w:r>
      <w:r w:rsidR="003F1250" w:rsidRPr="00FF2457">
        <w:t>l</w:t>
      </w:r>
      <w:r w:rsidRPr="00FF2457">
        <w:t>änsarbetsnämnderna och slutligen till respektive arbetsförmedling. Medlen består bland annat av pengar för köp av utbildning, anställningsstöd och aktivitetsstöd samt medel för den egna organisationen.</w:t>
      </w:r>
    </w:p>
    <w:p w:rsidR="00DE21A3" w:rsidRPr="00FF2457" w:rsidRDefault="00DE21A3" w:rsidP="006827D2">
      <w:pPr>
        <w:pStyle w:val="Normaltindrag"/>
      </w:pPr>
      <w:r w:rsidRPr="00FF2457">
        <w:t>Medlen har en stor betydelse för varje kommun, där arbetsförmedlingens roll är att underlätta omställning för den enskilde arbetstagaren som för tillfä</w:t>
      </w:r>
      <w:r w:rsidRPr="00FF2457">
        <w:t>l</w:t>
      </w:r>
      <w:r w:rsidRPr="00FF2457">
        <w:t>l</w:t>
      </w:r>
      <w:r w:rsidR="000A1857" w:rsidRPr="00FF2457">
        <w:t>et står utanför arbetsmarknaden, där stor</w:t>
      </w:r>
      <w:r w:rsidRPr="00FF2457">
        <w:t xml:space="preserve"> hänsyn </w:t>
      </w:r>
      <w:r w:rsidR="000A1857" w:rsidRPr="00FF2457">
        <w:t xml:space="preserve">ska tas </w:t>
      </w:r>
      <w:r w:rsidRPr="00FF2457">
        <w:t>till arbetsmarknadens behov.</w:t>
      </w:r>
      <w:r w:rsidR="00E55659" w:rsidRPr="00FF2457">
        <w:t xml:space="preserve"> </w:t>
      </w:r>
      <w:r w:rsidRPr="00FF2457">
        <w:t>Köp av utbildningsprogram sker genom upphandling</w:t>
      </w:r>
      <w:r w:rsidR="00E55659" w:rsidRPr="00FF2457">
        <w:t xml:space="preserve"> och</w:t>
      </w:r>
      <w:r w:rsidRPr="00FF2457">
        <w:t xml:space="preserve"> </w:t>
      </w:r>
      <w:r w:rsidR="00E55659" w:rsidRPr="00FF2457">
        <w:t>a</w:t>
      </w:r>
      <w:r w:rsidRPr="00FF2457">
        <w:t>ktivitet</w:t>
      </w:r>
      <w:r w:rsidRPr="00FF2457">
        <w:t>s</w:t>
      </w:r>
      <w:r w:rsidRPr="00FF2457">
        <w:t xml:space="preserve">stöd utgår </w:t>
      </w:r>
      <w:r w:rsidR="00E55659" w:rsidRPr="00FF2457">
        <w:t xml:space="preserve">sedan </w:t>
      </w:r>
      <w:r w:rsidRPr="00FF2457">
        <w:t>till personer som deltar i arbetsmarknadspolitiska program.</w:t>
      </w:r>
    </w:p>
    <w:p w:rsidR="00DE21A3" w:rsidRPr="00FF2457" w:rsidRDefault="00DE21A3" w:rsidP="006827D2">
      <w:pPr>
        <w:pStyle w:val="Normaltindrag"/>
      </w:pPr>
      <w:r w:rsidRPr="00FF2457">
        <w:t xml:space="preserve">Sedan några år tillbaka har kommunerna </w:t>
      </w:r>
      <w:r w:rsidR="00E55659" w:rsidRPr="00FF2457">
        <w:t xml:space="preserve">själva </w:t>
      </w:r>
      <w:r w:rsidR="00FF6B3D" w:rsidRPr="00FF2457">
        <w:t>getts möjlighet</w:t>
      </w:r>
      <w:r w:rsidRPr="00FF2457">
        <w:t xml:space="preserve"> att ta emot arbetssökande per</w:t>
      </w:r>
      <w:r w:rsidR="00E55659" w:rsidRPr="00FF2457">
        <w:t xml:space="preserve">soner för att vägleda, utbilda och </w:t>
      </w:r>
      <w:r w:rsidRPr="00FF2457">
        <w:t>ge praktikmöjligheter inom kommunernas verksamhetsområden. Problemet är att kommunerna</w:t>
      </w:r>
      <w:r w:rsidR="00F1496C" w:rsidRPr="00FF2457">
        <w:t>, vanligtvis,</w:t>
      </w:r>
      <w:r w:rsidR="00453F71" w:rsidRPr="00FF2457">
        <w:t xml:space="preserve"> endast i undantagsfall har </w:t>
      </w:r>
      <w:r w:rsidRPr="00FF2457">
        <w:t>möjlighet att genom praktik skola in arbetssök</w:t>
      </w:r>
      <w:r w:rsidR="00FF6B3D" w:rsidRPr="00FF2457">
        <w:t xml:space="preserve">ande i de olika </w:t>
      </w:r>
      <w:r w:rsidR="00B90EBD" w:rsidRPr="00FF2457">
        <w:t>förvaltningarna</w:t>
      </w:r>
      <w:r w:rsidRPr="00FF2457">
        <w:t>.</w:t>
      </w:r>
    </w:p>
    <w:p w:rsidR="00DE21A3" w:rsidRPr="00FF2457" w:rsidRDefault="00453F71" w:rsidP="006827D2">
      <w:pPr>
        <w:pStyle w:val="Normaltindrag"/>
      </w:pPr>
      <w:r w:rsidRPr="00FF2457">
        <w:t xml:space="preserve">Denna typ av </w:t>
      </w:r>
      <w:r w:rsidR="00DE21A3" w:rsidRPr="00FF2457">
        <w:t>verksamhet</w:t>
      </w:r>
      <w:r w:rsidRPr="00FF2457">
        <w:t xml:space="preserve"> h</w:t>
      </w:r>
      <w:r w:rsidR="00DE21A3" w:rsidRPr="00FF2457">
        <w:t xml:space="preserve">ar </w:t>
      </w:r>
      <w:r w:rsidRPr="00FF2457">
        <w:t xml:space="preserve">dock </w:t>
      </w:r>
      <w:r w:rsidR="003E01A3" w:rsidRPr="00FF2457">
        <w:t>växt de senaste åren</w:t>
      </w:r>
      <w:r w:rsidR="00DE21A3" w:rsidRPr="00FF2457">
        <w:t xml:space="preserve"> delvis beroende på att antalet arbetssökande ökat och att arbetsförmedlingarna har svårt att finna lämpliga program för de arbetssökande.</w:t>
      </w:r>
      <w:r w:rsidR="003E01A3" w:rsidRPr="00FF2457">
        <w:t xml:space="preserve"> Detta innebär att många k</w:t>
      </w:r>
      <w:r w:rsidR="00DE21A3" w:rsidRPr="00FF2457">
        <w:t xml:space="preserve">ommuner har </w:t>
      </w:r>
      <w:r w:rsidR="003E01A3" w:rsidRPr="00FF2457">
        <w:t xml:space="preserve">byggt upp </w:t>
      </w:r>
      <w:r w:rsidR="00DE21A3" w:rsidRPr="00FF2457">
        <w:t>enheter som skapar arbetsuppgifter av många olika slag</w:t>
      </w:r>
      <w:r w:rsidR="00FF6B3D" w:rsidRPr="00FF2457">
        <w:t>,</w:t>
      </w:r>
      <w:r w:rsidR="00DE21A3" w:rsidRPr="00FF2457">
        <w:t xml:space="preserve"> fina</w:t>
      </w:r>
      <w:r w:rsidR="00DE21A3" w:rsidRPr="00FF2457">
        <w:t>n</w:t>
      </w:r>
      <w:r w:rsidR="00DE21A3" w:rsidRPr="00FF2457">
        <w:t>sierade genom ersättning från arbetsförmedlingar</w:t>
      </w:r>
      <w:r w:rsidR="003E01A3" w:rsidRPr="00FF2457">
        <w:t>na</w:t>
      </w:r>
      <w:r w:rsidR="00DE21A3" w:rsidRPr="00FF2457">
        <w:t xml:space="preserve">. De arbetsuppgifter och verksamheter inom kommunerna som skapats har </w:t>
      </w:r>
      <w:r w:rsidR="003E01A3" w:rsidRPr="00FF2457">
        <w:t xml:space="preserve">ofta </w:t>
      </w:r>
      <w:r w:rsidR="00DE21A3" w:rsidRPr="00FF2457">
        <w:t xml:space="preserve">fått permanent karaktär och kommer därmed i många fall att konkurrera med </w:t>
      </w:r>
      <w:r w:rsidR="00412C04" w:rsidRPr="00FF2457">
        <w:t xml:space="preserve">den </w:t>
      </w:r>
      <w:r w:rsidR="00DE21A3" w:rsidRPr="00FF2457">
        <w:t>privat</w:t>
      </w:r>
      <w:r w:rsidR="00412C04" w:rsidRPr="00FF2457">
        <w:t>a</w:t>
      </w:r>
      <w:r w:rsidR="00DE21A3" w:rsidRPr="00FF2457">
        <w:t xml:space="preserve"> företagsa</w:t>
      </w:r>
      <w:r w:rsidR="00DE21A3" w:rsidRPr="00FF2457">
        <w:t>m</w:t>
      </w:r>
      <w:r w:rsidR="00DE21A3" w:rsidRPr="00FF2457">
        <w:t>het</w:t>
      </w:r>
      <w:r w:rsidR="00412C04" w:rsidRPr="00FF2457">
        <w:t>en</w:t>
      </w:r>
      <w:r w:rsidR="00DE21A3" w:rsidRPr="00FF2457">
        <w:t xml:space="preserve"> i kommunerna. Den ersättning som kommunerna får från arbetsför</w:t>
      </w:r>
      <w:r w:rsidR="00DE21A3" w:rsidRPr="00FF2457">
        <w:lastRenderedPageBreak/>
        <w:t>me</w:t>
      </w:r>
      <w:r w:rsidR="00DE21A3" w:rsidRPr="00FF2457">
        <w:t>d</w:t>
      </w:r>
      <w:r w:rsidR="00DE21A3" w:rsidRPr="00FF2457">
        <w:t xml:space="preserve">lingarna för att anordna praktik </w:t>
      </w:r>
      <w:r w:rsidR="00A4345E" w:rsidRPr="00FF2457">
        <w:t xml:space="preserve">etc. </w:t>
      </w:r>
      <w:r w:rsidR="00DE21A3" w:rsidRPr="00FF2457">
        <w:t>inom kommunen har sådan nivå att ver</w:t>
      </w:r>
      <w:r w:rsidR="00DE21A3" w:rsidRPr="00FF2457">
        <w:t>k</w:t>
      </w:r>
      <w:r w:rsidR="00DE21A3" w:rsidRPr="00FF2457">
        <w:t>samheten även är ekonomiskt intressanta.</w:t>
      </w:r>
    </w:p>
    <w:p w:rsidR="00DE21A3" w:rsidRPr="00FF2457" w:rsidRDefault="00DE21A3" w:rsidP="006827D2">
      <w:pPr>
        <w:pStyle w:val="Normaltindrag"/>
      </w:pPr>
      <w:r w:rsidRPr="00FF2457">
        <w:t>Dessa uppdrag som arbetsförmedlingarna ger kommunerna sker alltså utan upphandling och är undantagna lagen om offentli</w:t>
      </w:r>
      <w:r w:rsidR="00A4345E" w:rsidRPr="00FF2457">
        <w:t xml:space="preserve">g upphandling. </w:t>
      </w:r>
      <w:r w:rsidRPr="00FF2457">
        <w:t>En överf</w:t>
      </w:r>
      <w:r w:rsidRPr="00FF2457">
        <w:t>ö</w:t>
      </w:r>
      <w:r w:rsidRPr="00FF2457">
        <w:t>ring sker därigenom från statliga anslag till kommunernas budgetar.</w:t>
      </w:r>
    </w:p>
    <w:p w:rsidR="00DE21A3" w:rsidRPr="00FF2457" w:rsidRDefault="00DE21A3" w:rsidP="006827D2">
      <w:pPr>
        <w:pStyle w:val="Normaltindrag"/>
      </w:pPr>
      <w:r w:rsidRPr="00FF2457">
        <w:t xml:space="preserve">Jag anser att detta förfarande inte är bra och </w:t>
      </w:r>
      <w:r w:rsidR="00993EA5" w:rsidRPr="00FF2457">
        <w:t>anser</w:t>
      </w:r>
      <w:r w:rsidRPr="00FF2457">
        <w:t xml:space="preserve"> att den överföring av statliga medel som nu sker till kommunerna genom det undantag som gjorts vad gäller upphandling från arbetsförmedlingar</w:t>
      </w:r>
      <w:r w:rsidR="00993EA5" w:rsidRPr="00FF2457">
        <w:t>nas sida, omgående bör tas bort därför att:</w:t>
      </w:r>
    </w:p>
    <w:p w:rsidR="00DE21A3" w:rsidRPr="00FF2457" w:rsidRDefault="00DE21A3" w:rsidP="00F64921">
      <w:pPr>
        <w:pStyle w:val="PunktlistaBomb"/>
        <w:tabs>
          <w:tab w:val="clear" w:pos="360"/>
        </w:tabs>
      </w:pPr>
      <w:r w:rsidRPr="00FF2457">
        <w:t>överflyttning av medel från staten till kommunerna på detta sätt inte är lämpligt</w:t>
      </w:r>
      <w:r w:rsidR="00FF6B3D" w:rsidRPr="00FF2457">
        <w:t>,</w:t>
      </w:r>
    </w:p>
    <w:p w:rsidR="00DE21A3" w:rsidRPr="00FF2457" w:rsidRDefault="00DE21A3" w:rsidP="00F64921">
      <w:pPr>
        <w:pStyle w:val="PunktlistaBomb"/>
        <w:tabs>
          <w:tab w:val="clear" w:pos="360"/>
        </w:tabs>
        <w:spacing w:before="0"/>
      </w:pPr>
      <w:r w:rsidRPr="00FF2457">
        <w:t>den osunda konkurrens med privat verksamhet som uppstått är skadlig för en väl fungerande arbetsmarknad</w:t>
      </w:r>
      <w:r w:rsidR="00FF6B3D" w:rsidRPr="00FF2457">
        <w:t>,</w:t>
      </w:r>
    </w:p>
    <w:p w:rsidR="00DE21A3" w:rsidRPr="00FF2457" w:rsidRDefault="00DE21A3" w:rsidP="00F64921">
      <w:pPr>
        <w:pStyle w:val="PunktlistaBomb"/>
        <w:tabs>
          <w:tab w:val="clear" w:pos="360"/>
        </w:tabs>
        <w:spacing w:before="0"/>
      </w:pPr>
      <w:r w:rsidRPr="00FF2457">
        <w:t>effekterna av det undantag som skapats inte utvärderats vad gäller effe</w:t>
      </w:r>
      <w:r w:rsidRPr="00FF2457">
        <w:t>k</w:t>
      </w:r>
      <w:r w:rsidRPr="00FF2457">
        <w:t>ter och resultat.</w:t>
      </w:r>
    </w:p>
    <w:p w:rsidR="00DE21A3" w:rsidRPr="00FF2457" w:rsidRDefault="00DE21A3" w:rsidP="00F64921">
      <w:r w:rsidRPr="00FF2457">
        <w:t>Alla arbetssökande som deltar i dessa kommunala program finansiera</w:t>
      </w:r>
      <w:r w:rsidR="00127DE4" w:rsidRPr="00FF2457">
        <w:t>s</w:t>
      </w:r>
      <w:r w:rsidRPr="00FF2457">
        <w:t xml:space="preserve"> g</w:t>
      </w:r>
      <w:r w:rsidRPr="00FF2457">
        <w:t>e</w:t>
      </w:r>
      <w:r w:rsidRPr="00FF2457">
        <w:t>nom aktivitetsstöd</w:t>
      </w:r>
      <w:r w:rsidR="00127DE4" w:rsidRPr="00FF2457">
        <w:t>. Stöd</w:t>
      </w:r>
      <w:r w:rsidRPr="00FF2457">
        <w:t xml:space="preserve"> som annars kunde användas för andra </w:t>
      </w:r>
      <w:r w:rsidR="00127DE4" w:rsidRPr="00FF2457">
        <w:t xml:space="preserve">typer av </w:t>
      </w:r>
      <w:r w:rsidRPr="00FF2457">
        <w:t>pr</w:t>
      </w:r>
      <w:r w:rsidRPr="00FF2457">
        <w:t>o</w:t>
      </w:r>
      <w:r w:rsidRPr="00FF2457">
        <w:t xml:space="preserve">gram </w:t>
      </w:r>
      <w:r w:rsidR="00127DE4" w:rsidRPr="00FF2457">
        <w:t>skapade</w:t>
      </w:r>
      <w:r w:rsidRPr="00FF2457">
        <w:t xml:space="preserve"> enligt de ursprung</w:t>
      </w:r>
      <w:r w:rsidR="00127DE4" w:rsidRPr="00FF2457">
        <w:t>liga regelverken</w:t>
      </w:r>
      <w:r w:rsidRPr="00FF2457">
        <w:t>.</w:t>
      </w:r>
    </w:p>
    <w:p w:rsidR="00DE21A3" w:rsidRPr="00FF2457" w:rsidRDefault="00DE21A3" w:rsidP="00F64921">
      <w:pPr>
        <w:pStyle w:val="Normaltindrag"/>
      </w:pPr>
      <w:r w:rsidRPr="00FF2457">
        <w:t>Som exempel kan nämnas att i Gävle kommun handlar</w:t>
      </w:r>
      <w:r w:rsidR="00794DE8" w:rsidRPr="00FF2457">
        <w:t xml:space="preserve"> det om överflyt</w:t>
      </w:r>
      <w:r w:rsidR="00794DE8" w:rsidRPr="00FF2457">
        <w:t>t</w:t>
      </w:r>
      <w:r w:rsidR="00794DE8" w:rsidRPr="00FF2457">
        <w:t xml:space="preserve">ning av ca 30 miljoner </w:t>
      </w:r>
      <w:r w:rsidRPr="00FF2457">
        <w:t>kr</w:t>
      </w:r>
      <w:r w:rsidR="00794DE8" w:rsidRPr="00FF2457">
        <w:t>onor</w:t>
      </w:r>
      <w:r w:rsidRPr="00FF2457">
        <w:t>/år vad gäller anslaget för utbildningsköp. I Gävle kommun finns ca 50 tjänstemän som arbetar vid Arbetsmarknadsenh</w:t>
      </w:r>
      <w:r w:rsidRPr="00FF2457">
        <w:t>e</w:t>
      </w:r>
      <w:r w:rsidRPr="00FF2457">
        <w:t xml:space="preserve">ten. Därutöver finns omkring 800 arbetssökande </w:t>
      </w:r>
      <w:r w:rsidR="007016A1" w:rsidRPr="00FF2457">
        <w:t xml:space="preserve">som </w:t>
      </w:r>
      <w:r w:rsidRPr="00FF2457">
        <w:t>deltar i kommunen</w:t>
      </w:r>
      <w:r w:rsidR="007016A1" w:rsidRPr="00FF2457">
        <w:t>s pr</w:t>
      </w:r>
      <w:r w:rsidR="007016A1" w:rsidRPr="00FF2457">
        <w:t>o</w:t>
      </w:r>
      <w:r w:rsidR="007016A1" w:rsidRPr="00FF2457">
        <w:t>gram. V</w:t>
      </w:r>
      <w:r w:rsidRPr="00FF2457">
        <w:t>arje deltagare</w:t>
      </w:r>
      <w:r w:rsidR="007016A1" w:rsidRPr="00FF2457">
        <w:t xml:space="preserve"> uppbär</w:t>
      </w:r>
      <w:r w:rsidRPr="00FF2457">
        <w:t xml:space="preserve"> i genomsnitt ca 10 000 kronor per månad i aktivitetsstöd, det vill säga 8 </w:t>
      </w:r>
      <w:r w:rsidR="005C56AC" w:rsidRPr="00FF2457">
        <w:t xml:space="preserve">miljoner </w:t>
      </w:r>
      <w:r w:rsidRPr="00FF2457">
        <w:t>kr</w:t>
      </w:r>
      <w:r w:rsidR="005C56AC" w:rsidRPr="00FF2457">
        <w:t>onor</w:t>
      </w:r>
      <w:r w:rsidRPr="00FF2457">
        <w:t xml:space="preserve"> per månad. Program som fina</w:t>
      </w:r>
      <w:r w:rsidRPr="00FF2457">
        <w:t>n</w:t>
      </w:r>
      <w:r w:rsidRPr="00FF2457">
        <w:t>sieras ur aktivitetsstödskassan och köp av utbildnin</w:t>
      </w:r>
      <w:r w:rsidR="005F2067" w:rsidRPr="00FF2457">
        <w:t>g</w:t>
      </w:r>
      <w:r w:rsidRPr="00FF2457">
        <w:t xml:space="preserve"> blir verksamhet som i alltför många fall konkurrerar med privat verksamhet. Detta är inte accept</w:t>
      </w:r>
      <w:r w:rsidRPr="00FF2457">
        <w:t>a</w:t>
      </w:r>
      <w:r w:rsidRPr="00FF2457">
        <w:t xml:space="preserve">belt.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64921" w:rsidRPr="00FF2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4921" w:rsidRPr="00FF2457" w:rsidRDefault="00F64921" w:rsidP="00F64921">
            <w:pPr>
              <w:pStyle w:val="UnderskriftDatum"/>
              <w:spacing w:before="240"/>
            </w:pPr>
            <w:r w:rsidRPr="00FF2457">
              <w:t>Stockholm den 29 september 2005</w:t>
            </w:r>
          </w:p>
        </w:tc>
        <w:tc>
          <w:tcPr>
            <w:tcW w:w="3047" w:type="dxa"/>
          </w:tcPr>
          <w:p w:rsidR="00F64921" w:rsidRPr="00FF2457" w:rsidRDefault="00F64921" w:rsidP="00F64921">
            <w:pPr>
              <w:pStyle w:val="Underskrifter"/>
              <w:spacing w:before="240"/>
            </w:pPr>
          </w:p>
        </w:tc>
      </w:tr>
      <w:tr w:rsidR="00F64921" w:rsidRPr="00FF24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64921" w:rsidRPr="00FF2457" w:rsidRDefault="00F64921" w:rsidP="00F64921">
            <w:pPr>
              <w:pStyle w:val="Underskrifter"/>
            </w:pPr>
            <w:r w:rsidRPr="00FF2457">
              <w:t>Ragnwi Marcelind (kd)</w:t>
            </w:r>
          </w:p>
        </w:tc>
        <w:tc>
          <w:tcPr>
            <w:tcW w:w="3047" w:type="dxa"/>
          </w:tcPr>
          <w:p w:rsidR="00F64921" w:rsidRPr="00FF2457" w:rsidRDefault="00F64921" w:rsidP="00F64921">
            <w:pPr>
              <w:pStyle w:val="Underskrifter"/>
            </w:pPr>
          </w:p>
        </w:tc>
      </w:tr>
    </w:tbl>
    <w:p w:rsidR="00DE21A3" w:rsidRPr="00FF2457" w:rsidRDefault="00DE21A3" w:rsidP="00F64921">
      <w:pPr>
        <w:pStyle w:val="Normaltindrag"/>
      </w:pPr>
    </w:p>
    <w:sectPr w:rsidR="00DE21A3" w:rsidRPr="00FF2457" w:rsidSect="00F64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3727" w:rsidRPr="00FF2457" w:rsidRDefault="00133727">
      <w:r w:rsidRPr="00FF2457">
        <w:separator/>
      </w:r>
    </w:p>
  </w:endnote>
  <w:endnote w:type="continuationSeparator" w:id="0">
    <w:p w:rsidR="00133727" w:rsidRPr="00FF2457" w:rsidRDefault="00133727">
      <w:r w:rsidRPr="00FF24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D2" w:rsidRPr="00FF2457" w:rsidRDefault="00FF2457" w:rsidP="00F64921">
    <w:pPr>
      <w:pStyle w:val="Sidfot"/>
    </w:pPr>
    <w:r w:rsidRPr="00FF24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5800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21" w:rsidRDefault="00F649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4C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4921" w:rsidRDefault="00F649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F4C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D2" w:rsidRPr="00FF2457" w:rsidRDefault="00FF2457" w:rsidP="00F64921">
    <w:pPr>
      <w:pStyle w:val="Sidfot"/>
    </w:pPr>
    <w:r w:rsidRPr="00FF24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76822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21" w:rsidRDefault="00F649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4C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921" w:rsidRDefault="00F649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F4C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D2" w:rsidRPr="00FF2457" w:rsidRDefault="00FF2457" w:rsidP="00F64921">
    <w:pPr>
      <w:pStyle w:val="Sidfot"/>
    </w:pPr>
    <w:r w:rsidRPr="00FF24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4328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21" w:rsidRDefault="00F649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F4C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4921" w:rsidRDefault="00F649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F4C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3727" w:rsidRPr="00FF2457" w:rsidRDefault="00133727">
      <w:r w:rsidRPr="00FF2457">
        <w:separator/>
      </w:r>
    </w:p>
  </w:footnote>
  <w:footnote w:type="continuationSeparator" w:id="0">
    <w:p w:rsidR="00133727" w:rsidRPr="00FF2457" w:rsidRDefault="00133727">
      <w:r w:rsidRPr="00FF24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D2" w:rsidRPr="00FF2457" w:rsidRDefault="00FF2457" w:rsidP="00F64921">
    <w:pPr>
      <w:pStyle w:val="Sidhuvud"/>
    </w:pPr>
    <w:r w:rsidRPr="00FF24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33660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21" w:rsidRDefault="00F649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4C5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4C5B"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4921" w:rsidRDefault="00F649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4C5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4C5B"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7D2" w:rsidRPr="00FF2457" w:rsidRDefault="00FF2457" w:rsidP="00F64921">
    <w:pPr>
      <w:pStyle w:val="Sidhuvud"/>
    </w:pPr>
    <w:r w:rsidRPr="00FF24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3985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4921" w:rsidRDefault="00F649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4C5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4C5B">
                            <w:t>A233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4921" w:rsidRDefault="00F649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4C5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4C5B">
                      <w:t>A233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921" w:rsidRPr="00FF2457" w:rsidRDefault="00F64921">
    <w:pPr>
      <w:pStyle w:val="FSHNormal"/>
      <w:tabs>
        <w:tab w:val="right" w:pos="5840"/>
      </w:tabs>
    </w:pPr>
    <w:r w:rsidRPr="00FF2457">
      <w:br/>
    </w:r>
    <w:r w:rsidRPr="00FF2457">
      <w:fldChar w:fldCharType="begin" w:fldLock="1"/>
    </w:r>
    <w:r w:rsidRPr="00FF2457">
      <w:instrText xml:space="preserve"> DOCPROPERTY</w:instrText>
    </w:r>
    <w:r w:rsidRPr="00FF2457">
      <w:rPr>
        <w:sz w:val="18"/>
      </w:rPr>
      <w:instrText xml:space="preserve"> "YearUser" *\charformat </w:instrText>
    </w:r>
    <w:r w:rsidRPr="00FF2457">
      <w:fldChar w:fldCharType="separate"/>
    </w:r>
    <w:r w:rsidR="002F4C5B" w:rsidRPr="00FF2457">
      <w:t>2005/06</w:t>
    </w:r>
    <w:r w:rsidRPr="00FF2457">
      <w:fldChar w:fldCharType="end"/>
    </w:r>
    <w:r w:rsidRPr="00FF2457">
      <w:t xml:space="preserve"> </w:t>
    </w:r>
    <w:r w:rsidRPr="00FF2457">
      <w:tab/>
      <w:t xml:space="preserve">mnr: </w:t>
    </w:r>
    <w:r w:rsidRPr="00FF2457">
      <w:fldChar w:fldCharType="begin" w:fldLock="1"/>
    </w:r>
    <w:r w:rsidRPr="00FF2457">
      <w:instrText xml:space="preserve"> DOCPROPERTY</w:instrText>
    </w:r>
    <w:r w:rsidRPr="00FF2457">
      <w:rPr>
        <w:sz w:val="18"/>
      </w:rPr>
      <w:instrText xml:space="preserve"> "Motionsnummer" *\charformat </w:instrText>
    </w:r>
    <w:r w:rsidRPr="00FF2457">
      <w:fldChar w:fldCharType="separate"/>
    </w:r>
    <w:r w:rsidR="002F4C5B" w:rsidRPr="00FF2457">
      <w:t>A233</w:t>
    </w:r>
    <w:r w:rsidRPr="00FF2457">
      <w:fldChar w:fldCharType="end"/>
    </w:r>
    <w:r w:rsidRPr="00FF2457">
      <w:br/>
    </w:r>
    <w:r w:rsidRPr="00FF2457">
      <w:fldChar w:fldCharType="begin" w:fldLock="1"/>
    </w:r>
    <w:r w:rsidRPr="00FF2457">
      <w:instrText xml:space="preserve"> DOCPROPERTY</w:instrText>
    </w:r>
    <w:r w:rsidRPr="00FF2457">
      <w:rPr>
        <w:sz w:val="18"/>
      </w:rPr>
      <w:instrText xml:space="preserve"> "Samling" *\charformat </w:instrText>
    </w:r>
    <w:r w:rsidRPr="00FF2457">
      <w:fldChar w:fldCharType="end"/>
    </w:r>
    <w:r w:rsidRPr="00FF2457">
      <w:tab/>
      <w:t xml:space="preserve">pnr: </w:t>
    </w:r>
    <w:r w:rsidRPr="00FF2457">
      <w:fldChar w:fldCharType="begin" w:fldLock="1"/>
    </w:r>
    <w:r w:rsidRPr="00FF2457">
      <w:instrText xml:space="preserve"> DOCPROPERTY</w:instrText>
    </w:r>
    <w:r w:rsidRPr="00FF2457">
      <w:rPr>
        <w:sz w:val="18"/>
      </w:rPr>
      <w:instrText xml:space="preserve"> "Partinummer" *\charformat </w:instrText>
    </w:r>
    <w:r w:rsidRPr="00FF2457">
      <w:fldChar w:fldCharType="separate"/>
    </w:r>
    <w:r w:rsidR="002F4C5B" w:rsidRPr="00FF2457">
      <w:t>kd736</w:t>
    </w:r>
    <w:r w:rsidRPr="00FF2457">
      <w:fldChar w:fldCharType="end"/>
    </w:r>
  </w:p>
  <w:p w:rsidR="00F64921" w:rsidRPr="00FF2457" w:rsidRDefault="00F64921">
    <w:pPr>
      <w:pStyle w:val="FSHRub1"/>
    </w:pPr>
    <w:r w:rsidRPr="00FF2457">
      <w:t>Motion till riksdagen</w:t>
    </w:r>
    <w:r w:rsidRPr="00FF2457">
      <w:br/>
    </w:r>
    <w:r w:rsidRPr="00FF2457">
      <w:fldChar w:fldCharType="begin" w:fldLock="1"/>
    </w:r>
    <w:r w:rsidRPr="00FF2457">
      <w:instrText xml:space="preserve"> DOCPROPERTY "YearUser" *\charformat </w:instrText>
    </w:r>
    <w:r w:rsidRPr="00FF2457">
      <w:fldChar w:fldCharType="separate"/>
    </w:r>
    <w:r w:rsidR="002F4C5B" w:rsidRPr="00FF2457">
      <w:t>2005/06</w:t>
    </w:r>
    <w:r w:rsidRPr="00FF2457">
      <w:fldChar w:fldCharType="end"/>
    </w:r>
    <w:r w:rsidRPr="00FF2457">
      <w:t>:</w:t>
    </w:r>
    <w:r w:rsidRPr="00FF2457">
      <w:fldChar w:fldCharType="begin" w:fldLock="1"/>
    </w:r>
    <w:r w:rsidRPr="00FF2457">
      <w:instrText xml:space="preserve"> DOCPROPERTY "Motionsnummer" *\charformat </w:instrText>
    </w:r>
    <w:r w:rsidRPr="00FF2457">
      <w:fldChar w:fldCharType="separate"/>
    </w:r>
    <w:r w:rsidR="002F4C5B" w:rsidRPr="00FF2457">
      <w:t>A233</w:t>
    </w:r>
    <w:r w:rsidRPr="00FF2457">
      <w:fldChar w:fldCharType="end"/>
    </w:r>
  </w:p>
  <w:p w:rsidR="00F64921" w:rsidRPr="00FF2457" w:rsidRDefault="00F64921">
    <w:pPr>
      <w:pStyle w:val="FSHNormalS5"/>
    </w:pPr>
    <w:r w:rsidRPr="00FF2457">
      <w:fldChar w:fldCharType="begin" w:fldLock="1"/>
    </w:r>
    <w:r w:rsidRPr="00FF2457">
      <w:instrText xml:space="preserve"> DOCPROPERTY "MotionarText" *\charformat </w:instrText>
    </w:r>
    <w:r w:rsidRPr="00FF2457">
      <w:fldChar w:fldCharType="separate"/>
    </w:r>
    <w:r w:rsidR="002F4C5B" w:rsidRPr="00FF2457">
      <w:t>av Ragnwi Marcelind (kd)</w:t>
    </w:r>
    <w:r w:rsidRPr="00FF2457">
      <w:fldChar w:fldCharType="end"/>
    </w:r>
    <w:r w:rsidRPr="00FF2457">
      <w:br/>
    </w:r>
    <w:r w:rsidRPr="00FF2457">
      <w:fldChar w:fldCharType="begin" w:fldLock="1"/>
    </w:r>
    <w:r w:rsidRPr="00FF2457">
      <w:instrText xml:space="preserve"> DOCPROPERTY "SvarFrasKort" *\charformat </w:instrText>
    </w:r>
    <w:r w:rsidRPr="00FF2457">
      <w:fldChar w:fldCharType="end"/>
    </w:r>
  </w:p>
  <w:p w:rsidR="00F64921" w:rsidRPr="00FF2457" w:rsidRDefault="00F64921">
    <w:pPr>
      <w:pStyle w:val="FSHTitel"/>
    </w:pPr>
    <w:r w:rsidRPr="00FF2457">
      <w:fldChar w:fldCharType="begin" w:fldLock="1"/>
    </w:r>
    <w:r w:rsidRPr="00FF2457">
      <w:instrText xml:space="preserve"> DOCPROPERTY</w:instrText>
    </w:r>
    <w:r w:rsidRPr="00FF2457">
      <w:rPr>
        <w:sz w:val="18"/>
      </w:rPr>
      <w:instrText xml:space="preserve"> "RubrikSvar" *\charformat </w:instrText>
    </w:r>
    <w:r w:rsidRPr="00FF2457">
      <w:fldChar w:fldCharType="separate"/>
    </w:r>
    <w:r w:rsidR="002F4C5B" w:rsidRPr="00FF2457">
      <w:t>Arbetsmarknad och statligt stöd</w:t>
    </w:r>
    <w:r w:rsidRPr="00FF2457">
      <w:fldChar w:fldCharType="end"/>
    </w:r>
  </w:p>
  <w:p w:rsidR="00F64921" w:rsidRPr="00FF2457" w:rsidRDefault="00F64921" w:rsidP="00F6492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0357469">
    <w:abstractNumId w:val="13"/>
  </w:num>
  <w:num w:numId="2" w16cid:durableId="741173839">
    <w:abstractNumId w:val="10"/>
  </w:num>
  <w:num w:numId="3" w16cid:durableId="798498113">
    <w:abstractNumId w:val="11"/>
  </w:num>
  <w:num w:numId="4" w16cid:durableId="176816796">
    <w:abstractNumId w:val="12"/>
  </w:num>
  <w:num w:numId="5" w16cid:durableId="1540894224">
    <w:abstractNumId w:val="8"/>
  </w:num>
  <w:num w:numId="6" w16cid:durableId="1522430731">
    <w:abstractNumId w:val="3"/>
  </w:num>
  <w:num w:numId="7" w16cid:durableId="1227456370">
    <w:abstractNumId w:val="2"/>
  </w:num>
  <w:num w:numId="8" w16cid:durableId="212039878">
    <w:abstractNumId w:val="1"/>
  </w:num>
  <w:num w:numId="9" w16cid:durableId="506751579">
    <w:abstractNumId w:val="0"/>
  </w:num>
  <w:num w:numId="10" w16cid:durableId="1806503756">
    <w:abstractNumId w:val="9"/>
  </w:num>
  <w:num w:numId="11" w16cid:durableId="13309856">
    <w:abstractNumId w:val="7"/>
  </w:num>
  <w:num w:numId="12" w16cid:durableId="120541772">
    <w:abstractNumId w:val="6"/>
  </w:num>
  <w:num w:numId="13" w16cid:durableId="1896549043">
    <w:abstractNumId w:val="5"/>
  </w:num>
  <w:num w:numId="14" w16cid:durableId="499546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506DCC"/>
    <w:rsid w:val="0004381F"/>
    <w:rsid w:val="00064BC3"/>
    <w:rsid w:val="00066775"/>
    <w:rsid w:val="00072FB9"/>
    <w:rsid w:val="000A113F"/>
    <w:rsid w:val="000A1857"/>
    <w:rsid w:val="000B3E12"/>
    <w:rsid w:val="00100531"/>
    <w:rsid w:val="00127DE4"/>
    <w:rsid w:val="00133727"/>
    <w:rsid w:val="00201DFB"/>
    <w:rsid w:val="00204A63"/>
    <w:rsid w:val="00212FF1"/>
    <w:rsid w:val="00230193"/>
    <w:rsid w:val="0025068A"/>
    <w:rsid w:val="002818D3"/>
    <w:rsid w:val="002D11A8"/>
    <w:rsid w:val="002F4C5B"/>
    <w:rsid w:val="0034608C"/>
    <w:rsid w:val="003E01A3"/>
    <w:rsid w:val="003F1250"/>
    <w:rsid w:val="00412C04"/>
    <w:rsid w:val="00445271"/>
    <w:rsid w:val="00453F71"/>
    <w:rsid w:val="004A0504"/>
    <w:rsid w:val="004E38D9"/>
    <w:rsid w:val="00506DCC"/>
    <w:rsid w:val="005B145B"/>
    <w:rsid w:val="005C56AC"/>
    <w:rsid w:val="005F2067"/>
    <w:rsid w:val="00653979"/>
    <w:rsid w:val="006827D2"/>
    <w:rsid w:val="007016A1"/>
    <w:rsid w:val="00740D6D"/>
    <w:rsid w:val="00794149"/>
    <w:rsid w:val="00794DE8"/>
    <w:rsid w:val="00797D93"/>
    <w:rsid w:val="007A2148"/>
    <w:rsid w:val="007B67A7"/>
    <w:rsid w:val="007C6092"/>
    <w:rsid w:val="007C7900"/>
    <w:rsid w:val="008D4349"/>
    <w:rsid w:val="00993EA5"/>
    <w:rsid w:val="00A053C6"/>
    <w:rsid w:val="00A4345E"/>
    <w:rsid w:val="00A703A5"/>
    <w:rsid w:val="00B13BF0"/>
    <w:rsid w:val="00B45C53"/>
    <w:rsid w:val="00B708B8"/>
    <w:rsid w:val="00B90EBD"/>
    <w:rsid w:val="00C1285C"/>
    <w:rsid w:val="00C27B7D"/>
    <w:rsid w:val="00C32B5C"/>
    <w:rsid w:val="00CA40F3"/>
    <w:rsid w:val="00CD0B34"/>
    <w:rsid w:val="00CF7A43"/>
    <w:rsid w:val="00D1174F"/>
    <w:rsid w:val="00DC6C70"/>
    <w:rsid w:val="00DE21A3"/>
    <w:rsid w:val="00DF5152"/>
    <w:rsid w:val="00E06B82"/>
    <w:rsid w:val="00E22893"/>
    <w:rsid w:val="00E360DE"/>
    <w:rsid w:val="00E55659"/>
    <w:rsid w:val="00E75D28"/>
    <w:rsid w:val="00E84F25"/>
    <w:rsid w:val="00F1496C"/>
    <w:rsid w:val="00F64921"/>
    <w:rsid w:val="00FA3374"/>
    <w:rsid w:val="00FF2457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11509D-022F-4A21-B7F8-F1BC1C90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06B8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495</Words>
  <Characters>3030</Characters>
  <Application>Microsoft Office Word</Application>
  <DocSecurity>4</DocSecurity>
  <Lines>59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A233</vt:lpstr>
    </vt:vector>
  </TitlesOfParts>
  <Company>Riksdagen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A233</dc:title>
  <dc:subject>A233</dc:subject>
  <dc:creator>Riksdagen</dc:creator>
  <cp:keywords>Riksdagen</cp:keywords>
  <dc:description/>
  <cp:lastModifiedBy>Lars Brink</cp:lastModifiedBy>
  <cp:revision>2</cp:revision>
  <cp:lastPrinted>2006-01-20T08:18:00Z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Arbetsmarknad och statligt 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Arbetsmarknad och statligt 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Ragnwi Marcelind (kd)</vt:lpwstr>
  </property>
  <property fmtid="{D5CDD505-2E9C-101B-9397-08002B2CF9AE}" pid="26" name="MotionarLista">
    <vt:lpwstr>Marcelind, Ragnwi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Ragnwi Marcelind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20052006000001070100000007360069</vt:lpwstr>
  </property>
  <property fmtid="{D5CDD505-2E9C-101B-9397-08002B2CF9AE}" pid="47" name="datum">
    <vt:lpwstr>050929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20052006000001070100000007360069</vt:lpwstr>
  </property>
  <property fmtid="{D5CDD505-2E9C-101B-9397-08002B2CF9AE}" pid="50" name="nummer">
    <vt:lpwstr>233</vt:lpwstr>
  </property>
  <property fmtid="{D5CDD505-2E9C-101B-9397-08002B2CF9AE}" pid="51" name="utskottsbeteckning">
    <vt:lpwstr>A</vt:lpwstr>
  </property>
</Properties>
</file>