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0682A" w:rsidRPr="0010733C">
        <w:tblPrEx>
          <w:tblCellMar>
            <w:top w:w="0" w:type="dxa"/>
            <w:bottom w:w="0" w:type="dxa"/>
          </w:tblCellMar>
        </w:tblPrEx>
        <w:tc>
          <w:tcPr>
            <w:tcW w:w="2268" w:type="dxa"/>
          </w:tcPr>
          <w:p w:rsidR="0010682A" w:rsidRPr="0010733C" w:rsidRDefault="0010682A">
            <w:pPr>
              <w:framePr w:w="4400" w:h="1644" w:wrap="notBeside" w:vAnchor="page" w:hAnchor="page" w:x="6573" w:y="721"/>
              <w:rPr>
                <w:rFonts w:ascii="TradeGothic" w:hAnsi="TradeGothic"/>
                <w:i/>
                <w:sz w:val="18"/>
              </w:rPr>
            </w:pPr>
          </w:p>
        </w:tc>
        <w:tc>
          <w:tcPr>
            <w:tcW w:w="2347" w:type="dxa"/>
            <w:gridSpan w:val="2"/>
          </w:tcPr>
          <w:p w:rsidR="0010682A" w:rsidRPr="0010733C" w:rsidRDefault="0010682A">
            <w:pPr>
              <w:framePr w:w="4400" w:h="1644" w:wrap="notBeside" w:vAnchor="page" w:hAnchor="page" w:x="6573" w:y="721"/>
              <w:rPr>
                <w:rFonts w:ascii="TradeGothic" w:hAnsi="TradeGothic"/>
                <w:i/>
                <w:sz w:val="18"/>
              </w:rPr>
            </w:pPr>
          </w:p>
        </w:tc>
      </w:tr>
      <w:tr w:rsidR="0010682A" w:rsidRPr="0010733C">
        <w:tblPrEx>
          <w:tblCellMar>
            <w:top w:w="0" w:type="dxa"/>
            <w:bottom w:w="0" w:type="dxa"/>
          </w:tblCellMar>
        </w:tblPrEx>
        <w:trPr>
          <w:cantSplit/>
        </w:trPr>
        <w:tc>
          <w:tcPr>
            <w:tcW w:w="4615" w:type="dxa"/>
            <w:gridSpan w:val="3"/>
          </w:tcPr>
          <w:p w:rsidR="0010682A" w:rsidRPr="0010733C" w:rsidRDefault="0010682A">
            <w:pPr>
              <w:framePr w:w="4400" w:h="1644" w:wrap="notBeside" w:vAnchor="page" w:hAnchor="page" w:x="6573" w:y="721"/>
              <w:rPr>
                <w:rFonts w:ascii="TradeGothic" w:hAnsi="TradeGothic"/>
                <w:b/>
                <w:sz w:val="22"/>
              </w:rPr>
            </w:pPr>
            <w:r w:rsidRPr="0010733C">
              <w:rPr>
                <w:rFonts w:ascii="TradeGothic" w:hAnsi="TradeGothic"/>
                <w:b/>
                <w:sz w:val="22"/>
              </w:rPr>
              <w:t>Rådspromemoria</w:t>
            </w:r>
          </w:p>
        </w:tc>
      </w:tr>
      <w:tr w:rsidR="0010682A" w:rsidRPr="0010733C">
        <w:tblPrEx>
          <w:tblCellMar>
            <w:top w:w="0" w:type="dxa"/>
            <w:bottom w:w="0" w:type="dxa"/>
          </w:tblCellMar>
        </w:tblPrEx>
        <w:tc>
          <w:tcPr>
            <w:tcW w:w="3402" w:type="dxa"/>
            <w:gridSpan w:val="2"/>
          </w:tcPr>
          <w:p w:rsidR="0010682A" w:rsidRPr="0010733C" w:rsidRDefault="0010682A">
            <w:pPr>
              <w:framePr w:w="4400" w:h="1644" w:wrap="notBeside" w:vAnchor="page" w:hAnchor="page" w:x="6573" w:y="721"/>
            </w:pPr>
          </w:p>
        </w:tc>
        <w:tc>
          <w:tcPr>
            <w:tcW w:w="1213" w:type="dxa"/>
          </w:tcPr>
          <w:p w:rsidR="0010682A" w:rsidRPr="0010733C" w:rsidRDefault="0010682A">
            <w:pPr>
              <w:framePr w:w="4400" w:h="1644" w:wrap="notBeside" w:vAnchor="page" w:hAnchor="page" w:x="6573" w:y="721"/>
            </w:pPr>
          </w:p>
        </w:tc>
      </w:tr>
      <w:tr w:rsidR="0010682A" w:rsidRPr="0010733C">
        <w:tblPrEx>
          <w:tblCellMar>
            <w:top w:w="0" w:type="dxa"/>
            <w:bottom w:w="0" w:type="dxa"/>
          </w:tblCellMar>
        </w:tblPrEx>
        <w:tc>
          <w:tcPr>
            <w:tcW w:w="2268" w:type="dxa"/>
          </w:tcPr>
          <w:p w:rsidR="0010682A" w:rsidRPr="0010733C" w:rsidRDefault="0010682A">
            <w:pPr>
              <w:framePr w:w="4400" w:h="1644" w:wrap="notBeside" w:vAnchor="page" w:hAnchor="page" w:x="6573" w:y="721"/>
            </w:pPr>
            <w:r w:rsidRPr="0010733C">
              <w:t>200</w:t>
            </w:r>
            <w:r w:rsidR="00A7728A" w:rsidRPr="0010733C">
              <w:t>9</w:t>
            </w:r>
            <w:r w:rsidRPr="0010733C">
              <w:t>-0</w:t>
            </w:r>
            <w:r w:rsidR="00A7728A" w:rsidRPr="0010733C">
              <w:t>3</w:t>
            </w:r>
            <w:r w:rsidRPr="0010733C">
              <w:t>-</w:t>
            </w:r>
            <w:r w:rsidR="00B67418" w:rsidRPr="0010733C">
              <w:t>2</w:t>
            </w:r>
            <w:r w:rsidR="00A7728A" w:rsidRPr="0010733C">
              <w:t>7</w:t>
            </w:r>
          </w:p>
        </w:tc>
        <w:tc>
          <w:tcPr>
            <w:tcW w:w="2347" w:type="dxa"/>
            <w:gridSpan w:val="2"/>
          </w:tcPr>
          <w:p w:rsidR="0010682A" w:rsidRPr="0010733C" w:rsidRDefault="0010682A">
            <w:pPr>
              <w:framePr w:w="4400" w:h="1644" w:wrap="notBeside" w:vAnchor="page" w:hAnchor="page" w:x="6573" w:y="721"/>
            </w:pPr>
          </w:p>
        </w:tc>
      </w:tr>
      <w:tr w:rsidR="0010682A" w:rsidRPr="0010733C">
        <w:tblPrEx>
          <w:tblCellMar>
            <w:top w:w="0" w:type="dxa"/>
            <w:bottom w:w="0" w:type="dxa"/>
          </w:tblCellMar>
        </w:tblPrEx>
        <w:tc>
          <w:tcPr>
            <w:tcW w:w="2268" w:type="dxa"/>
          </w:tcPr>
          <w:p w:rsidR="0010682A" w:rsidRPr="0010733C" w:rsidRDefault="0010682A">
            <w:pPr>
              <w:framePr w:w="4400" w:h="1644" w:wrap="notBeside" w:vAnchor="page" w:hAnchor="page" w:x="6573" w:y="721"/>
            </w:pPr>
          </w:p>
        </w:tc>
        <w:tc>
          <w:tcPr>
            <w:tcW w:w="2347" w:type="dxa"/>
            <w:gridSpan w:val="2"/>
          </w:tcPr>
          <w:p w:rsidR="0010682A" w:rsidRPr="0010733C" w:rsidRDefault="0010682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0682A" w:rsidRPr="0010733C">
        <w:tblPrEx>
          <w:tblCellMar>
            <w:top w:w="0" w:type="dxa"/>
            <w:bottom w:w="0" w:type="dxa"/>
          </w:tblCellMar>
        </w:tblPrEx>
        <w:trPr>
          <w:trHeight w:val="284"/>
        </w:trPr>
        <w:tc>
          <w:tcPr>
            <w:tcW w:w="4911" w:type="dxa"/>
          </w:tcPr>
          <w:p w:rsidR="0010682A" w:rsidRPr="0010733C" w:rsidRDefault="0010682A">
            <w:pPr>
              <w:pStyle w:val="Avsndare"/>
              <w:framePr w:h="2483" w:wrap="notBeside" w:x="1504"/>
              <w:rPr>
                <w:b/>
                <w:i w:val="0"/>
                <w:sz w:val="22"/>
              </w:rPr>
            </w:pPr>
            <w:r w:rsidRPr="0010733C">
              <w:rPr>
                <w:b/>
                <w:i w:val="0"/>
                <w:sz w:val="22"/>
              </w:rPr>
              <w:t>Näringsdepartementet</w:t>
            </w:r>
          </w:p>
        </w:tc>
      </w:tr>
      <w:tr w:rsidR="0010682A" w:rsidRPr="0010733C">
        <w:tblPrEx>
          <w:tblCellMar>
            <w:top w:w="0" w:type="dxa"/>
            <w:bottom w:w="0" w:type="dxa"/>
          </w:tblCellMar>
        </w:tblPrEx>
        <w:trPr>
          <w:trHeight w:val="284"/>
        </w:trPr>
        <w:tc>
          <w:tcPr>
            <w:tcW w:w="4911" w:type="dxa"/>
          </w:tcPr>
          <w:p w:rsidR="0010682A" w:rsidRPr="0010733C" w:rsidRDefault="0010682A">
            <w:pPr>
              <w:pStyle w:val="Avsndare"/>
              <w:framePr w:h="2483" w:wrap="notBeside" w:x="1504"/>
              <w:rPr>
                <w:bCs/>
                <w:iCs/>
              </w:rPr>
            </w:pPr>
          </w:p>
        </w:tc>
      </w:tr>
      <w:tr w:rsidR="0010682A" w:rsidRPr="0010733C">
        <w:tblPrEx>
          <w:tblCellMar>
            <w:top w:w="0" w:type="dxa"/>
            <w:bottom w:w="0" w:type="dxa"/>
          </w:tblCellMar>
        </w:tblPrEx>
        <w:trPr>
          <w:trHeight w:val="284"/>
        </w:trPr>
        <w:tc>
          <w:tcPr>
            <w:tcW w:w="4911" w:type="dxa"/>
          </w:tcPr>
          <w:p w:rsidR="0010682A" w:rsidRPr="0010733C" w:rsidRDefault="0010682A">
            <w:pPr>
              <w:pStyle w:val="Avsndare"/>
              <w:framePr w:h="2483" w:wrap="notBeside" w:x="1504"/>
              <w:rPr>
                <w:bCs/>
                <w:iCs/>
              </w:rPr>
            </w:pPr>
          </w:p>
        </w:tc>
      </w:tr>
      <w:tr w:rsidR="0010682A" w:rsidRPr="0010733C">
        <w:tblPrEx>
          <w:tblCellMar>
            <w:top w:w="0" w:type="dxa"/>
            <w:bottom w:w="0" w:type="dxa"/>
          </w:tblCellMar>
        </w:tblPrEx>
        <w:trPr>
          <w:trHeight w:val="284"/>
        </w:trPr>
        <w:tc>
          <w:tcPr>
            <w:tcW w:w="4911" w:type="dxa"/>
          </w:tcPr>
          <w:p w:rsidR="0010682A" w:rsidRPr="0010733C" w:rsidRDefault="0010682A">
            <w:pPr>
              <w:pStyle w:val="Avsndare"/>
              <w:framePr w:h="2483" w:wrap="notBeside" w:x="1504"/>
              <w:rPr>
                <w:bCs/>
                <w:iCs/>
              </w:rPr>
            </w:pPr>
          </w:p>
        </w:tc>
      </w:tr>
      <w:tr w:rsidR="0010682A" w:rsidRPr="0010733C">
        <w:tblPrEx>
          <w:tblCellMar>
            <w:top w:w="0" w:type="dxa"/>
            <w:bottom w:w="0" w:type="dxa"/>
          </w:tblCellMar>
        </w:tblPrEx>
        <w:trPr>
          <w:trHeight w:val="284"/>
        </w:trPr>
        <w:tc>
          <w:tcPr>
            <w:tcW w:w="4911" w:type="dxa"/>
          </w:tcPr>
          <w:p w:rsidR="0010682A" w:rsidRPr="0010733C" w:rsidRDefault="0010682A">
            <w:pPr>
              <w:pStyle w:val="Avsndare"/>
              <w:framePr w:h="2483" w:wrap="notBeside" w:x="1504"/>
              <w:rPr>
                <w:bCs/>
                <w:iCs/>
              </w:rPr>
            </w:pPr>
          </w:p>
        </w:tc>
      </w:tr>
      <w:tr w:rsidR="0010682A" w:rsidRPr="0010733C">
        <w:tblPrEx>
          <w:tblCellMar>
            <w:top w:w="0" w:type="dxa"/>
            <w:bottom w:w="0" w:type="dxa"/>
          </w:tblCellMar>
        </w:tblPrEx>
        <w:trPr>
          <w:trHeight w:val="284"/>
        </w:trPr>
        <w:tc>
          <w:tcPr>
            <w:tcW w:w="4911" w:type="dxa"/>
          </w:tcPr>
          <w:p w:rsidR="0010682A" w:rsidRPr="0010733C" w:rsidRDefault="0010682A">
            <w:pPr>
              <w:pStyle w:val="Avsndare"/>
              <w:framePr w:h="2483" w:wrap="notBeside" w:x="1504"/>
              <w:rPr>
                <w:bCs/>
                <w:iCs/>
              </w:rPr>
            </w:pPr>
          </w:p>
        </w:tc>
      </w:tr>
      <w:tr w:rsidR="0010682A" w:rsidRPr="0010733C">
        <w:tblPrEx>
          <w:tblCellMar>
            <w:top w:w="0" w:type="dxa"/>
            <w:bottom w:w="0" w:type="dxa"/>
          </w:tblCellMar>
        </w:tblPrEx>
        <w:trPr>
          <w:trHeight w:val="284"/>
        </w:trPr>
        <w:tc>
          <w:tcPr>
            <w:tcW w:w="4911" w:type="dxa"/>
          </w:tcPr>
          <w:p w:rsidR="0010682A" w:rsidRPr="0010733C" w:rsidRDefault="0010682A">
            <w:pPr>
              <w:pStyle w:val="Avsndare"/>
              <w:framePr w:h="2483" w:wrap="notBeside" w:x="1504"/>
              <w:rPr>
                <w:bCs/>
                <w:iCs/>
              </w:rPr>
            </w:pPr>
          </w:p>
        </w:tc>
      </w:tr>
      <w:tr w:rsidR="0010682A" w:rsidRPr="0010733C">
        <w:tblPrEx>
          <w:tblCellMar>
            <w:top w:w="0" w:type="dxa"/>
            <w:bottom w:w="0" w:type="dxa"/>
          </w:tblCellMar>
        </w:tblPrEx>
        <w:trPr>
          <w:trHeight w:val="284"/>
        </w:trPr>
        <w:tc>
          <w:tcPr>
            <w:tcW w:w="4911" w:type="dxa"/>
          </w:tcPr>
          <w:p w:rsidR="0010682A" w:rsidRPr="0010733C" w:rsidRDefault="0010682A">
            <w:pPr>
              <w:pStyle w:val="Avsndare"/>
              <w:framePr w:h="2483" w:wrap="notBeside" w:x="1504"/>
              <w:rPr>
                <w:bCs/>
                <w:iCs/>
              </w:rPr>
            </w:pPr>
          </w:p>
        </w:tc>
      </w:tr>
      <w:tr w:rsidR="0010682A" w:rsidRPr="0010733C">
        <w:tblPrEx>
          <w:tblCellMar>
            <w:top w:w="0" w:type="dxa"/>
            <w:bottom w:w="0" w:type="dxa"/>
          </w:tblCellMar>
        </w:tblPrEx>
        <w:trPr>
          <w:trHeight w:val="284"/>
        </w:trPr>
        <w:tc>
          <w:tcPr>
            <w:tcW w:w="4911" w:type="dxa"/>
          </w:tcPr>
          <w:p w:rsidR="0010682A" w:rsidRPr="0010733C" w:rsidRDefault="0010682A">
            <w:pPr>
              <w:pStyle w:val="Avsndare"/>
              <w:framePr w:h="2483" w:wrap="notBeside" w:x="1504"/>
              <w:rPr>
                <w:bCs/>
                <w:iCs/>
              </w:rPr>
            </w:pPr>
          </w:p>
        </w:tc>
      </w:tr>
    </w:tbl>
    <w:p w:rsidR="0010682A" w:rsidRPr="0010733C" w:rsidRDefault="0010682A">
      <w:pPr>
        <w:framePr w:w="4400" w:h="2523" w:wrap="notBeside" w:vAnchor="page" w:hAnchor="page" w:x="6453" w:y="2445"/>
        <w:ind w:left="142"/>
        <w:rPr>
          <w:b/>
        </w:rPr>
      </w:pPr>
    </w:p>
    <w:p w:rsidR="0010682A" w:rsidRPr="0010733C" w:rsidRDefault="0010682A">
      <w:pPr>
        <w:pStyle w:val="RKrubrik"/>
        <w:pBdr>
          <w:bottom w:val="single" w:sz="6" w:space="1" w:color="auto"/>
        </w:pBdr>
      </w:pPr>
      <w:bookmarkStart w:id="0" w:name="bRubrik"/>
      <w:bookmarkEnd w:id="0"/>
      <w:r w:rsidRPr="0010733C">
        <w:t>Rådets möte (</w:t>
      </w:r>
      <w:r w:rsidR="00A7728A" w:rsidRPr="0010733C">
        <w:t>TTE</w:t>
      </w:r>
      <w:r w:rsidRPr="0010733C">
        <w:t xml:space="preserve">) den </w:t>
      </w:r>
      <w:r w:rsidR="00A7728A" w:rsidRPr="0010733C">
        <w:t xml:space="preserve">31 mars 2009 </w:t>
      </w:r>
    </w:p>
    <w:p w:rsidR="0010682A" w:rsidRPr="0010733C" w:rsidRDefault="0010682A">
      <w:pPr>
        <w:pStyle w:val="RKnormal"/>
      </w:pPr>
    </w:p>
    <w:p w:rsidR="0010682A" w:rsidRPr="0010733C" w:rsidRDefault="0010682A">
      <w:pPr>
        <w:pStyle w:val="RKnormal"/>
      </w:pPr>
      <w:r w:rsidRPr="0010733C">
        <w:t xml:space="preserve">Dagordningspunkt </w:t>
      </w:r>
      <w:r w:rsidR="00A7728A" w:rsidRPr="0010733C">
        <w:t>1</w:t>
      </w:r>
      <w:r w:rsidR="0038031E" w:rsidRPr="0010733C">
        <w:t>2</w:t>
      </w:r>
      <w:r w:rsidR="00A7728A" w:rsidRPr="0010733C">
        <w:t>.</w:t>
      </w:r>
    </w:p>
    <w:p w:rsidR="0010682A" w:rsidRPr="0010733C" w:rsidRDefault="0010682A">
      <w:pPr>
        <w:pStyle w:val="RKnormal"/>
      </w:pPr>
    </w:p>
    <w:p w:rsidR="0010682A" w:rsidRPr="0010733C" w:rsidRDefault="0010682A">
      <w:pPr>
        <w:pStyle w:val="RKnormal"/>
      </w:pPr>
      <w:r w:rsidRPr="0010733C">
        <w:t>Rubrik:</w:t>
      </w:r>
      <w:r w:rsidR="00A7728A" w:rsidRPr="0010733C">
        <w:t xml:space="preserve"> Accessible Information Society</w:t>
      </w:r>
    </w:p>
    <w:p w:rsidR="0010682A" w:rsidRPr="0010733C" w:rsidRDefault="0010682A">
      <w:pPr>
        <w:pStyle w:val="RKnormal"/>
      </w:pPr>
    </w:p>
    <w:p w:rsidR="0010682A" w:rsidRPr="0010733C" w:rsidRDefault="0010682A">
      <w:pPr>
        <w:pStyle w:val="RKnormal"/>
      </w:pPr>
      <w:r w:rsidRPr="0010733C">
        <w:t>Dokument:</w:t>
      </w:r>
      <w:r w:rsidR="00A7728A" w:rsidRPr="0010733C">
        <w:t xml:space="preserve">  </w:t>
      </w:r>
      <w:r w:rsidR="00B67418" w:rsidRPr="0010733C">
        <w:t>ännu inte kommit</w:t>
      </w:r>
    </w:p>
    <w:p w:rsidR="0010682A" w:rsidRPr="0010733C" w:rsidRDefault="0010682A">
      <w:pPr>
        <w:pStyle w:val="RKnormal"/>
      </w:pPr>
    </w:p>
    <w:p w:rsidR="006E1979" w:rsidRPr="0010733C" w:rsidRDefault="0010682A" w:rsidP="006E1979">
      <w:pPr>
        <w:pStyle w:val="RKnormal"/>
      </w:pPr>
      <w:r w:rsidRPr="0010733C">
        <w:t xml:space="preserve">Tidigare dokument:  </w:t>
      </w:r>
      <w:r w:rsidR="006E1979" w:rsidRPr="0010733C">
        <w:t>COMMUNICATION FROM THE COMMISSION TO THE EUROPEAN PARLIAMENT, THE COUNCIL, THE EUROPEAN ECONOMIC AND SOCIAL</w:t>
      </w:r>
    </w:p>
    <w:p w:rsidR="006E1979" w:rsidRPr="0010733C" w:rsidRDefault="006E1979" w:rsidP="006E1979">
      <w:pPr>
        <w:pStyle w:val="RKnormal"/>
      </w:pPr>
      <w:r w:rsidRPr="0010733C">
        <w:t>COMMITTEE AND THE COMMITTEE OF THE REGIONS</w:t>
      </w:r>
    </w:p>
    <w:p w:rsidR="0010682A" w:rsidRPr="0010733C" w:rsidRDefault="006E1979" w:rsidP="006E1979">
      <w:pPr>
        <w:pStyle w:val="RKnormal"/>
      </w:pPr>
      <w:r w:rsidRPr="0010733C">
        <w:t>"Towards an accessible information society"</w:t>
      </w:r>
      <w:r w:rsidR="0010682A" w:rsidRPr="0010733C">
        <w:t xml:space="preserve">   </w:t>
      </w:r>
    </w:p>
    <w:p w:rsidR="0010682A" w:rsidRPr="0010733C" w:rsidRDefault="0010682A">
      <w:pPr>
        <w:pStyle w:val="RKnormal"/>
      </w:pPr>
    </w:p>
    <w:p w:rsidR="0010682A" w:rsidRPr="0010733C" w:rsidRDefault="00A7728A">
      <w:pPr>
        <w:pStyle w:val="RKnormal"/>
      </w:pPr>
      <w:r w:rsidRPr="0010733C">
        <w:t xml:space="preserve">Har ej tidigare </w:t>
      </w:r>
      <w:r w:rsidR="0010682A" w:rsidRPr="0010733C">
        <w:t>behandla</w:t>
      </w:r>
      <w:r w:rsidRPr="0010733C">
        <w:t>ts</w:t>
      </w:r>
      <w:r w:rsidR="0010682A" w:rsidRPr="0010733C">
        <w:t xml:space="preserve"> vid samråd med EU-nämnden</w:t>
      </w:r>
      <w:r w:rsidRPr="0010733C">
        <w:t>.</w:t>
      </w:r>
    </w:p>
    <w:p w:rsidR="0010682A" w:rsidRPr="0010733C" w:rsidRDefault="0010682A">
      <w:pPr>
        <w:pStyle w:val="RKnormal"/>
      </w:pPr>
    </w:p>
    <w:p w:rsidR="0010682A" w:rsidRPr="0010733C" w:rsidRDefault="0010682A">
      <w:pPr>
        <w:pStyle w:val="RKrubrik"/>
      </w:pPr>
      <w:r w:rsidRPr="0010733C">
        <w:t>Bakgrund</w:t>
      </w:r>
    </w:p>
    <w:p w:rsidR="0010682A" w:rsidRPr="0010733C" w:rsidRDefault="000F289C">
      <w:pPr>
        <w:pStyle w:val="RKnormal"/>
      </w:pPr>
      <w:r w:rsidRPr="0010733C">
        <w:t xml:space="preserve">Kommissionen kom i december 2008 med ett meddelande om e-accessibility. Utkast till rådsslutsatser om ”Towards an accessible information society” har behandlats på tre rådsarbetsgrupper, men i stort sett inga kommentarer/synpunkter har framförts utan alla MS har accepterat skrivningarna. Det enda som var en diskussion om var om en ad hoc High Level Group skulle skapas eller om det skulle vara en expertgrupp. Slutsatsen blev att MS ville ha en expertgrupp och detta accepterade även KOM. </w:t>
      </w:r>
    </w:p>
    <w:p w:rsidR="0010682A" w:rsidRPr="0010733C" w:rsidRDefault="0010682A">
      <w:pPr>
        <w:pStyle w:val="RKrubrik"/>
      </w:pPr>
      <w:r w:rsidRPr="0010733C">
        <w:t>Rättslig grund och beslutsförfarande</w:t>
      </w:r>
    </w:p>
    <w:p w:rsidR="0010682A" w:rsidRPr="0010733C" w:rsidRDefault="000F289C">
      <w:pPr>
        <w:pStyle w:val="RKnormal"/>
      </w:pPr>
      <w:r w:rsidRPr="0010733C">
        <w:t>Okänt.</w:t>
      </w:r>
    </w:p>
    <w:p w:rsidR="0010682A" w:rsidRPr="0010733C" w:rsidRDefault="0010682A">
      <w:pPr>
        <w:pStyle w:val="RKrubrik"/>
        <w:rPr>
          <w:i/>
          <w:iCs/>
        </w:rPr>
      </w:pPr>
      <w:r w:rsidRPr="0010733C">
        <w:rPr>
          <w:i/>
          <w:iCs/>
        </w:rPr>
        <w:t>Svensk ståndpunkt</w:t>
      </w:r>
    </w:p>
    <w:p w:rsidR="000F289C" w:rsidRPr="0010733C" w:rsidRDefault="000F289C" w:rsidP="000F289C">
      <w:pPr>
        <w:pStyle w:val="Default"/>
        <w:rPr>
          <w:rFonts w:ascii="OrigGarmnd BT" w:hAnsi="OrigGarmnd BT" w:cs="OrigGarmnd BT"/>
          <w:color w:val="auto"/>
        </w:rPr>
      </w:pPr>
      <w:r w:rsidRPr="0010733C">
        <w:rPr>
          <w:rFonts w:ascii="OrigGarmnd BT" w:hAnsi="OrigGarmnd BT" w:cs="OrigGarmnd BT"/>
          <w:color w:val="auto"/>
        </w:rPr>
        <w:t xml:space="preserve">SE </w:t>
      </w:r>
      <w:r w:rsidR="004D658B" w:rsidRPr="0010733C">
        <w:rPr>
          <w:rFonts w:ascii="OrigGarmnd BT" w:hAnsi="OrigGarmnd BT" w:cs="OrigGarmnd BT"/>
          <w:color w:val="auto"/>
        </w:rPr>
        <w:t>stödjer</w:t>
      </w:r>
      <w:r w:rsidRPr="0010733C">
        <w:rPr>
          <w:rFonts w:ascii="OrigGarmnd BT" w:hAnsi="OrigGarmnd BT" w:cs="OrigGarmnd BT"/>
          <w:color w:val="auto"/>
        </w:rPr>
        <w:t xml:space="preserve"> utkastet till råd</w:t>
      </w:r>
      <w:r w:rsidR="00590C59" w:rsidRPr="0010733C">
        <w:rPr>
          <w:rFonts w:ascii="OrigGarmnd BT" w:hAnsi="OrigGarmnd BT" w:cs="OrigGarmnd BT"/>
          <w:color w:val="auto"/>
        </w:rPr>
        <w:t>s</w:t>
      </w:r>
      <w:r w:rsidRPr="0010733C">
        <w:rPr>
          <w:rFonts w:ascii="OrigGarmnd BT" w:hAnsi="OrigGarmnd BT" w:cs="OrigGarmnd BT"/>
          <w:color w:val="auto"/>
        </w:rPr>
        <w:t>slu</w:t>
      </w:r>
      <w:r w:rsidR="00590C59" w:rsidRPr="0010733C">
        <w:rPr>
          <w:rFonts w:ascii="OrigGarmnd BT" w:hAnsi="OrigGarmnd BT" w:cs="OrigGarmnd BT"/>
          <w:color w:val="auto"/>
        </w:rPr>
        <w:t>t</w:t>
      </w:r>
      <w:r w:rsidRPr="0010733C">
        <w:rPr>
          <w:rFonts w:ascii="OrigGarmnd BT" w:hAnsi="OrigGarmnd BT" w:cs="OrigGarmnd BT"/>
          <w:color w:val="auto"/>
        </w:rPr>
        <w:t>satser och bör rösta ja till dem på ministerrådet den 31 mars.</w:t>
      </w:r>
    </w:p>
    <w:p w:rsidR="0010682A" w:rsidRPr="0010733C" w:rsidRDefault="0010682A">
      <w:pPr>
        <w:pStyle w:val="RKnormal"/>
      </w:pPr>
    </w:p>
    <w:p w:rsidR="0010682A" w:rsidRPr="0010733C" w:rsidRDefault="0010682A">
      <w:pPr>
        <w:pStyle w:val="RKrubrik"/>
      </w:pPr>
      <w:r w:rsidRPr="0010733C">
        <w:t>Europaparlamentets inställning</w:t>
      </w:r>
    </w:p>
    <w:p w:rsidR="0010682A" w:rsidRPr="0010733C" w:rsidRDefault="00EF5A9D">
      <w:pPr>
        <w:pStyle w:val="RKnormal"/>
      </w:pPr>
      <w:r w:rsidRPr="0010733C">
        <w:t xml:space="preserve">Rådsslutsatserna antas av rådet och därför </w:t>
      </w:r>
      <w:r w:rsidR="00CC5278" w:rsidRPr="0010733C">
        <w:t>bör</w:t>
      </w:r>
      <w:r w:rsidRPr="0010733C">
        <w:t xml:space="preserve"> EP:s inställning </w:t>
      </w:r>
      <w:r w:rsidR="00CC5278" w:rsidRPr="0010733C">
        <w:t xml:space="preserve">inte vara av någon större </w:t>
      </w:r>
      <w:r w:rsidRPr="0010733C">
        <w:t>betydelse.</w:t>
      </w:r>
    </w:p>
    <w:p w:rsidR="0010682A" w:rsidRPr="0010733C" w:rsidRDefault="0010682A">
      <w:pPr>
        <w:pStyle w:val="RKrubrik"/>
        <w:rPr>
          <w:i/>
          <w:iCs/>
        </w:rPr>
      </w:pPr>
      <w:r w:rsidRPr="0010733C">
        <w:rPr>
          <w:i/>
          <w:iCs/>
        </w:rPr>
        <w:t>Förslaget</w:t>
      </w:r>
    </w:p>
    <w:p w:rsidR="00DB7061" w:rsidRPr="0010733C" w:rsidRDefault="00DB7061" w:rsidP="00DB7061">
      <w:pPr>
        <w:pStyle w:val="RKnormal"/>
      </w:pPr>
      <w:r w:rsidRPr="0010733C">
        <w:t>Rådsslutsatserna innebär i huvudsak följande.</w:t>
      </w:r>
    </w:p>
    <w:p w:rsidR="00DB7061" w:rsidRPr="0010733C" w:rsidRDefault="00DB7061" w:rsidP="00DB7061">
      <w:pPr>
        <w:pStyle w:val="RKnormal"/>
      </w:pPr>
      <w:r w:rsidRPr="0010733C">
        <w:t xml:space="preserve"> </w:t>
      </w:r>
    </w:p>
    <w:p w:rsidR="00DB7061" w:rsidRPr="0010733C" w:rsidRDefault="00DB7061" w:rsidP="00DB7061">
      <w:pPr>
        <w:pStyle w:val="RKnormal"/>
      </w:pPr>
      <w:r w:rsidRPr="0010733C">
        <w:t>Kommissionen välkomnas att (p1-4) och inviteras att (p 5-8);</w:t>
      </w:r>
    </w:p>
    <w:p w:rsidR="00DB7061" w:rsidRPr="0010733C" w:rsidRDefault="00DB7061" w:rsidP="00DB7061">
      <w:pPr>
        <w:pStyle w:val="RKnormal"/>
      </w:pPr>
    </w:p>
    <w:p w:rsidR="00DB7061" w:rsidRPr="0010733C" w:rsidRDefault="00DB7061" w:rsidP="00DB7061">
      <w:pPr>
        <w:pStyle w:val="RKnormal"/>
        <w:numPr>
          <w:ilvl w:val="0"/>
          <w:numId w:val="1"/>
        </w:numPr>
      </w:pPr>
      <w:r w:rsidRPr="0010733C">
        <w:t>Skapa en ad hoc expertgrupp avseende ”e-accessibility” som ska komma med riktlinjer för prioriterade områden.</w:t>
      </w:r>
    </w:p>
    <w:p w:rsidR="00DB7061" w:rsidRPr="0010733C" w:rsidRDefault="00DB7061" w:rsidP="00DB7061">
      <w:pPr>
        <w:pStyle w:val="RKnormal"/>
        <w:numPr>
          <w:ilvl w:val="0"/>
          <w:numId w:val="1"/>
        </w:numPr>
      </w:pPr>
      <w:r w:rsidRPr="0010733C">
        <w:t>Stimulera dialog på EU-nivån och koordinera insatser på lämpligt sätt.</w:t>
      </w:r>
    </w:p>
    <w:p w:rsidR="00DB7061" w:rsidRPr="0010733C" w:rsidRDefault="00DB7061" w:rsidP="00DB7061">
      <w:pPr>
        <w:pStyle w:val="RKnormal"/>
        <w:numPr>
          <w:ilvl w:val="0"/>
          <w:numId w:val="1"/>
        </w:numPr>
      </w:pPr>
      <w:r w:rsidRPr="0010733C">
        <w:t>Fortsätta bevaka och genom rapporter få fram utvecklingen av ”e-accessibility” inom EU.</w:t>
      </w:r>
    </w:p>
    <w:p w:rsidR="00DB7061" w:rsidRPr="0010733C" w:rsidRDefault="00DB7061" w:rsidP="00DB7061">
      <w:pPr>
        <w:pStyle w:val="RKnormal"/>
        <w:numPr>
          <w:ilvl w:val="0"/>
          <w:numId w:val="1"/>
        </w:numPr>
      </w:pPr>
      <w:r w:rsidRPr="0010733C">
        <w:t>Förbättra tillgängligheten avseende Kommissionens egna webbplats.</w:t>
      </w:r>
    </w:p>
    <w:p w:rsidR="00DB7061" w:rsidRPr="0010733C" w:rsidRDefault="00DB7061" w:rsidP="00DB7061">
      <w:pPr>
        <w:pStyle w:val="RKnormal"/>
        <w:numPr>
          <w:ilvl w:val="0"/>
          <w:numId w:val="1"/>
        </w:numPr>
      </w:pPr>
      <w:r w:rsidRPr="0010733C">
        <w:t>Fortsätta ha ”e-inclusion” och i synnerhet ”e-accessibility” som prioriterad fråga vid uppföljningen av i2010 och nästa europeiska ”disability action plan”.</w:t>
      </w:r>
    </w:p>
    <w:p w:rsidR="00DB7061" w:rsidRPr="0010733C" w:rsidRDefault="00DB7061" w:rsidP="00DB7061">
      <w:pPr>
        <w:pStyle w:val="RKnormal"/>
        <w:numPr>
          <w:ilvl w:val="0"/>
          <w:numId w:val="1"/>
        </w:numPr>
      </w:pPr>
      <w:r w:rsidRPr="0010733C">
        <w:t xml:space="preserve">Fortsätta att finansiellt stödja ”e-accessibility” genom relevanta EU-program. </w:t>
      </w:r>
    </w:p>
    <w:p w:rsidR="00DB7061" w:rsidRPr="0010733C" w:rsidRDefault="00DB7061" w:rsidP="00DB7061">
      <w:pPr>
        <w:pStyle w:val="RKnormal"/>
        <w:numPr>
          <w:ilvl w:val="0"/>
          <w:numId w:val="1"/>
        </w:numPr>
      </w:pPr>
      <w:r w:rsidRPr="0010733C">
        <w:t>Föreslå en gemensam europeisk inriktning för att förbättra webbtillgängligheten, inkluderat tekniska riktlinjer.</w:t>
      </w:r>
    </w:p>
    <w:p w:rsidR="00DB7061" w:rsidRPr="0010733C" w:rsidRDefault="00DB7061" w:rsidP="00DB7061">
      <w:pPr>
        <w:pStyle w:val="RKnormal"/>
        <w:numPr>
          <w:ilvl w:val="0"/>
          <w:numId w:val="1"/>
        </w:numPr>
      </w:pPr>
      <w:r w:rsidRPr="0010733C">
        <w:t xml:space="preserve">Rapportera till rådet om framsteg som gjorts inom ramen för Riga deklarationen. </w:t>
      </w:r>
    </w:p>
    <w:p w:rsidR="00DB7061" w:rsidRPr="0010733C" w:rsidRDefault="00DB7061" w:rsidP="00DB7061">
      <w:pPr>
        <w:pStyle w:val="RKnormal"/>
      </w:pPr>
    </w:p>
    <w:p w:rsidR="00DB7061" w:rsidRPr="0010733C" w:rsidRDefault="00DB7061" w:rsidP="00DB7061">
      <w:pPr>
        <w:pStyle w:val="RKnormal"/>
      </w:pPr>
      <w:r w:rsidRPr="0010733C">
        <w:t>Medlemsstaterna välkomnas att;</w:t>
      </w:r>
    </w:p>
    <w:p w:rsidR="00DB7061" w:rsidRPr="0010733C" w:rsidRDefault="00DB7061" w:rsidP="00DB7061">
      <w:pPr>
        <w:pStyle w:val="RKnormal"/>
      </w:pPr>
    </w:p>
    <w:p w:rsidR="00DB7061" w:rsidRPr="0010733C" w:rsidRDefault="00DB7061" w:rsidP="00DB7061">
      <w:pPr>
        <w:pStyle w:val="RKnormal"/>
        <w:numPr>
          <w:ilvl w:val="0"/>
          <w:numId w:val="2"/>
        </w:numPr>
      </w:pPr>
      <w:r w:rsidRPr="0010733C">
        <w:t>Stödja flerfaldig tillgång till offentliga tjänster och fri tillgång till offentlig information.</w:t>
      </w:r>
    </w:p>
    <w:p w:rsidR="00DB7061" w:rsidRPr="0010733C" w:rsidRDefault="00DB7061" w:rsidP="00DB7061">
      <w:pPr>
        <w:pStyle w:val="RKnormal"/>
        <w:numPr>
          <w:ilvl w:val="0"/>
          <w:numId w:val="2"/>
        </w:numPr>
      </w:pPr>
      <w:r w:rsidRPr="0010733C">
        <w:t>Bidra till överkomliga och tillgängliga ICT produkter för slutanvändare.</w:t>
      </w:r>
    </w:p>
    <w:p w:rsidR="00DB7061" w:rsidRPr="0010733C" w:rsidRDefault="00DB7061" w:rsidP="00DB7061">
      <w:pPr>
        <w:pStyle w:val="RKnormal"/>
        <w:numPr>
          <w:ilvl w:val="0"/>
          <w:numId w:val="2"/>
        </w:numPr>
      </w:pPr>
      <w:r w:rsidRPr="0010733C">
        <w:t>Tänka på ”e-accessibility” avseende ICT i offentliga sammanhang, inklusive offentligt finansierade webbplatser.</w:t>
      </w:r>
    </w:p>
    <w:p w:rsidR="00DB7061" w:rsidRPr="0010733C" w:rsidRDefault="00DB7061" w:rsidP="00DB7061">
      <w:pPr>
        <w:pStyle w:val="RKnormal"/>
        <w:numPr>
          <w:ilvl w:val="0"/>
          <w:numId w:val="2"/>
        </w:numPr>
      </w:pPr>
      <w:r w:rsidRPr="0010733C">
        <w:t>Delta i ”Ambient Assisted Living European Research Programme”</w:t>
      </w:r>
    </w:p>
    <w:p w:rsidR="00DB7061" w:rsidRPr="0010733C" w:rsidRDefault="00DB7061" w:rsidP="00DB7061">
      <w:pPr>
        <w:pStyle w:val="RKnormal"/>
        <w:numPr>
          <w:ilvl w:val="0"/>
          <w:numId w:val="2"/>
        </w:numPr>
      </w:pPr>
      <w:r w:rsidRPr="0010733C">
        <w:t>Implementera FN:s konvention avseende personer med funktionsnedsättning, inklusive tillgänglighet till teknologi och information.</w:t>
      </w:r>
    </w:p>
    <w:p w:rsidR="00DB7061" w:rsidRPr="0010733C" w:rsidRDefault="00DB7061" w:rsidP="00DB7061">
      <w:pPr>
        <w:pStyle w:val="RKnormal"/>
        <w:numPr>
          <w:ilvl w:val="0"/>
          <w:numId w:val="2"/>
        </w:numPr>
      </w:pPr>
      <w:r w:rsidRPr="0010733C">
        <w:t>Använda den EU-lagstiftning som redan finns som handlar om ICT och funktionsnedsättning, både direkt och indirekt.</w:t>
      </w:r>
    </w:p>
    <w:p w:rsidR="00DB7061" w:rsidRPr="0010733C" w:rsidRDefault="00DB7061" w:rsidP="00DB7061">
      <w:pPr>
        <w:pStyle w:val="RKnormal"/>
        <w:numPr>
          <w:ilvl w:val="0"/>
          <w:numId w:val="2"/>
        </w:numPr>
      </w:pPr>
      <w:r w:rsidRPr="0010733C">
        <w:t>Anta lagar eller annat för att bättre implementera de lagar som redan finns för att förbättra ”e-accessibility”, inklusive implementering av WCAG2.0 riktlinjerna m m.</w:t>
      </w:r>
    </w:p>
    <w:p w:rsidR="00DB7061" w:rsidRPr="0010733C" w:rsidRDefault="00DB7061" w:rsidP="00DB7061">
      <w:pPr>
        <w:pStyle w:val="RKnormal"/>
        <w:numPr>
          <w:ilvl w:val="0"/>
          <w:numId w:val="2"/>
        </w:numPr>
      </w:pPr>
      <w:r w:rsidRPr="0010733C">
        <w:t>Uppmuntra samarbete mellan nationella och regionala myndigheter liksom med andra berörda parter för att få igång ovanstående aktiviteter.</w:t>
      </w:r>
    </w:p>
    <w:p w:rsidR="00DB7061" w:rsidRPr="0010733C" w:rsidRDefault="00DB7061" w:rsidP="00DB7061">
      <w:pPr>
        <w:pStyle w:val="RKnormal"/>
        <w:numPr>
          <w:ilvl w:val="0"/>
          <w:numId w:val="2"/>
        </w:numPr>
      </w:pPr>
      <w:r w:rsidRPr="0010733C">
        <w:t xml:space="preserve">Öka omfattningen och verka för att även inkludera andra tjänster i framtiden såsom digital TV, elektronisk kommunikation, mobil-TV och andra m-tjänster, elektroniska banksystem och ”gör det själv” tjänster. </w:t>
      </w:r>
    </w:p>
    <w:p w:rsidR="00DB7061" w:rsidRPr="0010733C" w:rsidRDefault="00DB7061" w:rsidP="00DB7061">
      <w:pPr>
        <w:pStyle w:val="RKnormal"/>
      </w:pPr>
    </w:p>
    <w:p w:rsidR="0010682A" w:rsidRPr="0010733C" w:rsidRDefault="00DB7061" w:rsidP="00DB7061">
      <w:pPr>
        <w:pStyle w:val="RKnormal"/>
      </w:pPr>
      <w:r w:rsidRPr="0010733C">
        <w:t>Därutöver uppmanas alla berörda att samarbeta m m.</w:t>
      </w:r>
    </w:p>
    <w:p w:rsidR="0010682A" w:rsidRPr="0010733C" w:rsidRDefault="0010682A">
      <w:pPr>
        <w:pStyle w:val="RKrubrik"/>
        <w:rPr>
          <w:i/>
          <w:iCs/>
        </w:rPr>
      </w:pPr>
      <w:r w:rsidRPr="0010733C">
        <w:rPr>
          <w:i/>
          <w:iCs/>
        </w:rPr>
        <w:t>Gällande svenska regler och förslagets effekter på dessa</w:t>
      </w:r>
    </w:p>
    <w:p w:rsidR="004D658B" w:rsidRPr="0010733C" w:rsidRDefault="004D658B" w:rsidP="004D658B">
      <w:pPr>
        <w:pStyle w:val="RKnormal"/>
      </w:pPr>
      <w:r w:rsidRPr="0010733C">
        <w:t>Då förslaget utgör rådsslutsater lär de inte direkt påverka svenska lagar och förordningar</w:t>
      </w:r>
      <w:r w:rsidR="007C6DB3" w:rsidRPr="0010733C">
        <w:t>, men kan i förlängningen innebära insatser för att förbättra tillgängligheten</w:t>
      </w:r>
      <w:r w:rsidR="0019558F" w:rsidRPr="0010733C">
        <w:t xml:space="preserve"> för personer med funktionsnedsättning</w:t>
      </w:r>
      <w:r w:rsidRPr="0010733C">
        <w:t xml:space="preserve">. Sverige </w:t>
      </w:r>
      <w:r w:rsidR="007C6DB3" w:rsidRPr="0010733C">
        <w:t xml:space="preserve">har </w:t>
      </w:r>
      <w:r w:rsidR="0019558F" w:rsidRPr="0010733C">
        <w:t xml:space="preserve">dock god kompetens inom området ”e-accessibility”. </w:t>
      </w:r>
      <w:r w:rsidRPr="0010733C">
        <w:t xml:space="preserve"> </w:t>
      </w:r>
    </w:p>
    <w:p w:rsidR="0010682A" w:rsidRPr="0010733C" w:rsidRDefault="0010682A">
      <w:pPr>
        <w:pStyle w:val="RKrubrik"/>
      </w:pPr>
      <w:r w:rsidRPr="0010733C">
        <w:t>Ekonomiska konsekvenser</w:t>
      </w:r>
    </w:p>
    <w:p w:rsidR="0010682A" w:rsidRPr="0010733C" w:rsidRDefault="00DB7061">
      <w:pPr>
        <w:pStyle w:val="RKnormal"/>
      </w:pPr>
      <w:r w:rsidRPr="0010733C">
        <w:t xml:space="preserve">Oklart i dagsläget, men förslaget bör inte få några </w:t>
      </w:r>
      <w:r w:rsidR="009E5ED3" w:rsidRPr="0010733C">
        <w:t>större ekonomiska konsekvenser eftersom de utgör rådsslutsatser.</w:t>
      </w:r>
      <w:r w:rsidRPr="0010733C">
        <w:t xml:space="preserve"> </w:t>
      </w:r>
    </w:p>
    <w:p w:rsidR="0010682A" w:rsidRPr="0010733C" w:rsidRDefault="0010682A">
      <w:pPr>
        <w:pStyle w:val="RKnormal"/>
      </w:pPr>
    </w:p>
    <w:p w:rsidR="0010682A" w:rsidRPr="0010733C" w:rsidRDefault="0010682A">
      <w:pPr>
        <w:pStyle w:val="RKnormal"/>
        <w:rPr>
          <w:i/>
          <w:iCs/>
        </w:rPr>
      </w:pPr>
    </w:p>
    <w:p w:rsidR="0010682A" w:rsidRPr="0010733C" w:rsidRDefault="0010682A">
      <w:pPr>
        <w:pStyle w:val="RKnormal"/>
        <w:ind w:left="-1134"/>
      </w:pPr>
    </w:p>
    <w:p w:rsidR="0010682A" w:rsidRPr="0010733C" w:rsidRDefault="0010682A">
      <w:pPr>
        <w:pStyle w:val="RKrubrik"/>
        <w:spacing w:before="0" w:after="0"/>
      </w:pPr>
    </w:p>
    <w:p w:rsidR="0010682A" w:rsidRPr="0010733C" w:rsidRDefault="0010682A">
      <w:pPr>
        <w:pStyle w:val="RKnormal"/>
      </w:pPr>
    </w:p>
    <w:p w:rsidR="0010682A" w:rsidRPr="0010733C" w:rsidRDefault="0010682A">
      <w:pPr>
        <w:pStyle w:val="RKnormal"/>
      </w:pPr>
    </w:p>
    <w:sectPr w:rsidR="0010682A" w:rsidRPr="0010733C">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DB3" w:rsidRPr="0010733C" w:rsidRDefault="007C6DB3">
      <w:r w:rsidRPr="0010733C">
        <w:separator/>
      </w:r>
    </w:p>
  </w:endnote>
  <w:endnote w:type="continuationSeparator" w:id="0">
    <w:p w:rsidR="007C6DB3" w:rsidRPr="0010733C" w:rsidRDefault="007C6DB3">
      <w:r w:rsidRPr="001073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DB3" w:rsidRPr="0010733C" w:rsidRDefault="007C6DB3">
      <w:r w:rsidRPr="0010733C">
        <w:separator/>
      </w:r>
    </w:p>
  </w:footnote>
  <w:footnote w:type="continuationSeparator" w:id="0">
    <w:p w:rsidR="007C6DB3" w:rsidRPr="0010733C" w:rsidRDefault="007C6DB3">
      <w:r w:rsidRPr="001073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DB3" w:rsidRPr="0010733C" w:rsidRDefault="007C6DB3">
    <w:pPr>
      <w:pStyle w:val="Sidhuvud"/>
      <w:framePr w:wrap="around" w:vAnchor="text" w:hAnchor="margin" w:xAlign="right" w:y="1"/>
      <w:rPr>
        <w:rStyle w:val="Sidnummer"/>
      </w:rPr>
    </w:pPr>
    <w:r w:rsidRPr="0010733C">
      <w:rPr>
        <w:rStyle w:val="Sidnummer"/>
      </w:rPr>
      <w:fldChar w:fldCharType="begin" w:fldLock="1"/>
    </w:r>
    <w:r w:rsidRPr="0010733C">
      <w:rPr>
        <w:rStyle w:val="Sidnummer"/>
      </w:rPr>
      <w:instrText xml:space="preserve">PAGE  </w:instrText>
    </w:r>
    <w:r w:rsidRPr="0010733C">
      <w:rPr>
        <w:rStyle w:val="Sidnummer"/>
      </w:rPr>
      <w:fldChar w:fldCharType="separate"/>
    </w:r>
    <w:r w:rsidR="0038031E" w:rsidRPr="0010733C">
      <w:rPr>
        <w:rStyle w:val="Sidnummer"/>
      </w:rPr>
      <w:t>2</w:t>
    </w:r>
    <w:r w:rsidRPr="0010733C">
      <w:rPr>
        <w:rStyle w:val="Sidnummer"/>
      </w:rPr>
      <w:fldChar w:fldCharType="end"/>
    </w:r>
  </w:p>
  <w:p w:rsidR="007C6DB3" w:rsidRPr="0010733C" w:rsidRDefault="007C6DB3">
    <w:pPr>
      <w:pStyle w:val="Sidhuvud"/>
      <w:ind w:right="360"/>
    </w:pPr>
  </w:p>
  <w:p w:rsidR="007C6DB3" w:rsidRPr="0010733C" w:rsidRDefault="007C6DB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DB3" w:rsidRPr="0010733C" w:rsidRDefault="007C6DB3">
    <w:pPr>
      <w:pStyle w:val="Sidhuvud"/>
      <w:framePr w:wrap="around" w:vAnchor="text" w:hAnchor="margin" w:xAlign="right" w:y="1"/>
      <w:rPr>
        <w:rStyle w:val="Sidnummer"/>
      </w:rPr>
    </w:pPr>
    <w:r w:rsidRPr="0010733C">
      <w:rPr>
        <w:rStyle w:val="Sidnummer"/>
      </w:rPr>
      <w:fldChar w:fldCharType="begin" w:fldLock="1"/>
    </w:r>
    <w:r w:rsidRPr="0010733C">
      <w:rPr>
        <w:rStyle w:val="Sidnummer"/>
      </w:rPr>
      <w:instrText xml:space="preserve">PAGE  </w:instrText>
    </w:r>
    <w:r w:rsidRPr="0010733C">
      <w:rPr>
        <w:rStyle w:val="Sidnummer"/>
      </w:rPr>
      <w:fldChar w:fldCharType="separate"/>
    </w:r>
    <w:r w:rsidR="0038031E" w:rsidRPr="0010733C">
      <w:rPr>
        <w:rStyle w:val="Sidnummer"/>
      </w:rPr>
      <w:t>3</w:t>
    </w:r>
    <w:r w:rsidRPr="0010733C">
      <w:rPr>
        <w:rStyle w:val="Sidnummer"/>
      </w:rPr>
      <w:fldChar w:fldCharType="end"/>
    </w:r>
  </w:p>
  <w:p w:rsidR="007C6DB3" w:rsidRPr="0010733C" w:rsidRDefault="007C6DB3">
    <w:pPr>
      <w:pStyle w:val="Sidhuvud"/>
      <w:ind w:right="360"/>
    </w:pPr>
  </w:p>
  <w:p w:rsidR="007C6DB3" w:rsidRPr="0010733C" w:rsidRDefault="007C6DB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DB3" w:rsidRPr="0010733C" w:rsidRDefault="0010733C">
    <w:pPr>
      <w:framePr w:w="2948" w:h="1321" w:hRule="exact" w:wrap="notBeside" w:vAnchor="page" w:hAnchor="page" w:x="1362" w:y="653"/>
    </w:pPr>
    <w:r w:rsidRPr="0010733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C6DB3" w:rsidRPr="0010733C" w:rsidRDefault="007C6DB3">
    <w:pPr>
      <w:pStyle w:val="RKrubrik"/>
      <w:keepNext w:val="0"/>
      <w:tabs>
        <w:tab w:val="clear" w:pos="1134"/>
        <w:tab w:val="clear" w:pos="2835"/>
      </w:tabs>
      <w:spacing w:before="0" w:after="0" w:line="320" w:lineRule="atLeast"/>
      <w:rPr>
        <w:bCs/>
      </w:rPr>
    </w:pPr>
  </w:p>
  <w:p w:rsidR="007C6DB3" w:rsidRPr="0010733C" w:rsidRDefault="007C6DB3">
    <w:pPr>
      <w:rPr>
        <w:rFonts w:ascii="TradeGothic" w:hAnsi="TradeGothic"/>
        <w:b/>
        <w:bCs/>
        <w:spacing w:val="12"/>
        <w:sz w:val="22"/>
      </w:rPr>
    </w:pPr>
  </w:p>
  <w:p w:rsidR="007C6DB3" w:rsidRPr="0010733C" w:rsidRDefault="007C6DB3">
    <w:pPr>
      <w:pStyle w:val="RKrubrik"/>
      <w:keepNext w:val="0"/>
      <w:tabs>
        <w:tab w:val="clear" w:pos="1134"/>
        <w:tab w:val="clear" w:pos="2835"/>
      </w:tabs>
      <w:spacing w:before="0" w:after="0" w:line="320" w:lineRule="atLeast"/>
      <w:rPr>
        <w:bCs/>
      </w:rPr>
    </w:pPr>
  </w:p>
  <w:p w:rsidR="007C6DB3" w:rsidRPr="0010733C" w:rsidRDefault="007C6DB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0F4E"/>
    <w:multiLevelType w:val="hybridMultilevel"/>
    <w:tmpl w:val="BA7C976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2AD44F94"/>
    <w:multiLevelType w:val="hybridMultilevel"/>
    <w:tmpl w:val="3BBE3F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6425151">
    <w:abstractNumId w:val="1"/>
  </w:num>
  <w:num w:numId="2" w16cid:durableId="2109497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0682A"/>
    <w:rsid w:val="000F289C"/>
    <w:rsid w:val="0010682A"/>
    <w:rsid w:val="0010733C"/>
    <w:rsid w:val="0019558F"/>
    <w:rsid w:val="0038031E"/>
    <w:rsid w:val="004D658B"/>
    <w:rsid w:val="00590C59"/>
    <w:rsid w:val="006E1979"/>
    <w:rsid w:val="00762EBC"/>
    <w:rsid w:val="007C6DB3"/>
    <w:rsid w:val="009E5ED3"/>
    <w:rsid w:val="00A04B0C"/>
    <w:rsid w:val="00A7728A"/>
    <w:rsid w:val="00AE4BED"/>
    <w:rsid w:val="00B67418"/>
    <w:rsid w:val="00CC5278"/>
    <w:rsid w:val="00DB7061"/>
    <w:rsid w:val="00E971F7"/>
    <w:rsid w:val="00EF5A9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D45218F-1423-464B-B7A5-7722F6DC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0F289C"/>
    <w:pPr>
      <w:widowControl w:val="0"/>
      <w:autoSpaceDE w:val="0"/>
      <w:autoSpaceDN w:val="0"/>
      <w:adjustRightInd w:val="0"/>
    </w:pPr>
    <w:rPr>
      <w:rFonts w:ascii="TradeGothic" w:hAnsi="TradeGothic" w:cs="TradeGothic"/>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A1674A7B-CD4A-4176-8E82-BD8438E21087}">
  <ds:schemaRefs>
    <ds:schemaRef ds:uri="http://schemas.microsoft.com/sharepoint/v3/contenttype/forms"/>
  </ds:schemaRefs>
</ds:datastoreItem>
</file>

<file path=customXml/itemProps2.xml><?xml version="1.0" encoding="utf-8"?>
<ds:datastoreItem xmlns:ds="http://schemas.openxmlformats.org/officeDocument/2006/customXml" ds:itemID="{30D0CB61-F894-4148-B227-B02961340998}">
  <ds:schemaRefs>
    <ds:schemaRef ds:uri="http://schemas.microsoft.com/sharepoint/events"/>
  </ds:schemaRefs>
</ds:datastoreItem>
</file>

<file path=customXml/itemProps3.xml><?xml version="1.0" encoding="utf-8"?>
<ds:datastoreItem xmlns:ds="http://schemas.openxmlformats.org/officeDocument/2006/customXml" ds:itemID="{A93902B4-34F0-435C-966C-C0F9EC105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DA16163-D1E5-485D-8364-BD9BBB0483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513</Words>
  <Characters>3309</Characters>
  <Application>Microsoft Office Word</Application>
  <DocSecurity>4</DocSecurity>
  <Lines>118</Lines>
  <Paragraphs>51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Rådspromemoria</vt:lpstr>
      <vt:lpstr>2000-01-21	</vt:lpstr>
    </vt:vector>
  </TitlesOfParts>
  <Company>Regeringskansliet</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2025-12-17T19:30:00Z</dcterms:created>
  <dcterms:modified xsi:type="dcterms:W3CDTF">2025-12-17T19:30:00Z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