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EA7A2B67BC471093F46223F22DD096"/>
        </w:placeholder>
        <w:text/>
      </w:sdtPr>
      <w:sdtEndPr/>
      <w:sdtContent>
        <w:p w:rsidRPr="009B062B" w:rsidR="00AF30DD" w:rsidP="00DA28CE" w:rsidRDefault="00AF30DD" w14:paraId="6198DAA4" w14:textId="77777777">
          <w:pPr>
            <w:pStyle w:val="Rubrik1"/>
            <w:spacing w:after="300"/>
          </w:pPr>
          <w:r w:rsidRPr="009B062B">
            <w:t>Förslag till riksdagsbeslut</w:t>
          </w:r>
        </w:p>
      </w:sdtContent>
    </w:sdt>
    <w:sdt>
      <w:sdtPr>
        <w:alias w:val="Yrkande 1"/>
        <w:tag w:val="2d769027-fcfd-44d6-a054-07c9946d795b"/>
        <w:id w:val="1160200125"/>
        <w:lock w:val="sdtLocked"/>
      </w:sdtPr>
      <w:sdtEndPr/>
      <w:sdtContent>
        <w:p w:rsidR="001617B1" w:rsidRDefault="006C0945" w14:paraId="6198DAA5" w14:textId="740980DC">
          <w:pPr>
            <w:pStyle w:val="Frslagstext"/>
            <w:numPr>
              <w:ilvl w:val="0"/>
              <w:numId w:val="0"/>
            </w:numPr>
          </w:pPr>
          <w:r>
            <w:t>Riksdagen ställer sig bakom det som anförs i motionen om förenklade regler inom lantmäteriområdet i syfte att använda myndighetens resurser bättre samt att minska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A3296C1C6C44D49F79AFCB65571813"/>
        </w:placeholder>
        <w:text/>
      </w:sdtPr>
      <w:sdtEndPr/>
      <w:sdtContent>
        <w:p w:rsidRPr="009B062B" w:rsidR="006D79C9" w:rsidP="00333E95" w:rsidRDefault="006D79C9" w14:paraId="6198DAA6" w14:textId="77777777">
          <w:pPr>
            <w:pStyle w:val="Rubrik1"/>
          </w:pPr>
          <w:r>
            <w:t>Motivering</w:t>
          </w:r>
        </w:p>
      </w:sdtContent>
    </w:sdt>
    <w:p w:rsidR="00834E44" w:rsidP="00834E44" w:rsidRDefault="00A87F3E" w14:paraId="6198DAA7" w14:textId="2A2153F0">
      <w:pPr>
        <w:pStyle w:val="Normalutanindragellerluft"/>
      </w:pPr>
      <w:r>
        <w:t>I Sverige finns runt 35 </w:t>
      </w:r>
      <w:r w:rsidR="00834E44">
        <w:t>000 samfällighetsföreningar som förvaltar enskilda vägar. Över två miljoner fastigheter har andel i skötseln av dessa vägar</w:t>
      </w:r>
      <w:r>
        <w:t>,</w:t>
      </w:r>
      <w:r w:rsidR="00834E44">
        <w:t xml:space="preserve"> och respektive fastighets andelstal används för fördelning av föreningarnas kostnader på fastighetsägarna. I många fall är dock uppgifter i fastighetsregistret om andelstal felaktiga eftersom nya fastigheter har tillkommit och att användningen av fastigheter förändrats utan att andelstalen ändrats. Lantmäterimyndigheten är ansvarig för inrättande och omprövning av gemensamhetsanläggningar samt att andelstalen blir rättvisa och följer regelverket, och det är bara myndigheten som kan bilda en samfällighetsförening och registrera anläggningen och andelstal.</w:t>
      </w:r>
    </w:p>
    <w:p w:rsidRPr="00EB3F18" w:rsidR="00BB6339" w:rsidP="00EB3F18" w:rsidRDefault="00834E44" w14:paraId="6198DAA8" w14:textId="0EDAD619">
      <w:r w:rsidRPr="00EB3F18">
        <w:t>Höga kostnader och långa handläggningstider hos Lantmäteriet utgör dock stora hinder för fastställande och redovisning av korrekta andelstal vilket har lett till att om</w:t>
      </w:r>
      <w:r w:rsidR="00EB3F18">
        <w:softHyphen/>
      </w:r>
      <w:r w:rsidRPr="00EB3F18">
        <w:t>prövning av andelstalen inte har gjorts. Uppskattningsvis be</w:t>
      </w:r>
      <w:r w:rsidRPr="00EB3F18" w:rsidR="00A87F3E">
        <w:t>höver minst 5 </w:t>
      </w:r>
      <w:r w:rsidRPr="00EB3F18">
        <w:t>000 lant</w:t>
      </w:r>
      <w:r w:rsidR="00EB3F18">
        <w:softHyphen/>
      </w:r>
      <w:r w:rsidRPr="00EB3F18">
        <w:t>mäteriförrättningar göras varje år för att åtgärda felaktigheterna i andelstalen. Men Lantmäteriet klarar idag inte av att hantera så många omprövningsförrättningar till skäliga kostnader och inom ramen för rimliga handläggningstider. Med anledning av detta bör lagstiftningen ändras så att vägsamfälligheterna själva kan ändra andelstalen för de fastigheter som ingår i föreningen. Därmed skulle Lantmäteriets resurser bättre kunna användas för ärenden som främjar exem</w:t>
      </w:r>
      <w:r w:rsidRPr="00EB3F18">
        <w:lastRenderedPageBreak/>
        <w:t>pelvis bostadsbyggandet och utbygg</w:t>
      </w:r>
      <w:bookmarkStart w:name="_GoBack" w:id="1"/>
      <w:bookmarkEnd w:id="1"/>
      <w:r w:rsidRPr="00EB3F18">
        <w:t>na</w:t>
      </w:r>
      <w:r w:rsidR="00EB3F18">
        <w:softHyphen/>
      </w:r>
      <w:r w:rsidRPr="00EB3F18">
        <w:t>den av nya järnvägar och att handläggningstiderna minskar i sådana ärenden. Finland har infört dessa regler och vi bör studera hur finska myndigheter löser eventuella problem.</w:t>
      </w:r>
    </w:p>
    <w:sdt>
      <w:sdtPr>
        <w:rPr>
          <w:i/>
          <w:noProof/>
        </w:rPr>
        <w:alias w:val="CC_Underskrifter"/>
        <w:tag w:val="CC_Underskrifter"/>
        <w:id w:val="583496634"/>
        <w:lock w:val="sdtContentLocked"/>
        <w:placeholder>
          <w:docPart w:val="DFBB108BC69B498C8DB168E85C4492F1"/>
        </w:placeholder>
      </w:sdtPr>
      <w:sdtEndPr>
        <w:rPr>
          <w:i w:val="0"/>
          <w:noProof w:val="0"/>
        </w:rPr>
      </w:sdtEndPr>
      <w:sdtContent>
        <w:p w:rsidR="00BD16DF" w:rsidP="004A6F8F" w:rsidRDefault="00BD16DF" w14:paraId="6198DAA9" w14:textId="77777777"/>
        <w:p w:rsidRPr="008E0FE2" w:rsidR="004801AC" w:rsidP="004A6F8F" w:rsidRDefault="00EB3F18" w14:paraId="6198D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B2CD5" w:rsidRDefault="006B2CD5" w14:paraId="6198DAAE" w14:textId="77777777"/>
    <w:sectPr w:rsidR="006B2C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8DAB0" w14:textId="77777777" w:rsidR="00430C4D" w:rsidRDefault="00430C4D" w:rsidP="000C1CAD">
      <w:pPr>
        <w:spacing w:line="240" w:lineRule="auto"/>
      </w:pPr>
      <w:r>
        <w:separator/>
      </w:r>
    </w:p>
  </w:endnote>
  <w:endnote w:type="continuationSeparator" w:id="0">
    <w:p w14:paraId="6198DAB1" w14:textId="77777777" w:rsidR="00430C4D" w:rsidRDefault="00430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DA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DAB7" w14:textId="131F67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3F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8DAAE" w14:textId="77777777" w:rsidR="00430C4D" w:rsidRDefault="00430C4D" w:rsidP="000C1CAD">
      <w:pPr>
        <w:spacing w:line="240" w:lineRule="auto"/>
      </w:pPr>
      <w:r>
        <w:separator/>
      </w:r>
    </w:p>
  </w:footnote>
  <w:footnote w:type="continuationSeparator" w:id="0">
    <w:p w14:paraId="6198DAAF" w14:textId="77777777" w:rsidR="00430C4D" w:rsidRDefault="00430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98DA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8DAC1" wp14:anchorId="6198D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F18" w14:paraId="6198DAC4" w14:textId="77777777">
                          <w:pPr>
                            <w:jc w:val="right"/>
                          </w:pPr>
                          <w:sdt>
                            <w:sdtPr>
                              <w:alias w:val="CC_Noformat_Partikod"/>
                              <w:tag w:val="CC_Noformat_Partikod"/>
                              <w:id w:val="-53464382"/>
                              <w:placeholder>
                                <w:docPart w:val="078D42BB549748BE92D3B44D8ECA1797"/>
                              </w:placeholder>
                              <w:text/>
                            </w:sdtPr>
                            <w:sdtEndPr/>
                            <w:sdtContent>
                              <w:r w:rsidR="00834E44">
                                <w:t>M</w:t>
                              </w:r>
                            </w:sdtContent>
                          </w:sdt>
                          <w:sdt>
                            <w:sdtPr>
                              <w:alias w:val="CC_Noformat_Partinummer"/>
                              <w:tag w:val="CC_Noformat_Partinummer"/>
                              <w:id w:val="-1709555926"/>
                              <w:placeholder>
                                <w:docPart w:val="1D359F0223EC4F47A4470F4836634456"/>
                              </w:placeholder>
                              <w:text/>
                            </w:sdtPr>
                            <w:sdtEndPr/>
                            <w:sdtContent>
                              <w:r w:rsidR="000026E9">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8DA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3F18" w14:paraId="6198DAC4" w14:textId="77777777">
                    <w:pPr>
                      <w:jc w:val="right"/>
                    </w:pPr>
                    <w:sdt>
                      <w:sdtPr>
                        <w:alias w:val="CC_Noformat_Partikod"/>
                        <w:tag w:val="CC_Noformat_Partikod"/>
                        <w:id w:val="-53464382"/>
                        <w:placeholder>
                          <w:docPart w:val="078D42BB549748BE92D3B44D8ECA1797"/>
                        </w:placeholder>
                        <w:text/>
                      </w:sdtPr>
                      <w:sdtEndPr/>
                      <w:sdtContent>
                        <w:r w:rsidR="00834E44">
                          <w:t>M</w:t>
                        </w:r>
                      </w:sdtContent>
                    </w:sdt>
                    <w:sdt>
                      <w:sdtPr>
                        <w:alias w:val="CC_Noformat_Partinummer"/>
                        <w:tag w:val="CC_Noformat_Partinummer"/>
                        <w:id w:val="-1709555926"/>
                        <w:placeholder>
                          <w:docPart w:val="1D359F0223EC4F47A4470F4836634456"/>
                        </w:placeholder>
                        <w:text/>
                      </w:sdtPr>
                      <w:sdtEndPr/>
                      <w:sdtContent>
                        <w:r w:rsidR="000026E9">
                          <w:t>1494</w:t>
                        </w:r>
                      </w:sdtContent>
                    </w:sdt>
                  </w:p>
                </w:txbxContent>
              </v:textbox>
              <w10:wrap anchorx="page"/>
            </v:shape>
          </w:pict>
        </mc:Fallback>
      </mc:AlternateContent>
    </w:r>
  </w:p>
  <w:p w:rsidRPr="00293C4F" w:rsidR="00262EA3" w:rsidP="00776B74" w:rsidRDefault="00262EA3" w14:paraId="6198DA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98DAB4" w14:textId="77777777">
    <w:pPr>
      <w:jc w:val="right"/>
    </w:pPr>
  </w:p>
  <w:p w:rsidR="00262EA3" w:rsidP="00776B74" w:rsidRDefault="00262EA3" w14:paraId="6198D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3F18" w14:paraId="6198DA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8DAC3" wp14:anchorId="6198D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F18" w14:paraId="6198DA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4E44">
          <w:t>M</w:t>
        </w:r>
      </w:sdtContent>
    </w:sdt>
    <w:sdt>
      <w:sdtPr>
        <w:alias w:val="CC_Noformat_Partinummer"/>
        <w:tag w:val="CC_Noformat_Partinummer"/>
        <w:id w:val="-2014525982"/>
        <w:text/>
      </w:sdtPr>
      <w:sdtEndPr/>
      <w:sdtContent>
        <w:r w:rsidR="000026E9">
          <w:t>1494</w:t>
        </w:r>
      </w:sdtContent>
    </w:sdt>
  </w:p>
  <w:p w:rsidRPr="008227B3" w:rsidR="00262EA3" w:rsidP="008227B3" w:rsidRDefault="00EB3F18" w14:paraId="6198DA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F18" w14:paraId="6198DA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:1126</w:t>
        </w:r>
      </w:sdtContent>
    </w:sdt>
  </w:p>
  <w:p w:rsidR="00262EA3" w:rsidP="00E03A3D" w:rsidRDefault="00EB3F18" w14:paraId="6198DAB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34E44" w14:paraId="6198DABD" w14:textId="77777777">
        <w:pPr>
          <w:pStyle w:val="FSHRub2"/>
        </w:pPr>
        <w:r>
          <w:t>Effektiviseringar hos Lantmäteriet</w:t>
        </w:r>
      </w:p>
    </w:sdtContent>
  </w:sdt>
  <w:sdt>
    <w:sdtPr>
      <w:alias w:val="CC_Boilerplate_3"/>
      <w:tag w:val="CC_Boilerplate_3"/>
      <w:id w:val="1606463544"/>
      <w:lock w:val="sdtContentLocked"/>
      <w15:appearance w15:val="hidden"/>
      <w:text w:multiLine="1"/>
    </w:sdtPr>
    <w:sdtEndPr/>
    <w:sdtContent>
      <w:p w:rsidR="00262EA3" w:rsidP="00283E0F" w:rsidRDefault="00262EA3" w14:paraId="6198DA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34E44"/>
    <w:rsid w:val="000000E0"/>
    <w:rsid w:val="00000761"/>
    <w:rsid w:val="000014AF"/>
    <w:rsid w:val="00002310"/>
    <w:rsid w:val="000026E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7B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28"/>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C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4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521"/>
    <w:rsid w:val="004801AC"/>
    <w:rsid w:val="00480D74"/>
    <w:rsid w:val="004822AA"/>
    <w:rsid w:val="0048365E"/>
    <w:rsid w:val="004836FD"/>
    <w:rsid w:val="00483D90"/>
    <w:rsid w:val="00483FB9"/>
    <w:rsid w:val="004840CE"/>
    <w:rsid w:val="004843B4"/>
    <w:rsid w:val="00484B1B"/>
    <w:rsid w:val="004854D7"/>
    <w:rsid w:val="00485F7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8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2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CD5"/>
    <w:rsid w:val="006B35C4"/>
    <w:rsid w:val="006B3C99"/>
    <w:rsid w:val="006B3D40"/>
    <w:rsid w:val="006B4E46"/>
    <w:rsid w:val="006B5571"/>
    <w:rsid w:val="006B5EDE"/>
    <w:rsid w:val="006B5EF2"/>
    <w:rsid w:val="006B6447"/>
    <w:rsid w:val="006C094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0FA"/>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E44"/>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F3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58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6DF"/>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3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18"/>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D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98DAA3"/>
  <w15:chartTrackingRefBased/>
  <w15:docId w15:val="{B65399DA-0EAD-4EF8-BABF-14502D5F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EA7A2B67BC471093F46223F22DD096"/>
        <w:category>
          <w:name w:val="Allmänt"/>
          <w:gallery w:val="placeholder"/>
        </w:category>
        <w:types>
          <w:type w:val="bbPlcHdr"/>
        </w:types>
        <w:behaviors>
          <w:behavior w:val="content"/>
        </w:behaviors>
        <w:guid w:val="{E0217B81-5D19-48E1-ABEB-FAA40521ADE8}"/>
      </w:docPartPr>
      <w:docPartBody>
        <w:p w:rsidR="006C4F57" w:rsidRDefault="00E87C2C">
          <w:pPr>
            <w:pStyle w:val="9BEA7A2B67BC471093F46223F22DD096"/>
          </w:pPr>
          <w:r w:rsidRPr="005A0A93">
            <w:rPr>
              <w:rStyle w:val="Platshllartext"/>
            </w:rPr>
            <w:t>Förslag till riksdagsbeslut</w:t>
          </w:r>
        </w:p>
      </w:docPartBody>
    </w:docPart>
    <w:docPart>
      <w:docPartPr>
        <w:name w:val="C2A3296C1C6C44D49F79AFCB65571813"/>
        <w:category>
          <w:name w:val="Allmänt"/>
          <w:gallery w:val="placeholder"/>
        </w:category>
        <w:types>
          <w:type w:val="bbPlcHdr"/>
        </w:types>
        <w:behaviors>
          <w:behavior w:val="content"/>
        </w:behaviors>
        <w:guid w:val="{AF4BF31D-3464-4390-B088-D8FB8CCFEEA6}"/>
      </w:docPartPr>
      <w:docPartBody>
        <w:p w:rsidR="006C4F57" w:rsidRDefault="00E87C2C">
          <w:pPr>
            <w:pStyle w:val="C2A3296C1C6C44D49F79AFCB65571813"/>
          </w:pPr>
          <w:r w:rsidRPr="005A0A93">
            <w:rPr>
              <w:rStyle w:val="Platshllartext"/>
            </w:rPr>
            <w:t>Motivering</w:t>
          </w:r>
        </w:p>
      </w:docPartBody>
    </w:docPart>
    <w:docPart>
      <w:docPartPr>
        <w:name w:val="078D42BB549748BE92D3B44D8ECA1797"/>
        <w:category>
          <w:name w:val="Allmänt"/>
          <w:gallery w:val="placeholder"/>
        </w:category>
        <w:types>
          <w:type w:val="bbPlcHdr"/>
        </w:types>
        <w:behaviors>
          <w:behavior w:val="content"/>
        </w:behaviors>
        <w:guid w:val="{489C260E-75EA-4A4A-8CF6-12888F791AE7}"/>
      </w:docPartPr>
      <w:docPartBody>
        <w:p w:rsidR="006C4F57" w:rsidRDefault="00E87C2C">
          <w:pPr>
            <w:pStyle w:val="078D42BB549748BE92D3B44D8ECA1797"/>
          </w:pPr>
          <w:r>
            <w:rPr>
              <w:rStyle w:val="Platshllartext"/>
            </w:rPr>
            <w:t xml:space="preserve"> </w:t>
          </w:r>
        </w:p>
      </w:docPartBody>
    </w:docPart>
    <w:docPart>
      <w:docPartPr>
        <w:name w:val="1D359F0223EC4F47A4470F4836634456"/>
        <w:category>
          <w:name w:val="Allmänt"/>
          <w:gallery w:val="placeholder"/>
        </w:category>
        <w:types>
          <w:type w:val="bbPlcHdr"/>
        </w:types>
        <w:behaviors>
          <w:behavior w:val="content"/>
        </w:behaviors>
        <w:guid w:val="{A364D8D5-A0AD-4F40-8B07-9E35123F609E}"/>
      </w:docPartPr>
      <w:docPartBody>
        <w:p w:rsidR="006C4F57" w:rsidRDefault="00E87C2C">
          <w:pPr>
            <w:pStyle w:val="1D359F0223EC4F47A4470F4836634456"/>
          </w:pPr>
          <w:r>
            <w:t xml:space="preserve"> </w:t>
          </w:r>
        </w:p>
      </w:docPartBody>
    </w:docPart>
    <w:docPart>
      <w:docPartPr>
        <w:name w:val="DFBB108BC69B498C8DB168E85C4492F1"/>
        <w:category>
          <w:name w:val="Allmänt"/>
          <w:gallery w:val="placeholder"/>
        </w:category>
        <w:types>
          <w:type w:val="bbPlcHdr"/>
        </w:types>
        <w:behaviors>
          <w:behavior w:val="content"/>
        </w:behaviors>
        <w:guid w:val="{7C9571DD-2FAE-4821-970A-8F2640FCB4BD}"/>
      </w:docPartPr>
      <w:docPartBody>
        <w:p w:rsidR="00CC5D69" w:rsidRDefault="00CC5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7"/>
    <w:rsid w:val="00185592"/>
    <w:rsid w:val="006C4F57"/>
    <w:rsid w:val="00C2462F"/>
    <w:rsid w:val="00CC5D69"/>
    <w:rsid w:val="00E87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EA7A2B67BC471093F46223F22DD096">
    <w:name w:val="9BEA7A2B67BC471093F46223F22DD096"/>
  </w:style>
  <w:style w:type="paragraph" w:customStyle="1" w:styleId="6D3CE48FD2F642FA88D8B5E4F6A876B2">
    <w:name w:val="6D3CE48FD2F642FA88D8B5E4F6A876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5719C3A9AA4785BA312E67479745C3">
    <w:name w:val="6B5719C3A9AA4785BA312E67479745C3"/>
  </w:style>
  <w:style w:type="paragraph" w:customStyle="1" w:styleId="C2A3296C1C6C44D49F79AFCB65571813">
    <w:name w:val="C2A3296C1C6C44D49F79AFCB65571813"/>
  </w:style>
  <w:style w:type="paragraph" w:customStyle="1" w:styleId="81B05AF615844AA7AFD7C8C35C53A186">
    <w:name w:val="81B05AF615844AA7AFD7C8C35C53A186"/>
  </w:style>
  <w:style w:type="paragraph" w:customStyle="1" w:styleId="F1F9927A8ED140588377472353B4C1B6">
    <w:name w:val="F1F9927A8ED140588377472353B4C1B6"/>
  </w:style>
  <w:style w:type="paragraph" w:customStyle="1" w:styleId="078D42BB549748BE92D3B44D8ECA1797">
    <w:name w:val="078D42BB549748BE92D3B44D8ECA1797"/>
  </w:style>
  <w:style w:type="paragraph" w:customStyle="1" w:styleId="1D359F0223EC4F47A4470F4836634456">
    <w:name w:val="1D359F0223EC4F47A4470F4836634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34FD8-1C8F-4417-B6D1-4D306B45DA1F}"/>
</file>

<file path=customXml/itemProps2.xml><?xml version="1.0" encoding="utf-8"?>
<ds:datastoreItem xmlns:ds="http://schemas.openxmlformats.org/officeDocument/2006/customXml" ds:itemID="{70CD3B18-999A-48BF-BBA6-F80B7318F739}"/>
</file>

<file path=customXml/itemProps3.xml><?xml version="1.0" encoding="utf-8"?>
<ds:datastoreItem xmlns:ds="http://schemas.openxmlformats.org/officeDocument/2006/customXml" ds:itemID="{4E38158F-E7FF-4EAE-B344-141D9F1F9EF3}"/>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1685</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M1494 Effektiviseringar hos Lantmäteriet</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