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8EA" w:rsidRPr="00964C38" w:rsidRDefault="00D358EA">
      <w:pPr>
        <w:pStyle w:val="Hemstlrubrik"/>
      </w:pPr>
      <w:r w:rsidRPr="00964C38">
        <w:t>Förslag till riksdagsbeslut</w:t>
      </w:r>
    </w:p>
    <w:p w:rsidR="00D358EA" w:rsidRPr="00964C38" w:rsidRDefault="00D358EA">
      <w:pPr>
        <w:pStyle w:val="Hemstlatt"/>
        <w:ind w:left="0"/>
      </w:pPr>
      <w:r w:rsidRPr="00964C38">
        <w:t>Riksdagen tillkännager för regeringen som sin mening vad som anförs i motionen om att förbudet mot smällare bör upprätthållas enligt den intention som fanns när lagen infördes.</w:t>
      </w:r>
    </w:p>
    <w:p w:rsidR="00D358EA" w:rsidRPr="00964C38" w:rsidRDefault="00D358EA">
      <w:pPr>
        <w:pStyle w:val="Rubrik1"/>
      </w:pPr>
      <w:r w:rsidRPr="00964C38">
        <w:t>Motivering</w:t>
      </w:r>
    </w:p>
    <w:p w:rsidR="00D358EA" w:rsidRPr="00964C38" w:rsidRDefault="00D358EA">
      <w:pPr>
        <w:autoSpaceDE w:val="0"/>
        <w:autoSpaceDN w:val="0"/>
        <w:adjustRightInd w:val="0"/>
      </w:pPr>
      <w:r w:rsidRPr="00964C38">
        <w:t>Inför årsskiftet 2000/01 infördes ett förbud mot smällare. Vilket innebär att fyrverkeriartiklar med knall som främsta effekt inte får säljas eller användas för konsumentbruk.</w:t>
      </w:r>
    </w:p>
    <w:p w:rsidR="00D358EA" w:rsidRPr="00964C38" w:rsidRDefault="00D358EA">
      <w:pPr>
        <w:pStyle w:val="Normaltindrag"/>
      </w:pPr>
      <w:r w:rsidRPr="00964C38">
        <w:t>Lagens intentioner följdes en kort period efter beslutet, ända tills markn</w:t>
      </w:r>
      <w:r w:rsidRPr="00964C38">
        <w:t>a</w:t>
      </w:r>
      <w:r w:rsidRPr="00964C38">
        <w:t>den kom ikapp och förändrade smällarna. Smällarna är nu tillbaka på marken och de säljs som raketer.</w:t>
      </w:r>
    </w:p>
    <w:p w:rsidR="00D358EA" w:rsidRPr="00964C38" w:rsidRDefault="00D358EA">
      <w:pPr>
        <w:pStyle w:val="Normaltindrag"/>
      </w:pPr>
      <w:r w:rsidRPr="00964C38">
        <w:t>Många personer som kommer från krigsdrabbade länder kan uppleva och upplever ljuden av smällare som mycket skrämmande likväl som många äldre människor.</w:t>
      </w:r>
    </w:p>
    <w:p w:rsidR="00D358EA" w:rsidRPr="00964C38" w:rsidRDefault="00D358EA">
      <w:pPr>
        <w:pStyle w:val="Normaltindrag"/>
      </w:pPr>
      <w:r w:rsidRPr="00964C38">
        <w:t>Många barn och ungdomar får också hörselskador varje år som en direkt effekt av de alltför höga ljuden. Det går inte att blunda med öronen. När en hund blir utsatt för smällare som har höga ljud utlöses försvarsbeteenden. Samma beteenden som om det var smärta som tillfogats rent fysiskt. Äldre hundar och hundar med hjärtproblem kan få direkta fysiska problem.</w:t>
      </w:r>
    </w:p>
    <w:p w:rsidR="00D358EA" w:rsidRPr="00964C38" w:rsidRDefault="00D358EA">
      <w:pPr>
        <w:pStyle w:val="Normaltindrag"/>
      </w:pPr>
      <w:r w:rsidRPr="00964C38">
        <w:t>Trots att Kinapuffar, ryssar och andra smällare inte längre får säljas finns de ändå kvar på marknaden och saluförs som raketer, vilka är tillåtna att sälja.</w:t>
      </w:r>
    </w:p>
    <w:p w:rsidR="00D358EA" w:rsidRPr="00964C38" w:rsidRDefault="00D358EA">
      <w:pPr>
        <w:pStyle w:val="Normaltindrag"/>
      </w:pPr>
      <w:r w:rsidRPr="00964C38">
        <w:t>Lagstiftningen bör skyndsamt ses över så att förbudet mot smällare kan upprätthållas enligt den intention som fanns när lagen infördes.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C38">
        <w:trPr>
          <w:cantSplit/>
        </w:trPr>
        <w:tc>
          <w:tcPr>
            <w:tcW w:w="3046" w:type="dxa"/>
          </w:tcPr>
          <w:p w:rsidR="00D358EA" w:rsidRPr="00964C38" w:rsidRDefault="00D358EA">
            <w:pPr>
              <w:pStyle w:val="UnderskriftDatum"/>
              <w:spacing w:before="240"/>
            </w:pPr>
            <w:r w:rsidRPr="00964C38">
              <w:lastRenderedPageBreak/>
              <w:t>Stockholm den 4 oktober 2007</w:t>
            </w:r>
          </w:p>
        </w:tc>
        <w:tc>
          <w:tcPr>
            <w:tcW w:w="3047" w:type="dxa"/>
          </w:tcPr>
          <w:p w:rsidR="00D358EA" w:rsidRPr="00964C38" w:rsidRDefault="00D358EA">
            <w:pPr>
              <w:pStyle w:val="Underskrifter"/>
              <w:spacing w:before="240"/>
            </w:pPr>
          </w:p>
        </w:tc>
      </w:tr>
      <w:tr w:rsidR="00000000" w:rsidRPr="00964C38">
        <w:trPr>
          <w:cantSplit/>
        </w:trPr>
        <w:tc>
          <w:tcPr>
            <w:tcW w:w="3046" w:type="dxa"/>
          </w:tcPr>
          <w:p w:rsidR="00D358EA" w:rsidRPr="00964C38" w:rsidRDefault="00D358EA">
            <w:pPr>
              <w:pStyle w:val="Underskrifter"/>
            </w:pPr>
            <w:r w:rsidRPr="00964C38">
              <w:t>Catharina Bråkenhielm (s)</w:t>
            </w:r>
          </w:p>
        </w:tc>
        <w:tc>
          <w:tcPr>
            <w:tcW w:w="3046" w:type="dxa"/>
          </w:tcPr>
          <w:p w:rsidR="00D358EA" w:rsidRPr="00964C38" w:rsidRDefault="00D358EA">
            <w:pPr>
              <w:pStyle w:val="Underskrifter"/>
            </w:pPr>
          </w:p>
        </w:tc>
      </w:tr>
    </w:tbl>
    <w:p w:rsidR="00D358EA" w:rsidRPr="00964C38" w:rsidRDefault="00D358EA">
      <w:pPr>
        <w:pStyle w:val="Normaltindrag"/>
      </w:pPr>
    </w:p>
    <w:sectPr w:rsidR="00D358EA" w:rsidRPr="00964C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8EA" w:rsidRPr="00964C38" w:rsidRDefault="00D358EA">
      <w:r w:rsidRPr="00964C38">
        <w:separator/>
      </w:r>
    </w:p>
  </w:endnote>
  <w:endnote w:type="continuationSeparator" w:id="0">
    <w:p w:rsidR="00D358EA" w:rsidRPr="00964C38" w:rsidRDefault="00D358EA">
      <w:r w:rsidRPr="00964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EA" w:rsidRPr="00964C38" w:rsidRDefault="00964C38">
    <w:pPr>
      <w:pStyle w:val="Sidfot"/>
    </w:pPr>
    <w:r w:rsidRPr="00964C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879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EA" w:rsidRDefault="00D358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8EA" w:rsidRDefault="00D358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EA" w:rsidRPr="00964C38" w:rsidRDefault="00964C38">
    <w:pPr>
      <w:pStyle w:val="Sidfot"/>
    </w:pPr>
    <w:r w:rsidRPr="00964C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658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EA" w:rsidRDefault="00D35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8EA" w:rsidRDefault="00D35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EA" w:rsidRPr="00964C38" w:rsidRDefault="00964C38">
    <w:pPr>
      <w:pStyle w:val="Sidfot"/>
    </w:pPr>
    <w:r w:rsidRPr="00964C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192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EA" w:rsidRDefault="00D358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8EA" w:rsidRDefault="00D358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8EA" w:rsidRPr="00964C38" w:rsidRDefault="00D358EA">
      <w:r w:rsidRPr="00964C38">
        <w:separator/>
      </w:r>
    </w:p>
  </w:footnote>
  <w:footnote w:type="continuationSeparator" w:id="0">
    <w:p w:rsidR="00D358EA" w:rsidRPr="00964C38" w:rsidRDefault="00D358EA">
      <w:r w:rsidRPr="00964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EA" w:rsidRPr="00964C38" w:rsidRDefault="00964C38">
    <w:pPr>
      <w:pStyle w:val="Sidhuvud"/>
    </w:pPr>
    <w:r w:rsidRPr="00964C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423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EA" w:rsidRDefault="00D358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8EA" w:rsidRDefault="00D358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EA" w:rsidRPr="00964C38" w:rsidRDefault="00964C38">
    <w:pPr>
      <w:pStyle w:val="Sidhuvud"/>
    </w:pPr>
    <w:r w:rsidRPr="00964C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450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EA" w:rsidRDefault="00D358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8EA" w:rsidRDefault="00D358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EA" w:rsidRPr="00964C38" w:rsidRDefault="00D358EA">
    <w:pPr>
      <w:pStyle w:val="FSHNormal"/>
      <w:tabs>
        <w:tab w:val="right" w:pos="5840"/>
      </w:tabs>
    </w:pPr>
    <w:r w:rsidRPr="00964C38">
      <w:br/>
    </w:r>
    <w:r w:rsidRPr="00964C38">
      <w:fldChar w:fldCharType="begin" w:fldLock="1"/>
    </w:r>
    <w:r w:rsidRPr="00964C38">
      <w:instrText xml:space="preserve"> DOCPROPERTY</w:instrText>
    </w:r>
    <w:r w:rsidRPr="00964C38">
      <w:rPr>
        <w:sz w:val="18"/>
      </w:rPr>
      <w:instrText xml:space="preserve"> "YearUser" *\charformat </w:instrText>
    </w:r>
    <w:r w:rsidRPr="00964C38">
      <w:fldChar w:fldCharType="separate"/>
    </w:r>
    <w:r w:rsidRPr="00964C38">
      <w:t>2007/08</w:t>
    </w:r>
    <w:r w:rsidRPr="00964C38">
      <w:fldChar w:fldCharType="end"/>
    </w:r>
    <w:r w:rsidRPr="00964C38">
      <w:t xml:space="preserve"> </w:t>
    </w:r>
    <w:r w:rsidRPr="00964C38">
      <w:tab/>
      <w:t xml:space="preserve">mnr: </w:t>
    </w:r>
    <w:r w:rsidRPr="00964C38">
      <w:fldChar w:fldCharType="begin" w:fldLock="1"/>
    </w:r>
    <w:r w:rsidRPr="00964C38">
      <w:instrText xml:space="preserve"> DOCPROPERTY</w:instrText>
    </w:r>
    <w:r w:rsidRPr="00964C38">
      <w:rPr>
        <w:sz w:val="18"/>
      </w:rPr>
      <w:instrText xml:space="preserve"> "Motionsnummer" *\charformat </w:instrText>
    </w:r>
    <w:r w:rsidRPr="00964C38">
      <w:fldChar w:fldCharType="separate"/>
    </w:r>
    <w:r w:rsidRPr="00964C38">
      <w:t>Fö241</w:t>
    </w:r>
    <w:r w:rsidRPr="00964C38">
      <w:fldChar w:fldCharType="end"/>
    </w:r>
    <w:r w:rsidRPr="00964C38">
      <w:br/>
    </w:r>
    <w:r w:rsidRPr="00964C38">
      <w:fldChar w:fldCharType="begin" w:fldLock="1"/>
    </w:r>
    <w:r w:rsidRPr="00964C38">
      <w:instrText xml:space="preserve"> DOCPROPERTY</w:instrText>
    </w:r>
    <w:r w:rsidRPr="00964C38">
      <w:rPr>
        <w:sz w:val="18"/>
      </w:rPr>
      <w:instrText xml:space="preserve"> "Samling" *\charformat </w:instrText>
    </w:r>
    <w:r w:rsidRPr="00964C38">
      <w:fldChar w:fldCharType="end"/>
    </w:r>
    <w:r w:rsidRPr="00964C38">
      <w:tab/>
      <w:t xml:space="preserve">pnr: </w:t>
    </w:r>
    <w:r w:rsidRPr="00964C38">
      <w:fldChar w:fldCharType="begin" w:fldLock="1"/>
    </w:r>
    <w:r w:rsidRPr="00964C38">
      <w:instrText xml:space="preserve"> DOCPROPERTY</w:instrText>
    </w:r>
    <w:r w:rsidRPr="00964C38">
      <w:rPr>
        <w:sz w:val="18"/>
      </w:rPr>
      <w:instrText xml:space="preserve"> "Partinummer" *\charformat </w:instrText>
    </w:r>
    <w:r w:rsidRPr="00964C38">
      <w:fldChar w:fldCharType="separate"/>
    </w:r>
    <w:r w:rsidRPr="00964C38">
      <w:t>s49022</w:t>
    </w:r>
    <w:r w:rsidRPr="00964C38">
      <w:fldChar w:fldCharType="end"/>
    </w:r>
  </w:p>
  <w:p w:rsidR="00D358EA" w:rsidRPr="00964C38" w:rsidRDefault="00D358EA">
    <w:pPr>
      <w:pStyle w:val="FSHRub1"/>
    </w:pPr>
    <w:r w:rsidRPr="00964C38">
      <w:t>Motion till riksdagen</w:t>
    </w:r>
    <w:r w:rsidRPr="00964C38">
      <w:br/>
    </w:r>
    <w:r w:rsidRPr="00964C38">
      <w:fldChar w:fldCharType="begin" w:fldLock="1"/>
    </w:r>
    <w:r w:rsidRPr="00964C38">
      <w:instrText xml:space="preserve"> DOCPROPERTY "YearUser" *\charformat </w:instrText>
    </w:r>
    <w:r w:rsidRPr="00964C38">
      <w:fldChar w:fldCharType="separate"/>
    </w:r>
    <w:r w:rsidRPr="00964C38">
      <w:t>2007/08</w:t>
    </w:r>
    <w:r w:rsidRPr="00964C38">
      <w:fldChar w:fldCharType="end"/>
    </w:r>
    <w:r w:rsidRPr="00964C38">
      <w:t>:</w:t>
    </w:r>
    <w:r w:rsidRPr="00964C38">
      <w:fldChar w:fldCharType="begin" w:fldLock="1"/>
    </w:r>
    <w:r w:rsidRPr="00964C38">
      <w:instrText xml:space="preserve"> DOCPROPERTY "Motionsnummer" *\charformat </w:instrText>
    </w:r>
    <w:r w:rsidRPr="00964C38">
      <w:fldChar w:fldCharType="separate"/>
    </w:r>
    <w:r w:rsidRPr="00964C38">
      <w:t>Fö241</w:t>
    </w:r>
    <w:r w:rsidRPr="00964C38">
      <w:fldChar w:fldCharType="end"/>
    </w:r>
  </w:p>
  <w:p w:rsidR="00D358EA" w:rsidRPr="00964C38" w:rsidRDefault="00D358EA">
    <w:pPr>
      <w:pStyle w:val="FSHNormalS5"/>
    </w:pPr>
    <w:r w:rsidRPr="00964C38">
      <w:fldChar w:fldCharType="begin" w:fldLock="1"/>
    </w:r>
    <w:r w:rsidRPr="00964C38">
      <w:instrText xml:space="preserve"> DOCPROPERTY "MotionarText" *\charformat </w:instrText>
    </w:r>
    <w:r w:rsidRPr="00964C38">
      <w:fldChar w:fldCharType="separate"/>
    </w:r>
    <w:r w:rsidRPr="00964C38">
      <w:t>av Catharina Bråkenhielm (s)</w:t>
    </w:r>
    <w:r w:rsidRPr="00964C38">
      <w:fldChar w:fldCharType="end"/>
    </w:r>
    <w:r w:rsidRPr="00964C38">
      <w:br/>
    </w:r>
    <w:r w:rsidRPr="00964C38">
      <w:fldChar w:fldCharType="begin" w:fldLock="1"/>
    </w:r>
    <w:r w:rsidRPr="00964C38">
      <w:instrText xml:space="preserve"> DOCPROPERTY "SvarFrasKort" *\charformat </w:instrText>
    </w:r>
    <w:r w:rsidRPr="00964C38">
      <w:fldChar w:fldCharType="end"/>
    </w:r>
  </w:p>
  <w:p w:rsidR="00D358EA" w:rsidRPr="00964C38" w:rsidRDefault="00D358EA">
    <w:pPr>
      <w:pStyle w:val="FSHTitel"/>
    </w:pPr>
    <w:r w:rsidRPr="00964C38">
      <w:fldChar w:fldCharType="begin" w:fldLock="1"/>
    </w:r>
    <w:r w:rsidRPr="00964C38">
      <w:instrText xml:space="preserve"> DOCPROPERTY</w:instrText>
    </w:r>
    <w:r w:rsidRPr="00964C38">
      <w:rPr>
        <w:sz w:val="18"/>
      </w:rPr>
      <w:instrText xml:space="preserve"> "RubrikSvar" *\charformat </w:instrText>
    </w:r>
    <w:r w:rsidRPr="00964C38">
      <w:fldChar w:fldCharType="separate"/>
    </w:r>
    <w:r w:rsidRPr="00964C38">
      <w:t>Översyn av lagen om förbud mot smällare</w:t>
    </w:r>
    <w:r w:rsidRPr="00964C38">
      <w:fldChar w:fldCharType="end"/>
    </w:r>
  </w:p>
  <w:p w:rsidR="00D358EA" w:rsidRPr="00964C38" w:rsidRDefault="00D358EA">
    <w:pPr>
      <w:pStyle w:val="Normal00"/>
    </w:pPr>
  </w:p>
  <w:p w:rsidR="00D358EA" w:rsidRPr="00964C38" w:rsidRDefault="00D358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3043182">
    <w:abstractNumId w:val="8"/>
  </w:num>
  <w:num w:numId="2" w16cid:durableId="967852839">
    <w:abstractNumId w:val="9"/>
  </w:num>
  <w:num w:numId="3" w16cid:durableId="71508911">
    <w:abstractNumId w:val="8"/>
  </w:num>
  <w:num w:numId="4" w16cid:durableId="973875808">
    <w:abstractNumId w:val="9"/>
  </w:num>
  <w:num w:numId="5" w16cid:durableId="1752384210">
    <w:abstractNumId w:val="13"/>
  </w:num>
  <w:num w:numId="6" w16cid:durableId="637683290">
    <w:abstractNumId w:val="10"/>
  </w:num>
  <w:num w:numId="7" w16cid:durableId="792485774">
    <w:abstractNumId w:val="11"/>
  </w:num>
  <w:num w:numId="8" w16cid:durableId="275406430">
    <w:abstractNumId w:val="12"/>
  </w:num>
  <w:num w:numId="9" w16cid:durableId="2014337322">
    <w:abstractNumId w:val="8"/>
  </w:num>
  <w:num w:numId="10" w16cid:durableId="1668289103">
    <w:abstractNumId w:val="3"/>
  </w:num>
  <w:num w:numId="11" w16cid:durableId="387384605">
    <w:abstractNumId w:val="2"/>
  </w:num>
  <w:num w:numId="12" w16cid:durableId="1523936775">
    <w:abstractNumId w:val="1"/>
  </w:num>
  <w:num w:numId="13" w16cid:durableId="1080902994">
    <w:abstractNumId w:val="0"/>
  </w:num>
  <w:num w:numId="14" w16cid:durableId="462039405">
    <w:abstractNumId w:val="9"/>
  </w:num>
  <w:num w:numId="15" w16cid:durableId="1682245083">
    <w:abstractNumId w:val="7"/>
  </w:num>
  <w:num w:numId="16" w16cid:durableId="1174998817">
    <w:abstractNumId w:val="6"/>
  </w:num>
  <w:num w:numId="17" w16cid:durableId="161481226">
    <w:abstractNumId w:val="5"/>
  </w:num>
  <w:num w:numId="18" w16cid:durableId="1808009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C8C8FEA-CFC8-4DA7-939F-B31067DC5BB4}"/>
  </w:docVars>
  <w:rsids>
    <w:rsidRoot w:val="000E14C5"/>
    <w:rsid w:val="000E14C5"/>
    <w:rsid w:val="00964C38"/>
    <w:rsid w:val="00D35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76983A-8452-430E-8306-A584F896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1218</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s49022</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s49022</dc:title>
  <dc:subject>s49022</dc:subject>
  <dc:creator>Riksdagen</dc:creator>
  <cp:keywords>Riksdagen</cp:keywords>
  <dc:description>TKG-ktrl, MSMQ4mb, PersReg-Distribution mm</dc:description>
  <cp:lastModifiedBy>Lars Brink</cp:lastModifiedBy>
  <cp:revision>2</cp:revision>
  <cp:lastPrinted>2007-12-06T14:40:00Z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lagen om förbud mot smällare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förbud mot smällare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20072008000000000115000490220069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20072008000000000115000490220069</vt:lpwstr>
  </property>
  <property fmtid="{D5CDD505-2E9C-101B-9397-08002B2CF9AE}" pid="50" name="nummer">
    <vt:lpwstr>241</vt:lpwstr>
  </property>
  <property fmtid="{D5CDD505-2E9C-101B-9397-08002B2CF9AE}" pid="51" name="utskottsbeteckning">
    <vt:lpwstr>Fö</vt:lpwstr>
  </property>
  <property fmtid="{D5CDD505-2E9C-101B-9397-08002B2CF9AE}" pid="52" name="GlobalUID">
    <vt:lpwstr>{32EEB186-7954-4727-BDF0-09E84C0F6102}</vt:lpwstr>
  </property>
  <property fmtid="{D5CDD505-2E9C-101B-9397-08002B2CF9AE}" pid="53" name="Överföringar">
    <vt:i4>0</vt:i4>
  </property>
  <property fmtid="{D5CDD505-2E9C-101B-9397-08002B2CF9AE}" pid="54" name="Checksum">
    <vt:lpwstr>*1019572239793*</vt:lpwstr>
  </property>
  <property fmtid="{D5CDD505-2E9C-101B-9397-08002B2CF9AE}" pid="55" name="skuggnummer">
    <vt:lpwstr>2108</vt:lpwstr>
  </property>
  <property fmtid="{D5CDD505-2E9C-101B-9397-08002B2CF9AE}" pid="56" name="urixVersion">
    <vt:lpwstr>3.2.0.8</vt:lpwstr>
  </property>
  <property fmtid="{D5CDD505-2E9C-101B-9397-08002B2CF9AE}" pid="57" name="urixOrigin">
    <vt:lpwstr>071206 15:40:49.869</vt:lpwstr>
  </property>
  <property fmtid="{D5CDD505-2E9C-101B-9397-08002B2CF9AE}" pid="58" name="urixGuid">
    <vt:lpwstr>{F2B3A039-128E-4F91-87A9-1817A0A0917B}</vt:lpwstr>
  </property>
</Properties>
</file>