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D8FA44910C4880B3F327D0175D17B5"/>
        </w:placeholder>
        <w15:appearance w15:val="hidden"/>
        <w:text/>
      </w:sdtPr>
      <w:sdtEndPr/>
      <w:sdtContent>
        <w:p w:rsidRPr="009B062B" w:rsidR="00AF30DD" w:rsidP="009B062B" w:rsidRDefault="00AF30DD" w14:paraId="79C11D61" w14:textId="77777777">
          <w:pPr>
            <w:pStyle w:val="RubrikFrslagTIllRiksdagsbeslut"/>
          </w:pPr>
          <w:r w:rsidRPr="009B062B">
            <w:t>Förslag till riksdagsbeslut</w:t>
          </w:r>
        </w:p>
      </w:sdtContent>
    </w:sdt>
    <w:sdt>
      <w:sdtPr>
        <w:alias w:val="Yrkande 1"/>
        <w:tag w:val="8581dc21-148a-401c-b0bb-db6b16b9a7b8"/>
        <w:id w:val="-94558877"/>
        <w:lock w:val="sdtLocked"/>
      </w:sdtPr>
      <w:sdtEndPr/>
      <w:sdtContent>
        <w:p w:rsidR="0010777E" w:rsidRDefault="00E316C8" w14:paraId="79C11D62" w14:textId="23035DF6">
          <w:pPr>
            <w:pStyle w:val="Frslagstext"/>
          </w:pPr>
          <w:r>
            <w:t>Riksdagen ställer sig bakom det som anförs i motionen om att utbilda skolelever i samhällsplikt samt öka samverkan mellan skolan och Försvarsmakten och tillkännager detta för regeringen.</w:t>
          </w:r>
        </w:p>
      </w:sdtContent>
    </w:sdt>
    <w:sdt>
      <w:sdtPr>
        <w:alias w:val="Yrkande 2"/>
        <w:tag w:val="c9a33758-eb70-4b5f-8ca5-ae2b22aa76cb"/>
        <w:id w:val="-1804069987"/>
        <w:lock w:val="sdtLocked"/>
      </w:sdtPr>
      <w:sdtEndPr/>
      <w:sdtContent>
        <w:p w:rsidR="0010777E" w:rsidRDefault="00E316C8" w14:paraId="79C11D63" w14:textId="77777777">
          <w:pPr>
            <w:pStyle w:val="Frslagstext"/>
          </w:pPr>
          <w:r>
            <w:t>Riksdagen ställer sig bakom det som anförs i motionen om att försöka knyta scoutrörelsen till 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EBA70AC0D4C5CB99E688116094784"/>
        </w:placeholder>
        <w15:appearance w15:val="hidden"/>
        <w:text/>
      </w:sdtPr>
      <w:sdtEndPr/>
      <w:sdtContent>
        <w:p w:rsidRPr="003A3B6F" w:rsidR="006D79C9" w:rsidP="003A3B6F" w:rsidRDefault="003A3B6F" w14:paraId="79C11D64" w14:textId="6FD4C039">
          <w:pPr>
            <w:pStyle w:val="Rubrik1"/>
          </w:pPr>
          <w:r w:rsidRPr="003A3B6F">
            <w:t>Utbildning i samhällsplikt</w:t>
          </w:r>
        </w:p>
      </w:sdtContent>
    </w:sdt>
    <w:p w:rsidR="000943D7" w:rsidP="000943D7" w:rsidRDefault="000943D7" w14:paraId="79C11D66" w14:textId="77777777">
      <w:pPr>
        <w:pStyle w:val="Normalutanindragellerluft"/>
      </w:pPr>
      <w:r>
        <w:t xml:space="preserve">I Sverige råder det soldatbrist och många medborgare oroas dessutom över att landet saknar ett fullgott försvar i de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sin verksamhet. Att locka nya rekryter behöver inte vara allt för svårt och det behöver inte heller bli så komplicerat om man inför ett nytt ämne i högstadie- eller gymnasieskolan där </w:t>
      </w:r>
      <w:r w:rsidRPr="00C6495A">
        <w:rPr>
          <w:color w:val="000000" w:themeColor="text1"/>
        </w:rPr>
        <w:t xml:space="preserve">annan allmän fostran </w:t>
      </w:r>
      <w:r>
        <w:t>också inkluderas.</w:t>
      </w:r>
    </w:p>
    <w:p w:rsidRPr="003A3B6F" w:rsidR="000943D7" w:rsidP="003A3B6F" w:rsidRDefault="000943D7" w14:paraId="79C11D68" w14:textId="2B733AE4">
      <w:bookmarkStart w:name="_GoBack" w:id="1"/>
      <w:bookmarkEnd w:id="1"/>
      <w:r w:rsidRPr="003A3B6F">
        <w:t xml:space="preserve">Framförallt våra äldre generationer kan vittna om att värnplikten, har lärt sig en hel del om fostran, hur man för sig och har helt enkelt inneburit en viktig del i mognadsprocessen. Man </w:t>
      </w:r>
      <w:r w:rsidRPr="003A3B6F">
        <w:lastRenderedPageBreak/>
        <w:t xml:space="preserve">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kollektivtrafiken eller </w:t>
      </w:r>
      <w:r w:rsidRPr="003A3B6F" w:rsidR="007F070B">
        <w:t xml:space="preserve">andra exempel på </w:t>
      </w:r>
      <w:r w:rsidRPr="003A3B6F">
        <w:t xml:space="preserve">hur man </w:t>
      </w:r>
      <w:r w:rsidRPr="003A3B6F" w:rsidR="007F070B">
        <w:t xml:space="preserve">bör </w:t>
      </w:r>
      <w:r w:rsidRPr="003A3B6F">
        <w:t>uppför</w:t>
      </w:r>
      <w:r w:rsidRPr="003A3B6F" w:rsidR="007F070B">
        <w:t>a</w:t>
      </w:r>
      <w:r w:rsidRPr="003A3B6F">
        <w:t xml:space="preserve"> sig </w:t>
      </w:r>
      <w:r w:rsidRPr="003A3B6F" w:rsidR="007F070B">
        <w:t>bland folk är underskattat. D</w:t>
      </w:r>
      <w:r w:rsidRPr="003A3B6F">
        <w:t xml:space="preserve">et handlar </w:t>
      </w:r>
      <w:r w:rsidRPr="003A3B6F" w:rsidR="007F070B">
        <w:t xml:space="preserve">trots allt </w:t>
      </w:r>
      <w:r w:rsidRPr="003A3B6F">
        <w:t xml:space="preserve">om respekt och det handlar om hur man </w:t>
      </w:r>
      <w:r w:rsidRPr="003A3B6F" w:rsidR="007F070B">
        <w:t>förhåller sig</w:t>
      </w:r>
      <w:r w:rsidRPr="003A3B6F">
        <w:t xml:space="preserve"> t</w:t>
      </w:r>
      <w:r w:rsidRPr="003A3B6F" w:rsidR="007F070B">
        <w:t>ill</w:t>
      </w:r>
      <w:r w:rsidRPr="003A3B6F">
        <w:t xml:space="preserve"> sina medmänniskor.</w:t>
      </w:r>
      <w:r w:rsidRPr="003A3B6F" w:rsidR="007A20A7">
        <w:t xml:space="preserve"> Detta är exempel som kan återkomma i skolvär</w:t>
      </w:r>
      <w:r w:rsidRPr="003A3B6F" w:rsidR="003A3B6F">
        <w:t>l</w:t>
      </w:r>
      <w:r w:rsidRPr="003A3B6F" w:rsidR="007A20A7">
        <w:t>den om samarbetet mellan skolans värld och försvaret blev starkare.</w:t>
      </w:r>
    </w:p>
    <w:p w:rsidRPr="003A3B6F" w:rsidR="000943D7" w:rsidP="003A3B6F" w:rsidRDefault="000943D7" w14:paraId="79C11D6A" w14:textId="77777777">
      <w:r w:rsidRPr="003A3B6F">
        <w:t>Genom att införa ett nytt ämne som fokuserar på civilförsvar</w:t>
      </w:r>
      <w:r w:rsidRPr="003A3B6F" w:rsidR="003D6B7E">
        <w:t>et</w:t>
      </w:r>
      <w:r w:rsidRPr="003A3B6F">
        <w:t xml:space="preserve"> kan det öka viljan av fler elever att enga</w:t>
      </w:r>
      <w:r w:rsidRPr="003A3B6F" w:rsidR="00335A9B">
        <w:t>gera sig för vårt lands försvar</w:t>
      </w:r>
      <w:r w:rsidRPr="003A3B6F">
        <w:t xml:space="preserve">. Skolan bör engagera sina elever i försvaret och därför kan både kontakten mellan gymnasieskolor och försvaret öka ytterligare så att exempelvis försvaret kan visa vilka möjligheter som finns, och så att eleverna ser nya alternativ på arbetsmarknaden efter avslutade studier. Samtliga elever </w:t>
      </w:r>
      <w:r w:rsidRPr="003A3B6F" w:rsidR="00335A9B">
        <w:t>kan</w:t>
      </w:r>
      <w:r w:rsidRPr="003A3B6F">
        <w:t xml:space="preserve"> exempelvis bjudas in till det årliga försvarets dag som en integrerad del av gymnasieutbildningen. Genom att utbildningar i Försvarsmakten också integreras i det civila livet kan dessa bli mer attraktiva, vilket också ökar chansen att fler väljer att ansluta sig till försvaret.</w:t>
      </w:r>
    </w:p>
    <w:p w:rsidRPr="003A3B6F" w:rsidR="000943D7" w:rsidP="003A3B6F" w:rsidRDefault="000943D7" w14:paraId="79C11D6C" w14:textId="77777777">
      <w:r w:rsidRPr="003A3B6F">
        <w:t xml:space="preserve">Riksdagen bör ge regeringen ett tydligt uppdrag att verka för försvarsvänliga kurser i gymnasieskolan där </w:t>
      </w:r>
      <w:r w:rsidRPr="003A3B6F" w:rsidR="00F363B9">
        <w:t>samhällsplikt</w:t>
      </w:r>
      <w:r w:rsidRPr="003A3B6F">
        <w:t xml:space="preserve"> lärs ut samt att samverkan mellan försvaret och gymnasieskolan utvecklas ytterligare i enlighet med intentionerna i motionen.</w:t>
      </w:r>
    </w:p>
    <w:p w:rsidRPr="003A3B6F" w:rsidR="000943D7" w:rsidP="003A3B6F" w:rsidRDefault="000943D7" w14:paraId="79C11D6E" w14:textId="77777777">
      <w:pPr>
        <w:pStyle w:val="Rubrik1"/>
      </w:pPr>
      <w:r w:rsidRPr="003A3B6F">
        <w:t>Samverkan mellan scoutrörelsen och Försvarsmakten</w:t>
      </w:r>
    </w:p>
    <w:p w:rsidR="000943D7" w:rsidP="000943D7" w:rsidRDefault="000943D7" w14:paraId="79C11D6F" w14:textId="77777777">
      <w:pPr>
        <w:pStyle w:val="Normalutanindragellerluft"/>
      </w:pPr>
      <w:r>
        <w:t xml:space="preserve">Scoutrörelsen är en av Sveriges största ungdomsorganisationer och mycket uppskattad. Över 63 000 barn och unga från alla möjliga delar av samhället får tack vare scoutrörelsen en chans </w:t>
      </w:r>
      <w:r>
        <w:lastRenderedPageBreak/>
        <w:t>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00652B73" w:rsidP="003A3B6F" w:rsidRDefault="000943D7" w14:paraId="79C11D71" w14:textId="6BF23CE6">
      <w:r w:rsidRPr="003A3B6F">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w:t>
      </w:r>
    </w:p>
    <w:p w:rsidRPr="003A3B6F" w:rsidR="003A3B6F" w:rsidP="003A3B6F" w:rsidRDefault="003A3B6F" w14:paraId="471739CB" w14:textId="77777777"/>
    <w:sdt>
      <w:sdtPr>
        <w:rPr>
          <w:i/>
          <w:noProof/>
        </w:rPr>
        <w:alias w:val="CC_Underskrifter"/>
        <w:tag w:val="CC_Underskrifter"/>
        <w:id w:val="583496634"/>
        <w:lock w:val="sdtContentLocked"/>
        <w:placeholder>
          <w:docPart w:val="BBA0C6C3200F4EAD98BFA196BB381DE6"/>
        </w:placeholder>
        <w15:appearance w15:val="hidden"/>
      </w:sdtPr>
      <w:sdtEndPr>
        <w:rPr>
          <w:i w:val="0"/>
          <w:noProof w:val="0"/>
        </w:rPr>
      </w:sdtEndPr>
      <w:sdtContent>
        <w:p w:rsidR="004801AC" w:rsidP="005F2C8F" w:rsidRDefault="003A3B6F" w14:paraId="79C11D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C13EC" w:rsidRDefault="006C13EC" w14:paraId="79C11D76" w14:textId="77777777"/>
    <w:sectPr w:rsidR="006C13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11D78" w14:textId="77777777" w:rsidR="008F22BD" w:rsidRDefault="008F22BD" w:rsidP="000C1CAD">
      <w:pPr>
        <w:spacing w:line="240" w:lineRule="auto"/>
      </w:pPr>
      <w:r>
        <w:separator/>
      </w:r>
    </w:p>
  </w:endnote>
  <w:endnote w:type="continuationSeparator" w:id="0">
    <w:p w14:paraId="79C11D79" w14:textId="77777777" w:rsidR="008F22BD" w:rsidRDefault="008F2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1D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1D7F" w14:textId="7316C0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3B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1D76" w14:textId="77777777" w:rsidR="008F22BD" w:rsidRDefault="008F22BD" w:rsidP="000C1CAD">
      <w:pPr>
        <w:spacing w:line="240" w:lineRule="auto"/>
      </w:pPr>
      <w:r>
        <w:separator/>
      </w:r>
    </w:p>
  </w:footnote>
  <w:footnote w:type="continuationSeparator" w:id="0">
    <w:p w14:paraId="79C11D77" w14:textId="77777777" w:rsidR="008F22BD" w:rsidRDefault="008F22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C11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11D89" wp14:anchorId="79C11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3B6F" w14:paraId="79C11D8A" w14:textId="77777777">
                          <w:pPr>
                            <w:jc w:val="right"/>
                          </w:pPr>
                          <w:sdt>
                            <w:sdtPr>
                              <w:alias w:val="CC_Noformat_Partikod"/>
                              <w:tag w:val="CC_Noformat_Partikod"/>
                              <w:id w:val="-53464382"/>
                              <w:placeholder>
                                <w:docPart w:val="1A60E7A1A9024EA48BDCA2D88F0E9187"/>
                              </w:placeholder>
                              <w:text/>
                            </w:sdtPr>
                            <w:sdtEndPr/>
                            <w:sdtContent>
                              <w:r w:rsidR="000943D7">
                                <w:t>SD</w:t>
                              </w:r>
                            </w:sdtContent>
                          </w:sdt>
                          <w:sdt>
                            <w:sdtPr>
                              <w:alias w:val="CC_Noformat_Partinummer"/>
                              <w:tag w:val="CC_Noformat_Partinummer"/>
                              <w:id w:val="-1709555926"/>
                              <w:placeholder>
                                <w:docPart w:val="C04B35D7FAC644BA87AB18489E84F2E3"/>
                              </w:placeholder>
                              <w:text/>
                            </w:sdtPr>
                            <w:sdtEndPr/>
                            <w:sdtContent>
                              <w:r w:rsidR="00232939">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11D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3B6F" w14:paraId="79C11D8A" w14:textId="77777777">
                    <w:pPr>
                      <w:jc w:val="right"/>
                    </w:pPr>
                    <w:sdt>
                      <w:sdtPr>
                        <w:alias w:val="CC_Noformat_Partikod"/>
                        <w:tag w:val="CC_Noformat_Partikod"/>
                        <w:id w:val="-53464382"/>
                        <w:placeholder>
                          <w:docPart w:val="1A60E7A1A9024EA48BDCA2D88F0E9187"/>
                        </w:placeholder>
                        <w:text/>
                      </w:sdtPr>
                      <w:sdtEndPr/>
                      <w:sdtContent>
                        <w:r w:rsidR="000943D7">
                          <w:t>SD</w:t>
                        </w:r>
                      </w:sdtContent>
                    </w:sdt>
                    <w:sdt>
                      <w:sdtPr>
                        <w:alias w:val="CC_Noformat_Partinummer"/>
                        <w:tag w:val="CC_Noformat_Partinummer"/>
                        <w:id w:val="-1709555926"/>
                        <w:placeholder>
                          <w:docPart w:val="C04B35D7FAC644BA87AB18489E84F2E3"/>
                        </w:placeholder>
                        <w:text/>
                      </w:sdtPr>
                      <w:sdtEndPr/>
                      <w:sdtContent>
                        <w:r w:rsidR="00232939">
                          <w:t>179</w:t>
                        </w:r>
                      </w:sdtContent>
                    </w:sdt>
                  </w:p>
                </w:txbxContent>
              </v:textbox>
              <w10:wrap anchorx="page"/>
            </v:shape>
          </w:pict>
        </mc:Fallback>
      </mc:AlternateContent>
    </w:r>
  </w:p>
  <w:p w:rsidRPr="00293C4F" w:rsidR="004F35FE" w:rsidP="00776B74" w:rsidRDefault="004F35FE" w14:paraId="79C11D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3B6F" w14:paraId="79C11D7C" w14:textId="77777777">
    <w:pPr>
      <w:jc w:val="right"/>
    </w:pPr>
    <w:sdt>
      <w:sdtPr>
        <w:alias w:val="CC_Noformat_Partikod"/>
        <w:tag w:val="CC_Noformat_Partikod"/>
        <w:id w:val="559911109"/>
        <w:placeholder>
          <w:docPart w:val="C04B35D7FAC644BA87AB18489E84F2E3"/>
        </w:placeholder>
        <w:text/>
      </w:sdtPr>
      <w:sdtEndPr/>
      <w:sdtContent>
        <w:r w:rsidR="000943D7">
          <w:t>SD</w:t>
        </w:r>
      </w:sdtContent>
    </w:sdt>
    <w:sdt>
      <w:sdtPr>
        <w:alias w:val="CC_Noformat_Partinummer"/>
        <w:tag w:val="CC_Noformat_Partinummer"/>
        <w:id w:val="1197820850"/>
        <w:text/>
      </w:sdtPr>
      <w:sdtEndPr/>
      <w:sdtContent>
        <w:r w:rsidR="00232939">
          <w:t>179</w:t>
        </w:r>
      </w:sdtContent>
    </w:sdt>
  </w:p>
  <w:p w:rsidR="004F35FE" w:rsidP="00776B74" w:rsidRDefault="004F35FE" w14:paraId="79C11D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3B6F" w14:paraId="79C11D80" w14:textId="77777777">
    <w:pPr>
      <w:jc w:val="right"/>
    </w:pPr>
    <w:sdt>
      <w:sdtPr>
        <w:alias w:val="CC_Noformat_Partikod"/>
        <w:tag w:val="CC_Noformat_Partikod"/>
        <w:id w:val="1471015553"/>
        <w:text/>
      </w:sdtPr>
      <w:sdtEndPr/>
      <w:sdtContent>
        <w:r w:rsidR="000943D7">
          <w:t>SD</w:t>
        </w:r>
      </w:sdtContent>
    </w:sdt>
    <w:sdt>
      <w:sdtPr>
        <w:alias w:val="CC_Noformat_Partinummer"/>
        <w:tag w:val="CC_Noformat_Partinummer"/>
        <w:id w:val="-2014525982"/>
        <w:text/>
      </w:sdtPr>
      <w:sdtEndPr/>
      <w:sdtContent>
        <w:r w:rsidR="00232939">
          <w:t>179</w:t>
        </w:r>
      </w:sdtContent>
    </w:sdt>
  </w:p>
  <w:p w:rsidR="004F35FE" w:rsidP="00A314CF" w:rsidRDefault="003A3B6F" w14:paraId="79C11D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3B6F" w14:paraId="79C11D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3B6F" w14:paraId="79C11D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41C189B0E994862ABB42981A633ED1D"/>
        </w:placeholder>
        <w:showingPlcHdr/>
        <w15:appearance w15:val="hidden"/>
        <w:text/>
      </w:sdtPr>
      <w:sdtEndPr>
        <w:rPr>
          <w:rStyle w:val="Rubrik1Char"/>
          <w:rFonts w:asciiTheme="majorHAnsi" w:hAnsiTheme="majorHAnsi"/>
          <w:sz w:val="38"/>
        </w:rPr>
      </w:sdtEndPr>
      <w:sdtContent>
        <w:r>
          <w:t>:2062</w:t>
        </w:r>
      </w:sdtContent>
    </w:sdt>
  </w:p>
  <w:p w:rsidR="004F35FE" w:rsidP="00E03A3D" w:rsidRDefault="003A3B6F" w14:paraId="79C11D8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5E0179" w14:paraId="79C11D85" w14:textId="77777777">
        <w:pPr>
          <w:pStyle w:val="FSHRub2"/>
        </w:pPr>
        <w:r>
          <w:t>Förberedelser för ett starkare civilförsvar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79C11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3D7"/>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77E"/>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6D9"/>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939"/>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DCB"/>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A9B"/>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B6F"/>
    <w:rsid w:val="003A4576"/>
    <w:rsid w:val="003A45BC"/>
    <w:rsid w:val="003A50FA"/>
    <w:rsid w:val="003A517F"/>
    <w:rsid w:val="003A63D3"/>
    <w:rsid w:val="003A7434"/>
    <w:rsid w:val="003A7C19"/>
    <w:rsid w:val="003B0D95"/>
    <w:rsid w:val="003B1A4C"/>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B7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8E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179"/>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C8F"/>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7C1"/>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3EC"/>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0A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70B"/>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2D8B"/>
    <w:rsid w:val="008B3413"/>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2B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8D8"/>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D2F"/>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95A"/>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6C8"/>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3B9"/>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11D60"/>
  <w15:chartTrackingRefBased/>
  <w15:docId w15:val="{1A1EA164-AB85-4FBE-BA49-12124D23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1762">
      <w:bodyDiv w:val="1"/>
      <w:marLeft w:val="0"/>
      <w:marRight w:val="0"/>
      <w:marTop w:val="0"/>
      <w:marBottom w:val="0"/>
      <w:divBdr>
        <w:top w:val="none" w:sz="0" w:space="0" w:color="auto"/>
        <w:left w:val="none" w:sz="0" w:space="0" w:color="auto"/>
        <w:bottom w:val="none" w:sz="0" w:space="0" w:color="auto"/>
        <w:right w:val="none" w:sz="0" w:space="0" w:color="auto"/>
      </w:divBdr>
    </w:div>
    <w:div w:id="14127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D8FA44910C4880B3F327D0175D17B5"/>
        <w:category>
          <w:name w:val="Allmänt"/>
          <w:gallery w:val="placeholder"/>
        </w:category>
        <w:types>
          <w:type w:val="bbPlcHdr"/>
        </w:types>
        <w:behaviors>
          <w:behavior w:val="content"/>
        </w:behaviors>
        <w:guid w:val="{DE90B61A-B115-45FD-AC52-CB8B619C7A57}"/>
      </w:docPartPr>
      <w:docPartBody>
        <w:p w:rsidR="009C3FB5" w:rsidRDefault="00CA7833">
          <w:pPr>
            <w:pStyle w:val="32D8FA44910C4880B3F327D0175D17B5"/>
          </w:pPr>
          <w:r w:rsidRPr="005A0A93">
            <w:rPr>
              <w:rStyle w:val="Platshllartext"/>
            </w:rPr>
            <w:t>Förslag till riksdagsbeslut</w:t>
          </w:r>
        </w:p>
      </w:docPartBody>
    </w:docPart>
    <w:docPart>
      <w:docPartPr>
        <w:name w:val="519EBA70AC0D4C5CB99E688116094784"/>
        <w:category>
          <w:name w:val="Allmänt"/>
          <w:gallery w:val="placeholder"/>
        </w:category>
        <w:types>
          <w:type w:val="bbPlcHdr"/>
        </w:types>
        <w:behaviors>
          <w:behavior w:val="content"/>
        </w:behaviors>
        <w:guid w:val="{83547003-473E-466D-9C3E-ED7D7267C525}"/>
      </w:docPartPr>
      <w:docPartBody>
        <w:p w:rsidR="009C3FB5" w:rsidRDefault="00CA7833">
          <w:pPr>
            <w:pStyle w:val="519EBA70AC0D4C5CB99E688116094784"/>
          </w:pPr>
          <w:r w:rsidRPr="005A0A93">
            <w:rPr>
              <w:rStyle w:val="Platshllartext"/>
            </w:rPr>
            <w:t>Motivering</w:t>
          </w:r>
        </w:p>
      </w:docPartBody>
    </w:docPart>
    <w:docPart>
      <w:docPartPr>
        <w:name w:val="1A60E7A1A9024EA48BDCA2D88F0E9187"/>
        <w:category>
          <w:name w:val="Allmänt"/>
          <w:gallery w:val="placeholder"/>
        </w:category>
        <w:types>
          <w:type w:val="bbPlcHdr"/>
        </w:types>
        <w:behaviors>
          <w:behavior w:val="content"/>
        </w:behaviors>
        <w:guid w:val="{574805FA-7F76-4105-86FE-7C2ACF3C739D}"/>
      </w:docPartPr>
      <w:docPartBody>
        <w:p w:rsidR="009C3FB5" w:rsidRDefault="00CA7833">
          <w:pPr>
            <w:pStyle w:val="1A60E7A1A9024EA48BDCA2D88F0E9187"/>
          </w:pPr>
          <w:r>
            <w:rPr>
              <w:rStyle w:val="Platshllartext"/>
            </w:rPr>
            <w:t xml:space="preserve"> </w:t>
          </w:r>
        </w:p>
      </w:docPartBody>
    </w:docPart>
    <w:docPart>
      <w:docPartPr>
        <w:name w:val="C04B35D7FAC644BA87AB18489E84F2E3"/>
        <w:category>
          <w:name w:val="Allmänt"/>
          <w:gallery w:val="placeholder"/>
        </w:category>
        <w:types>
          <w:type w:val="bbPlcHdr"/>
        </w:types>
        <w:behaviors>
          <w:behavior w:val="content"/>
        </w:behaviors>
        <w:guid w:val="{1249996C-B3F7-4013-AF4B-1BF17F466C5B}"/>
      </w:docPartPr>
      <w:docPartBody>
        <w:p w:rsidR="009C3FB5" w:rsidRDefault="00CA7833">
          <w:pPr>
            <w:pStyle w:val="C04B35D7FAC644BA87AB18489E84F2E3"/>
          </w:pPr>
          <w:r>
            <w:t xml:space="preserve"> </w:t>
          </w:r>
        </w:p>
      </w:docPartBody>
    </w:docPart>
    <w:docPart>
      <w:docPartPr>
        <w:name w:val="BBA0C6C3200F4EAD98BFA196BB381DE6"/>
        <w:category>
          <w:name w:val="Allmänt"/>
          <w:gallery w:val="placeholder"/>
        </w:category>
        <w:types>
          <w:type w:val="bbPlcHdr"/>
        </w:types>
        <w:behaviors>
          <w:behavior w:val="content"/>
        </w:behaviors>
        <w:guid w:val="{B25294BA-E12A-4C48-9BD3-AE7C77445EF4}"/>
      </w:docPartPr>
      <w:docPartBody>
        <w:p w:rsidR="00000000" w:rsidRDefault="00020043"/>
      </w:docPartBody>
    </w:docPart>
    <w:docPart>
      <w:docPartPr>
        <w:name w:val="E41C189B0E994862ABB42981A633ED1D"/>
        <w:category>
          <w:name w:val="Allmänt"/>
          <w:gallery w:val="placeholder"/>
        </w:category>
        <w:types>
          <w:type w:val="bbPlcHdr"/>
        </w:types>
        <w:behaviors>
          <w:behavior w:val="content"/>
        </w:behaviors>
        <w:guid w:val="{CF8914E5-3474-4CB6-AE7F-23621746AB1B}"/>
      </w:docPartPr>
      <w:docPartBody>
        <w:p w:rsidR="00000000" w:rsidRDefault="00020043">
          <w:r>
            <w:t>:2062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33"/>
    <w:rsid w:val="00020043"/>
    <w:rsid w:val="000F40C4"/>
    <w:rsid w:val="009C3FB5"/>
    <w:rsid w:val="00CA7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8FA44910C4880B3F327D0175D17B5">
    <w:name w:val="32D8FA44910C4880B3F327D0175D17B5"/>
  </w:style>
  <w:style w:type="paragraph" w:customStyle="1" w:styleId="E8926BDD282D4864A7879E0237F42BDC">
    <w:name w:val="E8926BDD282D4864A7879E0237F42BDC"/>
  </w:style>
  <w:style w:type="paragraph" w:customStyle="1" w:styleId="9CD148A2752145D392E591EABE0E7B21">
    <w:name w:val="9CD148A2752145D392E591EABE0E7B21"/>
  </w:style>
  <w:style w:type="paragraph" w:customStyle="1" w:styleId="519EBA70AC0D4C5CB99E688116094784">
    <w:name w:val="519EBA70AC0D4C5CB99E688116094784"/>
  </w:style>
  <w:style w:type="paragraph" w:customStyle="1" w:styleId="6ACAA34FA17745079A869AA86F838AF0">
    <w:name w:val="6ACAA34FA17745079A869AA86F838AF0"/>
  </w:style>
  <w:style w:type="paragraph" w:customStyle="1" w:styleId="1A60E7A1A9024EA48BDCA2D88F0E9187">
    <w:name w:val="1A60E7A1A9024EA48BDCA2D88F0E9187"/>
  </w:style>
  <w:style w:type="paragraph" w:customStyle="1" w:styleId="C04B35D7FAC644BA87AB18489E84F2E3">
    <w:name w:val="C04B35D7FAC644BA87AB18489E84F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0CE07-1020-4745-9C10-39E0B2B7F8F7}"/>
</file>

<file path=customXml/itemProps2.xml><?xml version="1.0" encoding="utf-8"?>
<ds:datastoreItem xmlns:ds="http://schemas.openxmlformats.org/officeDocument/2006/customXml" ds:itemID="{715870E6-E3BC-4673-B295-76BB4613638C}"/>
</file>

<file path=customXml/itemProps3.xml><?xml version="1.0" encoding="utf-8"?>
<ds:datastoreItem xmlns:ds="http://schemas.openxmlformats.org/officeDocument/2006/customXml" ds:itemID="{07D90E36-49E7-432E-910A-94FE866E5851}"/>
</file>

<file path=docProps/app.xml><?xml version="1.0" encoding="utf-8"?>
<Properties xmlns="http://schemas.openxmlformats.org/officeDocument/2006/extended-properties" xmlns:vt="http://schemas.openxmlformats.org/officeDocument/2006/docPropsVTypes">
  <Template>Normal</Template>
  <TotalTime>22</TotalTime>
  <Pages>2</Pages>
  <Words>752</Words>
  <Characters>4005</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SD179 Förberedelser för ett starkare civilförsvar</vt:lpstr>
      <vt:lpstr>
      </vt:lpstr>
    </vt:vector>
  </TitlesOfParts>
  <Company>Sveriges riksdag</Company>
  <LinksUpToDate>false</LinksUpToDate>
  <CharactersWithSpaces>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