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CD6E1CFAB1D4266AAB74F004AC85CA2"/>
        </w:placeholder>
        <w:text/>
      </w:sdtPr>
      <w:sdtEndPr/>
      <w:sdtContent>
        <w:p w:rsidRPr="009B062B" w:rsidR="00AF30DD" w:rsidP="00DA28CE" w:rsidRDefault="00AF30DD" w14:paraId="0D76453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21a257-d68d-496e-bc20-bd2cc8534fd1"/>
        <w:id w:val="100069854"/>
        <w:lock w:val="sdtLocked"/>
      </w:sdtPr>
      <w:sdtEndPr/>
      <w:sdtContent>
        <w:p w:rsidR="00823F57" w:rsidRDefault="0049277A" w14:paraId="2505CD99" w14:textId="1C056EBB">
          <w:pPr>
            <w:pStyle w:val="Frslagstext"/>
          </w:pPr>
          <w:r>
            <w:t>Riksdagen ställer sig bakom det som anförs i motionen om att främja kvinnors och flickors rättigheter globalt och tillkännager detta för regeringen.</w:t>
          </w:r>
        </w:p>
      </w:sdtContent>
    </w:sdt>
    <w:sdt>
      <w:sdtPr>
        <w:alias w:val="Yrkande 2"/>
        <w:tag w:val="1d0c230c-8ed4-4fa2-b722-58c8e863eafe"/>
        <w:id w:val="-589617524"/>
        <w:lock w:val="sdtLocked"/>
      </w:sdtPr>
      <w:sdtEndPr/>
      <w:sdtContent>
        <w:p w:rsidR="00823F57" w:rsidRDefault="0049277A" w14:paraId="1DE17C66" w14:textId="55923C02">
          <w:pPr>
            <w:pStyle w:val="Frslagstext"/>
          </w:pPr>
          <w:r>
            <w:t>Riksdagen ställer sig bakom det som anförs i motionen om att främja en på riktigt kvinnofrämjande utrikespolitik och tillkännager detta för regeringen.</w:t>
          </w:r>
        </w:p>
      </w:sdtContent>
    </w:sdt>
    <w:sdt>
      <w:sdtPr>
        <w:alias w:val="Yrkande 3"/>
        <w:tag w:val="65593a2c-8d6b-46d0-85b7-b8747a868f78"/>
        <w:id w:val="720174131"/>
        <w:lock w:val="sdtLocked"/>
      </w:sdtPr>
      <w:sdtEndPr/>
      <w:sdtContent>
        <w:p w:rsidR="00823F57" w:rsidRDefault="0049277A" w14:paraId="0E1D4F43" w14:textId="77777777">
          <w:pPr>
            <w:pStyle w:val="Frslagstext"/>
          </w:pPr>
          <w:r>
            <w:t>Riksdagen ställer sig bakom det som anförs i motionen om att ta avstånd från den totalitära iranska regimens kvinnoförtryck och tillkännager detta för regeringen.</w:t>
          </w:r>
        </w:p>
      </w:sdtContent>
    </w:sdt>
    <w:sdt>
      <w:sdtPr>
        <w:alias w:val="Yrkande 4"/>
        <w:tag w:val="777b7157-0adb-4eeb-8b9d-8475acdea48e"/>
        <w:id w:val="1590580010"/>
        <w:lock w:val="sdtLocked"/>
      </w:sdtPr>
      <w:sdtEndPr/>
      <w:sdtContent>
        <w:p w:rsidR="00823F57" w:rsidRDefault="0049277A" w14:paraId="53E265C6" w14:textId="03BA6C37">
          <w:pPr>
            <w:pStyle w:val="Frslagstext"/>
          </w:pPr>
          <w:r>
            <w:t>Riksdagen ställer sig bakom det som anförs i motionen om att använda alla tillgängliga verktyg för att främja kvinnors rättigheter i Iran och globalt och tillkännager detta för regeringen.</w:t>
          </w:r>
        </w:p>
      </w:sdtContent>
    </w:sdt>
    <w:sdt>
      <w:sdtPr>
        <w:alias w:val="Yrkande 5"/>
        <w:tag w:val="a4a9b669-e530-43ab-b8a0-4c27295fc7d0"/>
        <w:id w:val="-2077417269"/>
        <w:lock w:val="sdtLocked"/>
      </w:sdtPr>
      <w:sdtEndPr/>
      <w:sdtContent>
        <w:p w:rsidR="00823F57" w:rsidRDefault="0049277A" w14:paraId="5F00F080" w14:textId="41863CAA">
          <w:pPr>
            <w:pStyle w:val="Frslagstext"/>
          </w:pPr>
          <w:r>
            <w:t>Riksdagen ställer sig bakom det som anförs i motionen om att återkalla erkännandet av Palestina för att främja kvinnors rättigheter i Mellanöstern och tillkännager detta för regeringen.</w:t>
          </w:r>
        </w:p>
      </w:sdtContent>
    </w:sdt>
    <w:sdt>
      <w:sdtPr>
        <w:alias w:val="Yrkande 6"/>
        <w:tag w:val="57bc2115-9b0d-4776-b375-d898324d0c29"/>
        <w:id w:val="-739631046"/>
        <w:lock w:val="sdtLocked"/>
      </w:sdtPr>
      <w:sdtEndPr/>
      <w:sdtContent>
        <w:p w:rsidR="00823F57" w:rsidRDefault="0049277A" w14:paraId="360B48D3" w14:textId="000E770D">
          <w:pPr>
            <w:pStyle w:val="Frslagstext"/>
          </w:pPr>
          <w:r>
            <w:t>Riksdagen ställer sig bakom det som anförs i motionen om att aktivt motverka alla former av kvinnoförtryck, sexuell handel, barnäktenskap, övergrepp, flickaborter och andra former av våldsyttringar såsom könsstympning av flickor och tillkännager detta för regeringen.</w:t>
          </w:r>
        </w:p>
      </w:sdtContent>
    </w:sdt>
    <w:sdt>
      <w:sdtPr>
        <w:alias w:val="Yrkande 7"/>
        <w:tag w:val="b4084e9f-b724-4f95-b82e-c1854dcd43a0"/>
        <w:id w:val="1276367220"/>
        <w:lock w:val="sdtLocked"/>
      </w:sdtPr>
      <w:sdtEndPr/>
      <w:sdtContent>
        <w:p w:rsidR="00823F57" w:rsidRDefault="0049277A" w14:paraId="57EFCFF6" w14:textId="77777777">
          <w:pPr>
            <w:pStyle w:val="Frslagstext"/>
          </w:pPr>
          <w:r>
            <w:t>Riksdagen ställer sig bakom det som anförs i motionen om att inte legitimera totalitära regimer runt om i världen där avsaknaden av grundläggande rättigheter för kvinnor förekommer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B13F2D6AF644E65B5ED7A4FA8927F50"/>
        </w:placeholder>
        <w:text/>
      </w:sdtPr>
      <w:sdtEndPr/>
      <w:sdtContent>
        <w:p w:rsidRPr="009B062B" w:rsidR="006D79C9" w:rsidP="00333E95" w:rsidRDefault="006D79C9" w14:paraId="18956F5A" w14:textId="77777777">
          <w:pPr>
            <w:pStyle w:val="Rubrik1"/>
          </w:pPr>
          <w:r>
            <w:t>Motivering</w:t>
          </w:r>
        </w:p>
      </w:sdtContent>
    </w:sdt>
    <w:p w:rsidRPr="00414C55" w:rsidR="00EC5C9E" w:rsidP="00414C55" w:rsidRDefault="004F6486" w14:paraId="49BB8C9C" w14:textId="77777777">
      <w:pPr>
        <w:pStyle w:val="Normalutanindragellerluft"/>
      </w:pPr>
      <w:r w:rsidRPr="00414C55">
        <w:t>R</w:t>
      </w:r>
      <w:r w:rsidRPr="00414C55" w:rsidR="003B23E3">
        <w:t>egeringen har redovisat sin första</w:t>
      </w:r>
      <w:r w:rsidRPr="00414C55">
        <w:t xml:space="preserve"> </w:t>
      </w:r>
      <w:r w:rsidRPr="00414C55" w:rsidR="003B23E3">
        <w:t xml:space="preserve">skrivelse om ”Sveriges feministiska utrikespolitik”. Skrivelsen är den första i sitt slag utlämnad av regeringen som beskriver dess arbete för jämställdhet och kvinnors och flickors rättigheter genom de utrikespolitiska verktyg man har att förfoga över. </w:t>
      </w:r>
      <w:r w:rsidRPr="00414C55" w:rsidR="00FF2339">
        <w:t xml:space="preserve">Skrivelsen innehåller </w:t>
      </w:r>
      <w:r w:rsidRPr="00414C55" w:rsidR="003B23E3">
        <w:t>regeringens slutsatse</w:t>
      </w:r>
      <w:r w:rsidRPr="00414C55" w:rsidR="00FF2339">
        <w:t>r och</w:t>
      </w:r>
      <w:r w:rsidRPr="00414C55" w:rsidR="003B23E3">
        <w:t xml:space="preserve"> fortsatta </w:t>
      </w:r>
      <w:r w:rsidRPr="00414C55" w:rsidR="003B23E3">
        <w:lastRenderedPageBreak/>
        <w:t>prioriteringar, redogör för bakgrunden ti</w:t>
      </w:r>
      <w:r w:rsidRPr="00414C55" w:rsidR="00EC5C9E">
        <w:t xml:space="preserve">ll politiken samt beskriver de </w:t>
      </w:r>
      <w:proofErr w:type="gramStart"/>
      <w:r w:rsidRPr="00414C55" w:rsidR="00EC5C9E">
        <w:t>verktyg regeringen</w:t>
      </w:r>
      <w:proofErr w:type="gramEnd"/>
      <w:r w:rsidRPr="00414C55" w:rsidR="00EC5C9E">
        <w:t xml:space="preserve"> använt sig av för att på ett effektivt sätt främja kvinnors och flickors rättigheter globalt. </w:t>
      </w:r>
    </w:p>
    <w:p w:rsidRPr="00731438" w:rsidR="00B76AE0" w:rsidP="00B76AE0" w:rsidRDefault="00EC5C9E" w14:paraId="3B0E2379" w14:textId="5B85300D">
      <w:r w:rsidRPr="00731438">
        <w:t>Sverigedemokraterna ser positivt på en svensk utrikespolitisk linje som främjar kvinnor och flickors rättig</w:t>
      </w:r>
      <w:r w:rsidRPr="00731438" w:rsidR="004F73BF">
        <w:t>heter globalt</w:t>
      </w:r>
      <w:r w:rsidRPr="00731438" w:rsidR="0038571E">
        <w:t>,</w:t>
      </w:r>
      <w:r w:rsidRPr="00731438" w:rsidR="004F73BF">
        <w:t xml:space="preserve"> och i många av de </w:t>
      </w:r>
      <w:proofErr w:type="gramStart"/>
      <w:r w:rsidRPr="00731438" w:rsidR="004F73BF">
        <w:t>exemp</w:t>
      </w:r>
      <w:r w:rsidR="00FF2339">
        <w:t>el</w:t>
      </w:r>
      <w:r w:rsidRPr="00731438" w:rsidR="004F73BF">
        <w:t xml:space="preserve"> regeringen</w:t>
      </w:r>
      <w:proofErr w:type="gramEnd"/>
      <w:r w:rsidRPr="00731438" w:rsidR="004F73BF">
        <w:t xml:space="preserve"> lyfter </w:t>
      </w:r>
      <w:r w:rsidR="00414C55">
        <w:t xml:space="preserve">fram </w:t>
      </w:r>
      <w:r w:rsidRPr="00731438" w:rsidR="004F73BF">
        <w:t>i skrivelse</w:t>
      </w:r>
      <w:r w:rsidR="00FF2339">
        <w:t>n</w:t>
      </w:r>
      <w:r w:rsidRPr="00731438" w:rsidR="004F73BF">
        <w:t xml:space="preserve"> förhåller Sverigedemokraterna sig positivt inställda till detta viktiga arbete. </w:t>
      </w:r>
      <w:r w:rsidRPr="00731438" w:rsidR="00B76AE0">
        <w:t>Sverigedemokraterna</w:t>
      </w:r>
      <w:r w:rsidR="00FF2339">
        <w:t xml:space="preserve"> anser dock</w:t>
      </w:r>
      <w:r w:rsidRPr="00731438" w:rsidR="00B76AE0">
        <w:t xml:space="preserve"> att flera centrala</w:t>
      </w:r>
      <w:r w:rsidR="004255A1">
        <w:t xml:space="preserve"> prioriteringar</w:t>
      </w:r>
      <w:r w:rsidRPr="00731438" w:rsidR="00B76AE0">
        <w:t xml:space="preserve"> saknas. </w:t>
      </w:r>
    </w:p>
    <w:p w:rsidR="00FF2339" w:rsidP="00B76AE0" w:rsidRDefault="00FF2339" w14:paraId="2873BAE4" w14:textId="199E932B">
      <w:r>
        <w:t>Skrivelsen borde omfatta</w:t>
      </w:r>
      <w:r w:rsidRPr="00731438" w:rsidR="004F73BF">
        <w:t xml:space="preserve"> områden där regeringen vid upprepade tillfällen mottagit befogad kritik</w:t>
      </w:r>
      <w:bookmarkStart w:name="_GoBack" w:id="1"/>
      <w:bookmarkEnd w:id="1"/>
      <w:r w:rsidRPr="00731438" w:rsidR="004F73BF">
        <w:t xml:space="preserve"> och där man trots kritik fortsatt att driva en direkt antifeministisk utrikespolitik. </w:t>
      </w:r>
    </w:p>
    <w:p w:rsidRPr="00731438" w:rsidR="00B76AE0" w:rsidRDefault="004F73BF" w14:paraId="5674EF8F" w14:textId="13221A33">
      <w:r w:rsidRPr="00731438">
        <w:t>Ett tydligt sådant fall är regeringens närmande till den totalitära, islamistiska diktaturen i Iran, till vilken regeringen</w:t>
      </w:r>
      <w:r w:rsidRPr="00731438" w:rsidR="0038571E">
        <w:t>s kvinnliga företrädare</w:t>
      </w:r>
      <w:r w:rsidRPr="00731438">
        <w:t xml:space="preserve"> reste</w:t>
      </w:r>
      <w:r w:rsidRPr="00731438" w:rsidR="0038571E">
        <w:t xml:space="preserve"> beklädd i slöja.</w:t>
      </w:r>
      <w:r w:rsidR="00FF2339">
        <w:t xml:space="preserve"> </w:t>
      </w:r>
      <w:r w:rsidRPr="00731438" w:rsidR="004E3668">
        <w:t>Iranska kvinnor har gjort betydande uppoffringar för att få sina grundläggande mänskliga rättigheter erkända, men regimen fortsätter att göra allt i sin makt för att förtrycka dessa försök</w:t>
      </w:r>
      <w:r w:rsidRPr="00731438" w:rsidR="00E57936">
        <w:t xml:space="preserve"> till självbestämmande över sina egna kroppar och liv</w:t>
      </w:r>
      <w:r w:rsidRPr="00731438" w:rsidR="004E3668">
        <w:t xml:space="preserve">. </w:t>
      </w:r>
      <w:r w:rsidRPr="00731438" w:rsidR="0038571E">
        <w:t xml:space="preserve">Det kan omöjligen ha undgått regeringen att den iranska regimen utövar ett brutalt och icke-humant förtryck av kvinnor och flickor i landet. </w:t>
      </w:r>
      <w:r w:rsidRPr="00731438" w:rsidR="004E3668">
        <w:t>Trots detta har r</w:t>
      </w:r>
      <w:r w:rsidRPr="00731438">
        <w:t xml:space="preserve">egeringen </w:t>
      </w:r>
      <w:r w:rsidRPr="00731438" w:rsidR="004E3668">
        <w:t xml:space="preserve">aktivt valt att närma sig den iranska regimen, däribland genom ett tydligt </w:t>
      </w:r>
      <w:r w:rsidRPr="00731438">
        <w:t>välkomnade</w:t>
      </w:r>
      <w:r w:rsidRPr="00731438" w:rsidR="004E3668">
        <w:t xml:space="preserve"> av dess utrikesminister till Stockholm under hösten 2019. Sverigedemokraterna fördömer regeringens närmande till den iranska regimen och</w:t>
      </w:r>
      <w:r w:rsidR="00FF2339">
        <w:t xml:space="preserve"> dess antifeministiska implikationer. Vi</w:t>
      </w:r>
      <w:r w:rsidRPr="00731438" w:rsidR="004E3668">
        <w:t xml:space="preserve"> ser med stor oro på de konsekvenser regeringens erkännande av regimen kan få för andra frihetslängtande kvinnor världen över. </w:t>
      </w:r>
    </w:p>
    <w:p w:rsidRPr="00731438" w:rsidR="00A04090" w:rsidP="00F64F59" w:rsidRDefault="00B76AE0" w14:paraId="5F17170A" w14:textId="0B07FE78">
      <w:r w:rsidRPr="00731438">
        <w:t>Ett ytterligare fall där regeringens politik utmärkt sig i relation till andra väster</w:t>
      </w:r>
      <w:r w:rsidR="00F41DAE">
        <w:softHyphen/>
      </w:r>
      <w:r w:rsidRPr="00731438">
        <w:t xml:space="preserve">ländska regeringar är dess direkt Israelfientliga och i förlängningen antisemitiska utrikespolitik. Regeringens erkännande av den palestinska ”staten” utgör det första </w:t>
      </w:r>
      <w:r w:rsidR="00414C55">
        <w:t>i</w:t>
      </w:r>
      <w:r w:rsidRPr="00731438">
        <w:t xml:space="preserve"> sitt slag bland </w:t>
      </w:r>
      <w:r w:rsidR="00F41DAE">
        <w:t>de</w:t>
      </w:r>
      <w:r w:rsidRPr="00731438">
        <w:t xml:space="preserve"> större EU-l</w:t>
      </w:r>
      <w:r w:rsidR="00F41DAE">
        <w:t>änderna</w:t>
      </w:r>
      <w:r w:rsidRPr="00731438" w:rsidR="00F64F59">
        <w:t xml:space="preserve"> och har inte heller efterföljts av något större internationellt engagemang till fördel för regeringens ståndpunkt. Tvärtom har regeringens symbolpolitiska ställningstagand</w:t>
      </w:r>
      <w:r w:rsidR="00202814">
        <w:t>e orsakat oåterkallelig skada för Sveriges relationer</w:t>
      </w:r>
      <w:r w:rsidRPr="00731438" w:rsidR="00F64F59">
        <w:t xml:space="preserve"> med staten Israel och det judiska folket, i Sverige, i Israel och världen över.</w:t>
      </w:r>
    </w:p>
    <w:p w:rsidRPr="00731438" w:rsidR="00A04090" w:rsidP="000C343C" w:rsidRDefault="00F64F59" w14:paraId="13DBCF86" w14:textId="120DEEC0">
      <w:pPr>
        <w:ind w:firstLine="0"/>
      </w:pPr>
      <w:r w:rsidRPr="00731438">
        <w:t>Sverigedemokraterna förhåller sig kritiska till regeringens erkännande av den pales</w:t>
      </w:r>
      <w:r w:rsidR="0078748B">
        <w:softHyphen/>
      </w:r>
      <w:r w:rsidRPr="00731438">
        <w:t>tinska myndigheten som stat och menar att detta inte heller är passande för en s</w:t>
      </w:r>
      <w:r w:rsidR="00F41DAE">
        <w:t>.</w:t>
      </w:r>
      <w:r w:rsidRPr="00731438">
        <w:t xml:space="preserve"> k</w:t>
      </w:r>
      <w:r w:rsidR="00F41DAE">
        <w:t>.</w:t>
      </w:r>
      <w:r w:rsidRPr="00731438">
        <w:t xml:space="preserve"> feministisk utrikespolitik.</w:t>
      </w:r>
      <w:r w:rsidRPr="00731438" w:rsidR="00AC261F">
        <w:t xml:space="preserve"> Rapporter om svåra förhållanden till följd av systematiskt palestinskt förtryck av kvinnor är vanligt cirkulerande, men trots detta väljer regeringen att direkt understödja den kvinnofientliga palestinska myndighetens förtryck. </w:t>
      </w:r>
    </w:p>
    <w:p w:rsidRPr="00731438" w:rsidR="00F64F59" w:rsidP="00522250" w:rsidRDefault="00AC261F" w14:paraId="72B508F1" w14:textId="4E97243A">
      <w:r w:rsidRPr="00731438">
        <w:t xml:space="preserve">De </w:t>
      </w:r>
      <w:proofErr w:type="gramStart"/>
      <w:r w:rsidRPr="00731438">
        <w:t>verktyg regeringen</w:t>
      </w:r>
      <w:proofErr w:type="gramEnd"/>
      <w:r w:rsidRPr="00731438">
        <w:t xml:space="preserve"> använder för detta är av symbolpolitisk karaktär, men innefattar även ett omfattande ekonomiskt och institutionellt stöd. I vår motion om Sverigedemokraternas biståndspolitik</w:t>
      </w:r>
      <w:r w:rsidRPr="00731438" w:rsidR="000F2833">
        <w:t xml:space="preserve"> beskriver vi närmare de </w:t>
      </w:r>
      <w:r w:rsidRPr="00731438">
        <w:t>förslag vårt parti presenterar för att på riktigt främj</w:t>
      </w:r>
      <w:r w:rsidRPr="00731438" w:rsidR="000F2833">
        <w:t>a kvinnors rättigheter globalt</w:t>
      </w:r>
      <w:r w:rsidRPr="00731438" w:rsidR="00DA4BFC">
        <w:t xml:space="preserve">, exempelvis för kvinnors rättigheter, även i </w:t>
      </w:r>
      <w:r w:rsidR="00F41DAE">
        <w:t>bl.a.</w:t>
      </w:r>
      <w:r w:rsidRPr="00731438" w:rsidR="00DA4BFC">
        <w:t xml:space="preserve"> Afghanistan och Somalia</w:t>
      </w:r>
      <w:r w:rsidRPr="00731438" w:rsidR="000F2833">
        <w:t>. Sver</w:t>
      </w:r>
      <w:r w:rsidRPr="00731438" w:rsidR="00DA4BFC">
        <w:t xml:space="preserve">igedemokraterna vill </w:t>
      </w:r>
      <w:r w:rsidR="00F41DAE">
        <w:t>t.ex.</w:t>
      </w:r>
      <w:r w:rsidRPr="00731438" w:rsidR="000F2833">
        <w:t xml:space="preserve"> återkalla </w:t>
      </w:r>
      <w:r w:rsidRPr="00731438" w:rsidR="00DA4BFC">
        <w:t>regeringens erkännande</w:t>
      </w:r>
      <w:r w:rsidRPr="00731438" w:rsidR="000F2833">
        <w:t xml:space="preserve"> av den kvinnoförtryckande palestinska </w:t>
      </w:r>
      <w:r w:rsidRPr="00731438" w:rsidR="005C3896">
        <w:t>myndigheten som ”stat</w:t>
      </w:r>
      <w:r w:rsidRPr="00731438" w:rsidR="000F2833">
        <w:t>”</w:t>
      </w:r>
      <w:r w:rsidRPr="00731438" w:rsidR="00DA4BFC">
        <w:t xml:space="preserve"> och </w:t>
      </w:r>
      <w:r w:rsidRPr="00731438" w:rsidR="005C3896">
        <w:t xml:space="preserve">vill utöver det se en avveckling av biståndsmedlen så länge myndigheten inte lever upp till grundläggande krav om mänskliga rättigheter. </w:t>
      </w:r>
    </w:p>
    <w:p w:rsidRPr="00731438" w:rsidR="00522250" w:rsidP="00FF2339" w:rsidRDefault="00FF2339" w14:paraId="2624E769" w14:textId="52BD15DB">
      <w:r>
        <w:t>Ytterligare ett</w:t>
      </w:r>
      <w:r w:rsidRPr="00731438" w:rsidR="00DA4BFC">
        <w:t xml:space="preserve"> område Sverigedemokraterna betonat i </w:t>
      </w:r>
      <w:r w:rsidR="0086292A">
        <w:t>sin</w:t>
      </w:r>
      <w:r w:rsidRPr="00731438" w:rsidR="00DA4BFC">
        <w:t xml:space="preserve"> utrikespolitik är arbetet för att minska och förbjuda flickaborter internationellt. </w:t>
      </w:r>
      <w:r w:rsidRPr="00731438" w:rsidR="00FC1BE3">
        <w:t>Den problematiska situationen</w:t>
      </w:r>
      <w:r w:rsidRPr="00731438" w:rsidR="00DA4BFC">
        <w:t xml:space="preserve"> med flickaborter är särskilt oroväckande i </w:t>
      </w:r>
      <w:r w:rsidR="000C343C">
        <w:t xml:space="preserve">det totalitära kommunistpartiets </w:t>
      </w:r>
      <w:r w:rsidRPr="00731438" w:rsidR="00FC1BE3">
        <w:t>Kina</w:t>
      </w:r>
      <w:r w:rsidRPr="00731438" w:rsidR="00A04090">
        <w:t>, men även i flera muslimska kulturer där flickor ses som mindre värda</w:t>
      </w:r>
      <w:r>
        <w:t>.</w:t>
      </w:r>
      <w:r w:rsidRPr="00731438" w:rsidR="00FC1BE3">
        <w:t xml:space="preserve"> </w:t>
      </w:r>
      <w:r>
        <w:t>M</w:t>
      </w:r>
      <w:r w:rsidRPr="00731438" w:rsidR="00FC1BE3">
        <w:t xml:space="preserve">ot bakgrund av de </w:t>
      </w:r>
      <w:proofErr w:type="gramStart"/>
      <w:r w:rsidRPr="00731438" w:rsidR="00FC1BE3">
        <w:t>verktyg regeringen</w:t>
      </w:r>
      <w:proofErr w:type="gramEnd"/>
      <w:r w:rsidRPr="00731438" w:rsidR="00FC1BE3">
        <w:t xml:space="preserve"> beskriver i sin skrivelse vore det angeläget att man inom handelspolitiska </w:t>
      </w:r>
      <w:r w:rsidRPr="00731438" w:rsidR="00FC1BE3">
        <w:lastRenderedPageBreak/>
        <w:t xml:space="preserve">samtal prioriterar ett ökat ansvarsutkrävande från kinesisk sida när det kommer till de mänskliga rättigheterna. </w:t>
      </w:r>
    </w:p>
    <w:p w:rsidRPr="00731438" w:rsidR="00A04090" w:rsidP="00F64F59" w:rsidRDefault="00FC1BE3" w14:paraId="70CE634F" w14:textId="1755AA00">
      <w:r w:rsidRPr="00731438">
        <w:t>Vi anser att det finns mycket att önska från regeringens sida när det kommer till Sveriges ansvarsutkrävande i relation till totalitära</w:t>
      </w:r>
      <w:r w:rsidR="00FF2339">
        <w:t xml:space="preserve"> och</w:t>
      </w:r>
      <w:r w:rsidRPr="00731438">
        <w:t xml:space="preserve"> förtryckande regimer som </w:t>
      </w:r>
      <w:r w:rsidRPr="00731438" w:rsidR="0048734D">
        <w:t>Kina och Iran. Ett särskilt fokus bör ligga på alla former av kvinnoförtryck, sexuell handel,</w:t>
      </w:r>
      <w:r w:rsidR="00522250">
        <w:t xml:space="preserve"> barnäktenskap,</w:t>
      </w:r>
      <w:r w:rsidRPr="00731438" w:rsidR="0048734D">
        <w:t xml:space="preserve"> övergrepp och andra former av våldsyttringar såsom könsstympning av flickor. Det är mot bakgrund av detta fokus som Sverigedemokraterna förhåller sig mycket kritiska till regeringens närmande till regimer runt om i världen där dessa problem är både utbredda och väldokumenterade. </w:t>
      </w:r>
    </w:p>
    <w:p w:rsidRPr="00731438" w:rsidR="00DA4BFC" w:rsidP="00F64F59" w:rsidRDefault="00A04090" w14:paraId="38C4C86F" w14:textId="5431F632">
      <w:r w:rsidRPr="00731438">
        <w:t>Missnöjet med regeringens ”feministiska utrikespolitik” bland svenska väljare har varit omfattande, vilket tagit sig uttryck i protester och demonstrationer</w:t>
      </w:r>
      <w:r w:rsidR="00FF2339">
        <w:t>,</w:t>
      </w:r>
      <w:r w:rsidRPr="00731438">
        <w:t xml:space="preserve"> exempelvis</w:t>
      </w:r>
      <w:r w:rsidR="00FF2339">
        <w:t xml:space="preserve"> vid</w:t>
      </w:r>
      <w:r w:rsidRPr="00731438">
        <w:t xml:space="preserve"> regeringens välkomnande av Iran och erkännande</w:t>
      </w:r>
      <w:r w:rsidR="00FF2339">
        <w:t>t</w:t>
      </w:r>
      <w:r w:rsidRPr="00731438">
        <w:t xml:space="preserve"> av den palestinska myndigheten som stat. Sverigedemokraterna anser att regeringens ställningstaganden i flera av dessa fall visat på ett bristande omdöme och en oförmåga att stå upp för de värderingar som man säger sig företräda. Vi reserverar oss därför mot regeringens skrivelse.</w:t>
      </w:r>
    </w:p>
    <w:sdt>
      <w:sdtPr>
        <w:alias w:val="CC_Underskrifter"/>
        <w:tag w:val="CC_Underskrifter"/>
        <w:id w:val="583496634"/>
        <w:lock w:val="sdtContentLocked"/>
        <w:placeholder>
          <w:docPart w:val="B7A1ACCF432F4D7FB71B7E3267CF15A6"/>
        </w:placeholder>
      </w:sdtPr>
      <w:sdtEndPr/>
      <w:sdtContent>
        <w:p w:rsidR="00E73833" w:rsidP="00E73833" w:rsidRDefault="00E73833" w14:paraId="7DF83783" w14:textId="77777777"/>
        <w:p w:rsidRPr="008E0FE2" w:rsidR="004801AC" w:rsidP="00E73833" w:rsidRDefault="00491645" w14:paraId="2B4E756F" w14:textId="62FAD53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 Gille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Aspling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</w:tr>
    </w:tbl>
    <w:p w:rsidR="00175B90" w:rsidRDefault="00175B90" w14:paraId="616CD3D1" w14:textId="77777777"/>
    <w:sectPr w:rsidR="00175B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9E0BE" w14:textId="77777777" w:rsidR="00782CC3" w:rsidRDefault="00782CC3" w:rsidP="000C1CAD">
      <w:pPr>
        <w:spacing w:line="240" w:lineRule="auto"/>
      </w:pPr>
      <w:r>
        <w:separator/>
      </w:r>
    </w:p>
  </w:endnote>
  <w:endnote w:type="continuationSeparator" w:id="0">
    <w:p w14:paraId="26043DA7" w14:textId="77777777" w:rsidR="00782CC3" w:rsidRDefault="00782C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A06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72A81" w14:textId="4E0B04A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383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CF29D" w14:textId="1FBB615B" w:rsidR="00262EA3" w:rsidRPr="00E73833" w:rsidRDefault="00262EA3" w:rsidP="00E738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9582C" w14:textId="77777777" w:rsidR="00782CC3" w:rsidRDefault="00782CC3" w:rsidP="000C1CAD">
      <w:pPr>
        <w:spacing w:line="240" w:lineRule="auto"/>
      </w:pPr>
      <w:r>
        <w:separator/>
      </w:r>
    </w:p>
  </w:footnote>
  <w:footnote w:type="continuationSeparator" w:id="0">
    <w:p w14:paraId="15A36F0C" w14:textId="77777777" w:rsidR="00782CC3" w:rsidRDefault="00782C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1999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047380" wp14:anchorId="4B28A3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91645" w14:paraId="1D15DC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E2826A999F4D9B83B5712479D1633C"/>
                              </w:placeholder>
                              <w:text/>
                            </w:sdtPr>
                            <w:sdtEndPr/>
                            <w:sdtContent>
                              <w:r w:rsidR="004F648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AE9D093E5E44F886AEDF5A6F2D61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28A3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91645" w14:paraId="1D15DC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E2826A999F4D9B83B5712479D1633C"/>
                        </w:placeholder>
                        <w:text/>
                      </w:sdtPr>
                      <w:sdtEndPr/>
                      <w:sdtContent>
                        <w:r w:rsidR="004F648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AE9D093E5E44F886AEDF5A6F2D61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333C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EA115D5" w14:textId="77777777">
    <w:pPr>
      <w:jc w:val="right"/>
    </w:pPr>
  </w:p>
  <w:p w:rsidR="00262EA3" w:rsidP="00776B74" w:rsidRDefault="00262EA3" w14:paraId="44CF71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91645" w14:paraId="368B9B3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FAA197" wp14:anchorId="52CFFB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91645" w14:paraId="24CD845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F6486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91645" w14:paraId="7B59BE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91645" w14:paraId="3CFDE6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DBC09FFE7694A22ADB0473FB152A2B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:3396</w:t>
        </w:r>
      </w:sdtContent>
    </w:sdt>
  </w:p>
  <w:p w:rsidR="00262EA3" w:rsidP="00E03A3D" w:rsidRDefault="00491645" w14:paraId="737838E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Sara Gille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B73EE76A20C4BCA8BBA63721A3C514A"/>
      </w:placeholder>
      <w:text/>
    </w:sdtPr>
    <w:sdtEndPr/>
    <w:sdtContent>
      <w:p w:rsidR="00262EA3" w:rsidP="00283E0F" w:rsidRDefault="004F6486" w14:paraId="662B4969" w14:textId="77777777">
        <w:pPr>
          <w:pStyle w:val="FSHRub2"/>
        </w:pPr>
        <w:r>
          <w:t>med anledning av skr. 2019/20:17 Sveriges feministiska utrikespolitik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AC1F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48AC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E2B9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14E2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6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426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68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C2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DCA8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F64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5A0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3C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833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D6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B52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B90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814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1F9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D83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71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3E3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3E6A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C55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5A1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34D"/>
    <w:rsid w:val="004875E6"/>
    <w:rsid w:val="00487D43"/>
    <w:rsid w:val="00487D91"/>
    <w:rsid w:val="00487FB5"/>
    <w:rsid w:val="00490C47"/>
    <w:rsid w:val="00491103"/>
    <w:rsid w:val="00491391"/>
    <w:rsid w:val="00491645"/>
    <w:rsid w:val="004916B5"/>
    <w:rsid w:val="00491DAE"/>
    <w:rsid w:val="0049262F"/>
    <w:rsid w:val="0049277A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668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86"/>
    <w:rsid w:val="004F64AD"/>
    <w:rsid w:val="004F6B7F"/>
    <w:rsid w:val="004F73B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250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896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0DA8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C80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38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C3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48B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3F57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92A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729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1918"/>
    <w:rsid w:val="00922951"/>
    <w:rsid w:val="00923F13"/>
    <w:rsid w:val="00924152"/>
    <w:rsid w:val="0092445E"/>
    <w:rsid w:val="00924B14"/>
    <w:rsid w:val="00924F4E"/>
    <w:rsid w:val="00925267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7EA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090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61F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AE0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464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FD7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116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E3D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BFC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5BFB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936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833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84F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C9E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1DAE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141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F59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BE3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339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D91369"/>
  <w15:chartTrackingRefBased/>
  <w15:docId w15:val="{145C036D-D15D-4B21-8FB0-34C06E38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D6E1CFAB1D4266AAB74F004AC85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A01B1-1F67-4A19-A4CD-1B2ED3222D4F}"/>
      </w:docPartPr>
      <w:docPartBody>
        <w:p w:rsidR="009D4446" w:rsidRDefault="00DA2445">
          <w:pPr>
            <w:pStyle w:val="ECD6E1CFAB1D4266AAB74F004AC85C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13F2D6AF644E65B5ED7A4FA8927F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693F8D-A470-4C8A-9864-A47CEC1C698C}"/>
      </w:docPartPr>
      <w:docPartBody>
        <w:p w:rsidR="009D4446" w:rsidRDefault="00DA2445">
          <w:pPr>
            <w:pStyle w:val="AB13F2D6AF644E65B5ED7A4FA8927F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E2826A999F4D9B83B5712479D16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7C4B7-5CC9-43DD-ACA2-9C134FB63F1C}"/>
      </w:docPartPr>
      <w:docPartBody>
        <w:p w:rsidR="009D4446" w:rsidRDefault="00DA2445">
          <w:pPr>
            <w:pStyle w:val="B8E2826A999F4D9B83B5712479D163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AE9D093E5E44F886AEDF5A6F2D6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52F0C-6C0E-4D3B-AAC4-AAA6EC6BB823}"/>
      </w:docPartPr>
      <w:docPartBody>
        <w:p w:rsidR="009D4446" w:rsidRDefault="00DA2445">
          <w:pPr>
            <w:pStyle w:val="FBAE9D093E5E44F886AEDF5A6F2D61B5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B8ECA-7B2D-4BC6-B0BE-9472B12938CB}"/>
      </w:docPartPr>
      <w:docPartBody>
        <w:p w:rsidR="009D4446" w:rsidRDefault="00DA2445">
          <w:r w:rsidRPr="00E6661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73EE76A20C4BCA8BBA63721A3C5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55197-97BA-4E5A-9174-D0796E09CCFB}"/>
      </w:docPartPr>
      <w:docPartBody>
        <w:p w:rsidR="009D4446" w:rsidRDefault="00DA2445">
          <w:r w:rsidRPr="00E66610">
            <w:rPr>
              <w:rStyle w:val="Platshllartext"/>
            </w:rPr>
            <w:t>[ange din text här]</w:t>
          </w:r>
        </w:p>
      </w:docPartBody>
    </w:docPart>
    <w:docPart>
      <w:docPartPr>
        <w:name w:val="BDBC09FFE7694A22ADB0473FB152A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EB142-5B9A-438A-A32F-B322EF441382}"/>
      </w:docPartPr>
      <w:docPartBody>
        <w:p w:rsidR="009D4446" w:rsidRDefault="00DA2445">
          <w:r w:rsidRPr="00E66610">
            <w:rPr>
              <w:rStyle w:val="Platshllartext"/>
            </w:rPr>
            <w:t>[ange din text här]</w:t>
          </w:r>
        </w:p>
      </w:docPartBody>
    </w:docPart>
    <w:docPart>
      <w:docPartPr>
        <w:name w:val="B7A1ACCF432F4D7FB71B7E3267CF1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22F98-43B5-4E31-8F1B-372CB51F29F7}"/>
      </w:docPartPr>
      <w:docPartBody>
        <w:p w:rsidR="003A366F" w:rsidRDefault="003A36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45"/>
    <w:rsid w:val="003A366F"/>
    <w:rsid w:val="00685DE3"/>
    <w:rsid w:val="008D3E4C"/>
    <w:rsid w:val="009D4446"/>
    <w:rsid w:val="00DA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A2445"/>
    <w:rPr>
      <w:color w:val="F4B083" w:themeColor="accent2" w:themeTint="99"/>
    </w:rPr>
  </w:style>
  <w:style w:type="paragraph" w:customStyle="1" w:styleId="ECD6E1CFAB1D4266AAB74F004AC85CA2">
    <w:name w:val="ECD6E1CFAB1D4266AAB74F004AC85CA2"/>
  </w:style>
  <w:style w:type="paragraph" w:customStyle="1" w:styleId="BCA4A52504704D18AC5A973ACCED8E41">
    <w:name w:val="BCA4A52504704D18AC5A973ACCED8E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9D8ED5FE6C14D959EDEAD938C1A0F0A">
    <w:name w:val="79D8ED5FE6C14D959EDEAD938C1A0F0A"/>
  </w:style>
  <w:style w:type="paragraph" w:customStyle="1" w:styleId="AB13F2D6AF644E65B5ED7A4FA8927F50">
    <w:name w:val="AB13F2D6AF644E65B5ED7A4FA8927F50"/>
  </w:style>
  <w:style w:type="paragraph" w:customStyle="1" w:styleId="6C60EDE17D474C9BA46F00D9CC731FE1">
    <w:name w:val="6C60EDE17D474C9BA46F00D9CC731FE1"/>
  </w:style>
  <w:style w:type="paragraph" w:customStyle="1" w:styleId="689D7B87D38142EE9B7673FC6A69AE8C">
    <w:name w:val="689D7B87D38142EE9B7673FC6A69AE8C"/>
  </w:style>
  <w:style w:type="paragraph" w:customStyle="1" w:styleId="B8E2826A999F4D9B83B5712479D1633C">
    <w:name w:val="B8E2826A999F4D9B83B5712479D1633C"/>
  </w:style>
  <w:style w:type="paragraph" w:customStyle="1" w:styleId="FBAE9D093E5E44F886AEDF5A6F2D61B5">
    <w:name w:val="FBAE9D093E5E44F886AEDF5A6F2D6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AD862-8BE9-4595-BE67-C66AC4E1CEA5}"/>
</file>

<file path=customXml/itemProps2.xml><?xml version="1.0" encoding="utf-8"?>
<ds:datastoreItem xmlns:ds="http://schemas.openxmlformats.org/officeDocument/2006/customXml" ds:itemID="{C20E399F-11D1-4551-BF0E-12BA9AA62A87}"/>
</file>

<file path=customXml/itemProps3.xml><?xml version="1.0" encoding="utf-8"?>
<ds:datastoreItem xmlns:ds="http://schemas.openxmlformats.org/officeDocument/2006/customXml" ds:itemID="{D66226E5-08E1-4218-A478-9D6D8B5C6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947</Words>
  <Characters>5892</Characters>
  <Application>Microsoft Office Word</Application>
  <DocSecurity>0</DocSecurity>
  <Lines>98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skr  2019 20 17 Sveriges feministiska utrikespolitik</vt:lpstr>
      <vt:lpstr>
      </vt:lpstr>
    </vt:vector>
  </TitlesOfParts>
  <Company>Sveriges riksdag</Company>
  <LinksUpToDate>false</LinksUpToDate>
  <CharactersWithSpaces>6809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