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Tr="00491ED5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491ED5" w:rsidTr="00491ED5">
        <w:tc>
          <w:tcPr>
            <w:tcW w:w="5267" w:type="dxa"/>
            <w:gridSpan w:val="3"/>
          </w:tcPr>
          <w:p w:rsidR="00491ED5" w:rsidRDefault="00491ED5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:rsidTr="00491ED5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Tr="00491ED5">
        <w:tc>
          <w:tcPr>
            <w:tcW w:w="2268" w:type="dxa"/>
          </w:tcPr>
          <w:p w:rsidR="006E4E11" w:rsidRDefault="00491ED5" w:rsidP="007242A3">
            <w:pPr>
              <w:framePr w:w="5035" w:h="1644" w:wrap="notBeside" w:vAnchor="page" w:hAnchor="page" w:x="6573" w:y="721"/>
            </w:pPr>
            <w:r>
              <w:t>2016-11-</w:t>
            </w:r>
            <w:r w:rsidR="00817FBD">
              <w:t>1</w:t>
            </w:r>
            <w:r w:rsidR="0075729A">
              <w:t>6</w:t>
            </w:r>
          </w:p>
        </w:tc>
        <w:tc>
          <w:tcPr>
            <w:tcW w:w="2999" w:type="dxa"/>
            <w:gridSpan w:val="2"/>
          </w:tcPr>
          <w:p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:rsidTr="00491ED5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491ED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491ED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Avdelningen för bostäder och transporter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491ED5" w:rsidRDefault="006E4E11">
      <w:pPr>
        <w:framePr w:w="4400" w:h="2523" w:wrap="notBeside" w:vAnchor="page" w:hAnchor="page" w:x="6453" w:y="2445"/>
        <w:ind w:left="142"/>
        <w:rPr>
          <w:b/>
        </w:rPr>
      </w:pPr>
    </w:p>
    <w:p w:rsidR="00491ED5" w:rsidRDefault="00491ED5">
      <w:pPr>
        <w:pStyle w:val="RKrubrik"/>
        <w:pBdr>
          <w:bottom w:val="single" w:sz="6" w:space="1" w:color="auto"/>
        </w:pBdr>
      </w:pPr>
      <w:bookmarkStart w:id="0" w:name="bRubrik"/>
      <w:bookmarkEnd w:id="0"/>
      <w:r>
        <w:t xml:space="preserve">Rådets möte </w:t>
      </w:r>
      <w:r w:rsidR="00DA50F7">
        <w:t>TTE</w:t>
      </w:r>
      <w:r>
        <w:t xml:space="preserve"> den </w:t>
      </w:r>
      <w:r w:rsidR="00DA50F7">
        <w:t>1 december 2016</w:t>
      </w:r>
    </w:p>
    <w:p w:rsidR="00491ED5" w:rsidRDefault="00491ED5">
      <w:pPr>
        <w:pStyle w:val="RKnormal"/>
      </w:pPr>
    </w:p>
    <w:p w:rsidR="00491ED5" w:rsidRDefault="00491ED5">
      <w:pPr>
        <w:pStyle w:val="RKnormal"/>
      </w:pPr>
      <w:r>
        <w:t>Dagordningspunkt</w:t>
      </w:r>
      <w:r w:rsidR="007141C1">
        <w:t>:</w:t>
      </w:r>
      <w:r>
        <w:t xml:space="preserve"> </w:t>
      </w:r>
      <w:r w:rsidR="007141C1">
        <w:t xml:space="preserve">Nr. </w:t>
      </w:r>
      <w:r w:rsidR="00817FBD">
        <w:t>4</w:t>
      </w:r>
    </w:p>
    <w:p w:rsidR="00491ED5" w:rsidRDefault="00491ED5">
      <w:pPr>
        <w:pStyle w:val="RKnormal"/>
      </w:pPr>
    </w:p>
    <w:p w:rsidR="00491ED5" w:rsidRDefault="00491ED5">
      <w:pPr>
        <w:pStyle w:val="RKnormal"/>
      </w:pPr>
      <w:r>
        <w:t>Rubrik:</w:t>
      </w:r>
      <w:r w:rsidR="00FC5520">
        <w:t xml:space="preserve"> </w:t>
      </w:r>
      <w:r w:rsidR="00FF0511" w:rsidRPr="00FF0511">
        <w:t>Förslag till Europaparlamentets och rådets förordning om gemensamma regler o</w:t>
      </w:r>
      <w:bookmarkStart w:id="1" w:name="_GoBack"/>
      <w:bookmarkEnd w:id="1"/>
      <w:r w:rsidR="00FF0511" w:rsidRPr="00FF0511">
        <w:t>m civil flygsäkerhet och inrättande av en europeisk flygsäkerhetsbyrå, samt upphävande av Europaparlamentets och rådets förordning (EG) nr. 216/2008</w:t>
      </w:r>
    </w:p>
    <w:p w:rsidR="00491ED5" w:rsidRDefault="00491ED5">
      <w:pPr>
        <w:pStyle w:val="RKnormal"/>
      </w:pPr>
    </w:p>
    <w:p w:rsidR="00491ED5" w:rsidRDefault="00491ED5">
      <w:pPr>
        <w:pStyle w:val="RKnormal"/>
      </w:pPr>
      <w:r>
        <w:t>Dokument:</w:t>
      </w:r>
      <w:r w:rsidR="00FC5520">
        <w:t xml:space="preserve"> </w:t>
      </w:r>
      <w:proofErr w:type="gramStart"/>
      <w:r w:rsidR="00B169FE">
        <w:t>Ej</w:t>
      </w:r>
      <w:proofErr w:type="gramEnd"/>
      <w:r w:rsidR="00B169FE">
        <w:t xml:space="preserve"> känt. </w:t>
      </w:r>
    </w:p>
    <w:p w:rsidR="00491ED5" w:rsidRDefault="00491ED5">
      <w:pPr>
        <w:pStyle w:val="RKnormal"/>
      </w:pPr>
    </w:p>
    <w:p w:rsidR="00491ED5" w:rsidRDefault="00491ED5">
      <w:pPr>
        <w:pStyle w:val="RKnormal"/>
      </w:pPr>
      <w:r>
        <w:t>Tidigare dokument:</w:t>
      </w:r>
      <w:r w:rsidR="00E65F1A">
        <w:t xml:space="preserve"> </w:t>
      </w:r>
      <w:r w:rsidR="00E978B1">
        <w:t xml:space="preserve">Fakta-PM </w:t>
      </w:r>
      <w:r w:rsidR="00844186">
        <w:t>2015/16: FPM35</w:t>
      </w:r>
      <w:r w:rsidR="00E978B1">
        <w:t xml:space="preserve"> (N-</w:t>
      </w:r>
      <w:proofErr w:type="spellStart"/>
      <w:r w:rsidR="00E978B1">
        <w:t>dep</w:t>
      </w:r>
      <w:proofErr w:type="spellEnd"/>
      <w:r w:rsidR="00E978B1">
        <w:t>)</w:t>
      </w:r>
    </w:p>
    <w:p w:rsidR="00491ED5" w:rsidRDefault="00491ED5">
      <w:pPr>
        <w:pStyle w:val="RKnormal"/>
      </w:pPr>
    </w:p>
    <w:p w:rsidR="00491ED5" w:rsidRDefault="00491ED5">
      <w:pPr>
        <w:pStyle w:val="RKnormal"/>
      </w:pPr>
      <w:r>
        <w:t xml:space="preserve">Tidigare behandlad vid samråd med EU-nämnden: </w:t>
      </w:r>
      <w:r w:rsidR="00FF0511">
        <w:t>3 juni</w:t>
      </w:r>
      <w:r w:rsidR="00A47952">
        <w:t xml:space="preserve"> 2016</w:t>
      </w:r>
    </w:p>
    <w:p w:rsidR="00491ED5" w:rsidRDefault="00491ED5">
      <w:pPr>
        <w:pStyle w:val="RKrubrik"/>
      </w:pPr>
      <w:r>
        <w:t>Bakgrund</w:t>
      </w:r>
    </w:p>
    <w:p w:rsidR="00FF6AB2" w:rsidRDefault="00762345">
      <w:pPr>
        <w:pStyle w:val="RKnormal"/>
      </w:pPr>
      <w:r>
        <w:t>Kommissionen</w:t>
      </w:r>
      <w:r w:rsidR="00A251C2">
        <w:t xml:space="preserve"> presenterade</w:t>
      </w:r>
      <w:r w:rsidR="00A251C2" w:rsidRPr="00083959">
        <w:t xml:space="preserve"> </w:t>
      </w:r>
      <w:r w:rsidR="00A251C2">
        <w:t>den 7</w:t>
      </w:r>
      <w:r w:rsidR="00083959" w:rsidRPr="00083959">
        <w:t xml:space="preserve"> december 2015 ett förslag till reviderad förordning</w:t>
      </w:r>
      <w:r w:rsidR="00A251C2">
        <w:t xml:space="preserve"> om gemensamma f</w:t>
      </w:r>
      <w:r w:rsidR="002210CB">
        <w:t xml:space="preserve">lygsäkerhetsregler och </w:t>
      </w:r>
      <w:r w:rsidR="00FF6AB2">
        <w:t>inrättande</w:t>
      </w:r>
      <w:r w:rsidR="00A251C2">
        <w:t xml:space="preserve"> av </w:t>
      </w:r>
      <w:r w:rsidR="00B169FE">
        <w:t>en europeisk flygsäkerhetsbyrå,</w:t>
      </w:r>
      <w:r w:rsidR="00A251C2">
        <w:t xml:space="preserve"> EASA (</w:t>
      </w:r>
      <w:proofErr w:type="spellStart"/>
      <w:r w:rsidR="00A251C2">
        <w:t>European</w:t>
      </w:r>
      <w:proofErr w:type="spellEnd"/>
      <w:r w:rsidR="00A251C2">
        <w:t xml:space="preserve"> Aviation </w:t>
      </w:r>
      <w:proofErr w:type="spellStart"/>
      <w:r w:rsidR="00A251C2">
        <w:t>Safety</w:t>
      </w:r>
      <w:proofErr w:type="spellEnd"/>
      <w:r w:rsidR="00A251C2">
        <w:t xml:space="preserve"> Agency)</w:t>
      </w:r>
      <w:r w:rsidR="00083959" w:rsidRPr="00083959">
        <w:t xml:space="preserve">. </w:t>
      </w:r>
      <w:r w:rsidR="00A251C2">
        <w:t xml:space="preserve">Förslaget är en del i </w:t>
      </w:r>
      <w:r w:rsidR="00B37A1A">
        <w:t>kommissionens luftfartsstrategi.</w:t>
      </w:r>
    </w:p>
    <w:p w:rsidR="00FF6AB2" w:rsidRDefault="00FF6AB2">
      <w:pPr>
        <w:pStyle w:val="RKnormal"/>
      </w:pPr>
    </w:p>
    <w:p w:rsidR="00FF6AB2" w:rsidRDefault="00FF6AB2">
      <w:pPr>
        <w:pStyle w:val="RKnormal"/>
      </w:pPr>
      <w:r w:rsidRPr="00FF6AB2">
        <w:t xml:space="preserve">Förhandlingarna i rådet har pågått under hela 2016. Vid det senaste TTE-rådet den 7 juni 2016 godkändes en lägesrapport. </w:t>
      </w:r>
      <w:r>
        <w:t>Det slovakiska ordförandeskapet har som ambition</w:t>
      </w:r>
      <w:r w:rsidRPr="00FF6AB2">
        <w:t xml:space="preserve"> att TTE-rådet den 1 december 2016 ska besluta om en allmän riktlinje.</w:t>
      </w:r>
      <w:r w:rsidR="00FF0511">
        <w:t xml:space="preserve"> </w:t>
      </w:r>
    </w:p>
    <w:p w:rsidR="00491ED5" w:rsidRDefault="00491ED5">
      <w:pPr>
        <w:pStyle w:val="RKrubrik"/>
      </w:pPr>
      <w:r>
        <w:t>Rättslig grund och beslutsförfarande</w:t>
      </w:r>
    </w:p>
    <w:p w:rsidR="00491ED5" w:rsidRDefault="0059649E">
      <w:pPr>
        <w:pStyle w:val="RKnormal"/>
      </w:pPr>
      <w:r w:rsidRPr="0059649E">
        <w:t>Artikel 100 (2) i fördraget om Europeiska unionens funktionssätt. Beslut fattas av rådet med kvalificerad majoritet i enlighet med det ordinarie lagstiftningsförfarandet. Medbestämmande sker med Europaparlamentet.</w:t>
      </w:r>
    </w:p>
    <w:p w:rsidR="00491ED5" w:rsidRPr="00111A64" w:rsidRDefault="00491ED5">
      <w:pPr>
        <w:pStyle w:val="RKrubrik"/>
        <w:rPr>
          <w:iCs/>
        </w:rPr>
      </w:pPr>
      <w:r w:rsidRPr="00111A64">
        <w:rPr>
          <w:iCs/>
        </w:rPr>
        <w:lastRenderedPageBreak/>
        <w:t>Svensk ståndpunkt</w:t>
      </w:r>
    </w:p>
    <w:p w:rsidR="00570AD4" w:rsidRDefault="008B5372">
      <w:pPr>
        <w:pStyle w:val="RKnormal"/>
      </w:pPr>
      <w:r>
        <w:rPr>
          <w:iCs/>
        </w:rPr>
        <w:t>Regeringen föreslår att S</w:t>
      </w:r>
      <w:r w:rsidR="00A33F48" w:rsidRPr="00A33F48">
        <w:rPr>
          <w:iCs/>
        </w:rPr>
        <w:t>verige</w:t>
      </w:r>
      <w:r w:rsidR="00B03C6F">
        <w:rPr>
          <w:iCs/>
        </w:rPr>
        <w:t xml:space="preserve"> </w:t>
      </w:r>
      <w:r>
        <w:rPr>
          <w:iCs/>
        </w:rPr>
        <w:t>stödjer</w:t>
      </w:r>
      <w:r w:rsidR="00A33F48" w:rsidRPr="00A33F48">
        <w:rPr>
          <w:iCs/>
        </w:rPr>
        <w:t xml:space="preserve"> ordförandeskapets förslag till allmän </w:t>
      </w:r>
      <w:r w:rsidR="00601882">
        <w:rPr>
          <w:iCs/>
        </w:rPr>
        <w:t>inriktning</w:t>
      </w:r>
      <w:r w:rsidR="00A33F48" w:rsidRPr="00A33F48">
        <w:rPr>
          <w:iCs/>
        </w:rPr>
        <w:t xml:space="preserve">. </w:t>
      </w:r>
      <w:r w:rsidR="00EB2F56">
        <w:t>Sverige</w:t>
      </w:r>
      <w:r w:rsidR="00716E07">
        <w:t xml:space="preserve"> stödjer generellt en övergång från detaljregler till ett mer risk- och målbaserat regelverk. </w:t>
      </w:r>
      <w:r w:rsidR="00A33F48" w:rsidRPr="00A33F48">
        <w:rPr>
          <w:iCs/>
        </w:rPr>
        <w:t>Viktiga frågor för Sverige där goda resultat har uppnåtts har varit att säkerställa att de skandinaviska länderna fortsatt kan ha ett system för gemensam tillsyn av SAS, att ett risk- och målbaserat regelverk om drönare tagits fram samt att nuvarande finansieringsordning av EASA behålls.</w:t>
      </w:r>
    </w:p>
    <w:p w:rsidR="00491ED5" w:rsidRDefault="00491ED5">
      <w:pPr>
        <w:pStyle w:val="RKrubrik"/>
      </w:pPr>
      <w:r>
        <w:t>Europaparlamentets inställning</w:t>
      </w:r>
    </w:p>
    <w:p w:rsidR="00491ED5" w:rsidRDefault="008354C1">
      <w:pPr>
        <w:pStyle w:val="RKnormal"/>
      </w:pPr>
      <w:r>
        <w:t xml:space="preserve">Europaparlamentets </w:t>
      </w:r>
      <w:r w:rsidR="00A55C51">
        <w:t>transport</w:t>
      </w:r>
      <w:r>
        <w:t xml:space="preserve">utskott </w:t>
      </w:r>
      <w:r w:rsidR="00A55C51">
        <w:t>antog en position till förslaget</w:t>
      </w:r>
      <w:r w:rsidR="004B751B">
        <w:t xml:space="preserve"> den 10 november 2016. </w:t>
      </w:r>
      <w:r w:rsidR="0030579A">
        <w:t>Förslagen är omfattande och ska analyseras.</w:t>
      </w:r>
      <w:r w:rsidR="0041420F">
        <w:t xml:space="preserve"> </w:t>
      </w:r>
    </w:p>
    <w:p w:rsidR="00491ED5" w:rsidRPr="00111A64" w:rsidRDefault="00491ED5">
      <w:pPr>
        <w:pStyle w:val="RKrubrik"/>
        <w:rPr>
          <w:iCs/>
        </w:rPr>
      </w:pPr>
      <w:r w:rsidRPr="00111A64">
        <w:rPr>
          <w:iCs/>
        </w:rPr>
        <w:t>Förslaget</w:t>
      </w:r>
    </w:p>
    <w:p w:rsidR="00B9756F" w:rsidRDefault="00003295">
      <w:pPr>
        <w:pStyle w:val="RKnormal"/>
      </w:pPr>
      <w:r w:rsidRPr="00003295">
        <w:t xml:space="preserve">Förslaget är omfattande och innebär </w:t>
      </w:r>
      <w:r w:rsidR="00B54022">
        <w:t>som</w:t>
      </w:r>
      <w:r w:rsidR="00B9756F">
        <w:t xml:space="preserve"> </w:t>
      </w:r>
      <w:r w:rsidR="00A32F4E">
        <w:t>övergripande</w:t>
      </w:r>
      <w:r w:rsidRPr="00003295">
        <w:t xml:space="preserve"> </w:t>
      </w:r>
      <w:r w:rsidR="00B9756F">
        <w:t xml:space="preserve">ansats </w:t>
      </w:r>
      <w:r w:rsidRPr="00003295">
        <w:t xml:space="preserve">en övergång mot ett mer </w:t>
      </w:r>
      <w:r>
        <w:t xml:space="preserve">risk- och </w:t>
      </w:r>
      <w:r w:rsidRPr="00003295">
        <w:t>målbaserat regelverk</w:t>
      </w:r>
      <w:r w:rsidR="00A32F4E">
        <w:t xml:space="preserve"> och mindre av detaljer</w:t>
      </w:r>
      <w:r w:rsidR="00A244CA">
        <w:t>ade regler</w:t>
      </w:r>
      <w:r w:rsidRPr="00003295">
        <w:t xml:space="preserve">. </w:t>
      </w:r>
      <w:r w:rsidR="00A244CA">
        <w:t xml:space="preserve">Regelverket omfattar </w:t>
      </w:r>
      <w:r w:rsidR="00B124BF">
        <w:t xml:space="preserve">krav och villkor </w:t>
      </w:r>
      <w:r w:rsidR="00477E41">
        <w:t xml:space="preserve">för </w:t>
      </w:r>
      <w:r w:rsidR="00A244CA">
        <w:t>alla områden inom den civila luftfaren</w:t>
      </w:r>
      <w:r w:rsidR="00B9756F">
        <w:t xml:space="preserve">, t.ex. flygplatser, organisationer, flygplan, </w:t>
      </w:r>
      <w:r w:rsidR="007A709D">
        <w:t>piloter och kabinpersonal, flyg</w:t>
      </w:r>
      <w:r w:rsidR="00B9756F">
        <w:t>trafiktjänst, m.m</w:t>
      </w:r>
      <w:r w:rsidR="00A244CA">
        <w:t xml:space="preserve">. </w:t>
      </w:r>
    </w:p>
    <w:p w:rsidR="00B9756F" w:rsidRDefault="00B9756F">
      <w:pPr>
        <w:pStyle w:val="RKnormal"/>
      </w:pPr>
    </w:p>
    <w:p w:rsidR="001C2B48" w:rsidRDefault="00003295">
      <w:pPr>
        <w:pStyle w:val="RKnormal"/>
      </w:pPr>
      <w:r w:rsidRPr="00003295">
        <w:t xml:space="preserve">Nya element i förordningen är </w:t>
      </w:r>
      <w:r w:rsidR="00AE414E">
        <w:t xml:space="preserve">främst </w:t>
      </w:r>
      <w:r w:rsidRPr="00003295">
        <w:t>reglering av obemannade luftfartyg</w:t>
      </w:r>
      <w:r w:rsidR="00B4022F">
        <w:t xml:space="preserve"> (s.k. drönare)</w:t>
      </w:r>
      <w:r w:rsidRPr="00003295">
        <w:t>, marktjänster på flygplatser och luftfartsskyddsaspekter på konstruktion av luftfartyg.</w:t>
      </w:r>
      <w:r w:rsidR="0040388E">
        <w:t xml:space="preserve"> </w:t>
      </w:r>
      <w:r w:rsidR="001C2B48">
        <w:t>Förslaget omfattar också byråns organisering, finansiering, m.m.</w:t>
      </w:r>
      <w:r w:rsidR="00F5366D">
        <w:t xml:space="preserve"> </w:t>
      </w:r>
    </w:p>
    <w:p w:rsidR="0040388E" w:rsidRDefault="0040388E">
      <w:pPr>
        <w:pStyle w:val="RKnormal"/>
      </w:pPr>
    </w:p>
    <w:p w:rsidR="00FA24CC" w:rsidRPr="00FA24CC" w:rsidRDefault="00F40FC7" w:rsidP="00FA24CC">
      <w:pPr>
        <w:pStyle w:val="RKnormal"/>
        <w:rPr>
          <w:bCs/>
        </w:rPr>
      </w:pPr>
      <w:r>
        <w:rPr>
          <w:bCs/>
        </w:rPr>
        <w:t xml:space="preserve">Utöver de frågor som tas upp ovan under Svensk ståndpunkt kan följande </w:t>
      </w:r>
      <w:r w:rsidR="00FA24CC" w:rsidRPr="00FA24CC">
        <w:rPr>
          <w:bCs/>
        </w:rPr>
        <w:t xml:space="preserve">frågor av vikt för SE </w:t>
      </w:r>
      <w:r>
        <w:rPr>
          <w:bCs/>
        </w:rPr>
        <w:t xml:space="preserve">nämnas där </w:t>
      </w:r>
      <w:r w:rsidR="003C5B86">
        <w:rPr>
          <w:bCs/>
        </w:rPr>
        <w:t xml:space="preserve">positiva </w:t>
      </w:r>
      <w:r>
        <w:rPr>
          <w:bCs/>
        </w:rPr>
        <w:t>lösningar har uppnåtts</w:t>
      </w:r>
      <w:r w:rsidR="00FA24CC" w:rsidRPr="00FA24CC">
        <w:rPr>
          <w:bCs/>
        </w:rPr>
        <w:t>:</w:t>
      </w:r>
    </w:p>
    <w:p w:rsidR="00FA24CC" w:rsidRPr="00FA24CC" w:rsidRDefault="00FA24CC" w:rsidP="00FA24CC">
      <w:pPr>
        <w:pStyle w:val="RKnormal"/>
        <w:rPr>
          <w:bCs/>
        </w:rPr>
      </w:pPr>
    </w:p>
    <w:p w:rsidR="00FA24CC" w:rsidRPr="00FA24CC" w:rsidRDefault="00FA24CC" w:rsidP="00FA24CC">
      <w:pPr>
        <w:pStyle w:val="RKnormal"/>
        <w:numPr>
          <w:ilvl w:val="0"/>
          <w:numId w:val="1"/>
        </w:numPr>
        <w:rPr>
          <w:bCs/>
        </w:rPr>
      </w:pPr>
      <w:r w:rsidRPr="00FA24CC">
        <w:rPr>
          <w:bCs/>
        </w:rPr>
        <w:t>Reglerna är överlag mer mål- och riskbaserade vilket kan gynna teknisk utveckling och innovation</w:t>
      </w:r>
    </w:p>
    <w:p w:rsidR="00FA24CC" w:rsidRPr="00FA24CC" w:rsidRDefault="00FA24CC" w:rsidP="00FA24CC">
      <w:pPr>
        <w:pStyle w:val="RKnormal"/>
        <w:numPr>
          <w:ilvl w:val="0"/>
          <w:numId w:val="1"/>
        </w:numPr>
        <w:rPr>
          <w:bCs/>
        </w:rPr>
      </w:pPr>
      <w:r w:rsidRPr="00FA24CC">
        <w:rPr>
          <w:bCs/>
        </w:rPr>
        <w:t>Omfånget av EASA:s utbildningsverksamhet har begränsats till en acceptabel nivå, (</w:t>
      </w:r>
      <w:r w:rsidR="00A56ADB">
        <w:rPr>
          <w:bCs/>
        </w:rPr>
        <w:t>Sverige</w:t>
      </w:r>
      <w:r w:rsidRPr="00FA24CC">
        <w:rPr>
          <w:bCs/>
        </w:rPr>
        <w:t xml:space="preserve"> har varit för att omfånget bör begränsas och att EASA ska fokusera på kärnverksamheten).</w:t>
      </w:r>
    </w:p>
    <w:p w:rsidR="00FA24CC" w:rsidRPr="00FA24CC" w:rsidRDefault="00FA24CC" w:rsidP="00FA24CC">
      <w:pPr>
        <w:pStyle w:val="RKnormal"/>
        <w:numPr>
          <w:ilvl w:val="0"/>
          <w:numId w:val="2"/>
        </w:numPr>
        <w:rPr>
          <w:bCs/>
        </w:rPr>
      </w:pPr>
      <w:r w:rsidRPr="00FA24CC">
        <w:rPr>
          <w:bCs/>
        </w:rPr>
        <w:t xml:space="preserve">Explicit säkerhetsreglering för marktjänster på flygplats där </w:t>
      </w:r>
      <w:r w:rsidR="00A56ADB">
        <w:rPr>
          <w:bCs/>
        </w:rPr>
        <w:t>Sverige</w:t>
      </w:r>
      <w:r w:rsidRPr="00FA24CC">
        <w:rPr>
          <w:bCs/>
        </w:rPr>
        <w:t xml:space="preserve"> drivit/bevakat att inga certifieringskrav införs.</w:t>
      </w:r>
    </w:p>
    <w:p w:rsidR="00FA24CC" w:rsidRPr="00FA24CC" w:rsidRDefault="008C5910" w:rsidP="00FA24CC">
      <w:pPr>
        <w:pStyle w:val="RKnormal"/>
        <w:numPr>
          <w:ilvl w:val="0"/>
          <w:numId w:val="2"/>
        </w:numPr>
        <w:rPr>
          <w:bCs/>
        </w:rPr>
      </w:pPr>
      <w:r>
        <w:rPr>
          <w:bCs/>
        </w:rPr>
        <w:t>D</w:t>
      </w:r>
      <w:r w:rsidR="00FA24CC" w:rsidRPr="00FA24CC">
        <w:rPr>
          <w:bCs/>
        </w:rPr>
        <w:t xml:space="preserve">rönarregleringen blir målbaserad och riskbaserad och att ingen särreglering på EU-nivå införs för integritet, dataskydd, miljöskydd och luftfartsskydd </w:t>
      </w:r>
    </w:p>
    <w:p w:rsidR="0040388E" w:rsidRPr="00EC2FEA" w:rsidRDefault="00FA24CC" w:rsidP="00EC2FEA">
      <w:pPr>
        <w:pStyle w:val="RKnormal"/>
        <w:numPr>
          <w:ilvl w:val="0"/>
          <w:numId w:val="2"/>
        </w:numPr>
        <w:rPr>
          <w:bCs/>
        </w:rPr>
      </w:pPr>
      <w:r w:rsidRPr="00FA24CC">
        <w:rPr>
          <w:bCs/>
        </w:rPr>
        <w:t xml:space="preserve">Hänvisningar till nationell lagstiftning vad gäller offentlighet och sekretess har förts in i relevanta artiklar. </w:t>
      </w:r>
    </w:p>
    <w:p w:rsidR="00491ED5" w:rsidRPr="00111A64" w:rsidRDefault="00491ED5">
      <w:pPr>
        <w:pStyle w:val="RKrubrik"/>
        <w:rPr>
          <w:iCs/>
        </w:rPr>
      </w:pPr>
      <w:r w:rsidRPr="00111A64">
        <w:rPr>
          <w:iCs/>
        </w:rPr>
        <w:t>Gällande svenska regler och förslagets effekter på dessa</w:t>
      </w:r>
    </w:p>
    <w:p w:rsidR="00041A5E" w:rsidRDefault="00041A5E" w:rsidP="00041A5E">
      <w:pPr>
        <w:pStyle w:val="RKnormal"/>
      </w:pPr>
      <w:r>
        <w:t>Förslaget har ingen påver</w:t>
      </w:r>
      <w:r w:rsidR="00F77458">
        <w:t>kan på de svenska grundlagarna.</w:t>
      </w:r>
    </w:p>
    <w:p w:rsidR="00041A5E" w:rsidRDefault="00041A5E">
      <w:pPr>
        <w:pStyle w:val="RKnormal"/>
      </w:pPr>
    </w:p>
    <w:p w:rsidR="008A3B83" w:rsidRDefault="008A3B83">
      <w:pPr>
        <w:pStyle w:val="RKnormal"/>
      </w:pPr>
      <w:r w:rsidRPr="008A3B83">
        <w:lastRenderedPageBreak/>
        <w:t xml:space="preserve">Säkerhetsregleringen </w:t>
      </w:r>
      <w:r w:rsidR="00F77458">
        <w:t>på</w:t>
      </w:r>
      <w:r w:rsidRPr="008A3B83">
        <w:t xml:space="preserve"> luftfart</w:t>
      </w:r>
      <w:r w:rsidR="00F77458">
        <w:t xml:space="preserve">sområdet </w:t>
      </w:r>
      <w:r w:rsidR="00DA51E0">
        <w:t xml:space="preserve">omfattas </w:t>
      </w:r>
      <w:r w:rsidR="00DA51E0" w:rsidRPr="008A3B83">
        <w:t xml:space="preserve">redan </w:t>
      </w:r>
      <w:r w:rsidRPr="008A3B83">
        <w:t xml:space="preserve">i stor </w:t>
      </w:r>
      <w:r w:rsidR="00DA51E0">
        <w:t>utsträckning</w:t>
      </w:r>
      <w:r w:rsidRPr="008A3B83">
        <w:t xml:space="preserve"> </w:t>
      </w:r>
      <w:r w:rsidR="006F38F6">
        <w:t xml:space="preserve">av </w:t>
      </w:r>
      <w:r w:rsidR="00F55433">
        <w:t>EU-</w:t>
      </w:r>
      <w:r w:rsidRPr="008A3B83">
        <w:t xml:space="preserve">gemensam reglering. Påverkan på svenska regler är alltså begränsad. Den svenska regleringen omfattar generellt sett </w:t>
      </w:r>
      <w:r w:rsidR="006F38F6">
        <w:t>vissa delar</w:t>
      </w:r>
      <w:r w:rsidRPr="008A3B83">
        <w:t xml:space="preserve"> som inte regleras på unionsnivå, t.ex. de mindre flygplatserna. </w:t>
      </w:r>
    </w:p>
    <w:p w:rsidR="008A3B83" w:rsidRDefault="008A3B83">
      <w:pPr>
        <w:pStyle w:val="RKnormal"/>
      </w:pPr>
    </w:p>
    <w:p w:rsidR="00A059EF" w:rsidRDefault="008A3B83">
      <w:pPr>
        <w:pStyle w:val="RKnormal"/>
      </w:pPr>
      <w:r w:rsidRPr="008A3B83">
        <w:t xml:space="preserve">Luftfartslagen (2010:500) och luftfartsförordningen (2010:770) bedöms sannolikt inte behöva ändras till följd av förslaget. Däremot </w:t>
      </w:r>
      <w:r w:rsidR="00F77458">
        <w:t>kommer</w:t>
      </w:r>
      <w:r w:rsidRPr="008A3B83">
        <w:t xml:space="preserve"> Transportstyrelsens föreskrifter behöva anpassas</w:t>
      </w:r>
      <w:r w:rsidR="00F77458">
        <w:t xml:space="preserve"> på en del områden</w:t>
      </w:r>
      <w:r w:rsidR="0091505D">
        <w:t>. Det</w:t>
      </w:r>
      <w:r w:rsidRPr="008A3B83">
        <w:t xml:space="preserve"> gäller </w:t>
      </w:r>
      <w:r w:rsidR="0091505D">
        <w:t>t.ex.</w:t>
      </w:r>
      <w:r w:rsidRPr="008A3B83">
        <w:t xml:space="preserve"> förslagen om reglering av obemannade luftfartyg. Idag finns en nationell reglering på </w:t>
      </w:r>
      <w:r w:rsidR="00F77458">
        <w:t xml:space="preserve">det </w:t>
      </w:r>
      <w:r w:rsidRPr="008A3B83">
        <w:t xml:space="preserve">området som i stor utsträckning </w:t>
      </w:r>
      <w:r w:rsidR="00F77458">
        <w:t xml:space="preserve">kommer att behöva upphävas om förslagen </w:t>
      </w:r>
      <w:r w:rsidRPr="008A3B83">
        <w:t xml:space="preserve">antas. </w:t>
      </w:r>
    </w:p>
    <w:p w:rsidR="00A059EF" w:rsidRDefault="00A059EF">
      <w:pPr>
        <w:pStyle w:val="RKnormal"/>
      </w:pPr>
    </w:p>
    <w:p w:rsidR="00041A5E" w:rsidRDefault="00A059EF">
      <w:pPr>
        <w:pStyle w:val="RKnormal"/>
      </w:pPr>
      <w:r>
        <w:t>N</w:t>
      </w:r>
      <w:r w:rsidR="008A3B83" w:rsidRPr="008A3B83">
        <w:t xml:space="preserve">är det gäller de förslag som rör data- och informationsinsamling i relation till den svenska offentlighets- och sekretesslagen, </w:t>
      </w:r>
      <w:r>
        <w:t>bedöms de framförhandlade förslagen inte ge några konsekvenser</w:t>
      </w:r>
      <w:r w:rsidR="008A3B83" w:rsidRPr="008A3B83">
        <w:t xml:space="preserve">. </w:t>
      </w:r>
    </w:p>
    <w:p w:rsidR="00041A5E" w:rsidRDefault="00041A5E">
      <w:pPr>
        <w:pStyle w:val="RKnormal"/>
      </w:pPr>
    </w:p>
    <w:p w:rsidR="00E840FF" w:rsidRDefault="00F77458">
      <w:pPr>
        <w:pStyle w:val="RKnormal"/>
      </w:pPr>
      <w:r>
        <w:t>Även i</w:t>
      </w:r>
      <w:r w:rsidR="008A3B83" w:rsidRPr="008A3B83">
        <w:t xml:space="preserve"> övriga delar bedöms effekterna på den svenska regleringen som små</w:t>
      </w:r>
      <w:r w:rsidR="004A1F63">
        <w:t xml:space="preserve"> och acceptabla</w:t>
      </w:r>
      <w:r w:rsidR="008A3B83" w:rsidRPr="008A3B83">
        <w:t>.</w:t>
      </w:r>
    </w:p>
    <w:p w:rsidR="00491ED5" w:rsidRDefault="00491ED5">
      <w:pPr>
        <w:pStyle w:val="RKrubrik"/>
      </w:pPr>
      <w:r>
        <w:t>Ekonomiska konsekvenser</w:t>
      </w:r>
    </w:p>
    <w:p w:rsidR="00491ED5" w:rsidRDefault="00F4350A">
      <w:pPr>
        <w:pStyle w:val="RKnormal"/>
      </w:pPr>
      <w:r>
        <w:t xml:space="preserve">Förslagen har inga konsekvenser för statsbudgeten. </w:t>
      </w:r>
    </w:p>
    <w:p w:rsidR="00F4350A" w:rsidRDefault="00F4350A">
      <w:pPr>
        <w:pStyle w:val="RKnormal"/>
      </w:pPr>
    </w:p>
    <w:p w:rsidR="009E54C2" w:rsidRDefault="002D6523" w:rsidP="00DC5155">
      <w:pPr>
        <w:pStyle w:val="RKnormal"/>
      </w:pPr>
      <w:r>
        <w:t>F</w:t>
      </w:r>
      <w:r w:rsidR="00DC5155" w:rsidRPr="00DC5155">
        <w:t xml:space="preserve">örslaget </w:t>
      </w:r>
      <w:r w:rsidR="00F752FB">
        <w:t xml:space="preserve">ger </w:t>
      </w:r>
      <w:r w:rsidR="00DC5155">
        <w:t xml:space="preserve">vissa </w:t>
      </w:r>
      <w:r w:rsidR="00DC5155" w:rsidRPr="00DC5155">
        <w:t xml:space="preserve">budgetära konsekvenser. De utökade arbetsuppgifterna för </w:t>
      </w:r>
      <w:r w:rsidR="00F24DAB">
        <w:t>EASA</w:t>
      </w:r>
      <w:r w:rsidR="00DC5155" w:rsidRPr="00DC5155">
        <w:t xml:space="preserve"> inne</w:t>
      </w:r>
      <w:r w:rsidR="00AA27B3">
        <w:t>bär ett behov av ny arbetskraft.</w:t>
      </w:r>
      <w:r w:rsidR="00DC5155" w:rsidRPr="00DC5155">
        <w:t xml:space="preserve"> </w:t>
      </w:r>
      <w:r w:rsidR="00AA27B3">
        <w:t>Det behovet föreslås i stort tillgodoses</w:t>
      </w:r>
      <w:r w:rsidR="00DC5155" w:rsidRPr="00DC5155">
        <w:t xml:space="preserve"> genom </w:t>
      </w:r>
      <w:r w:rsidR="00AA27B3">
        <w:t>en omdisponering av</w:t>
      </w:r>
      <w:r w:rsidR="00DC5155" w:rsidRPr="00DC5155">
        <w:t xml:space="preserve"> befintliga resurser. </w:t>
      </w:r>
    </w:p>
    <w:p w:rsidR="006E4E11" w:rsidRDefault="006E4E11" w:rsidP="00E7093F">
      <w:pPr>
        <w:pStyle w:val="RKrubrik"/>
      </w:pPr>
    </w:p>
    <w:sectPr w:rsidR="006E4E11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ED5" w:rsidRDefault="00491ED5">
      <w:r>
        <w:separator/>
      </w:r>
    </w:p>
  </w:endnote>
  <w:endnote w:type="continuationSeparator" w:id="0">
    <w:p w:rsidR="00491ED5" w:rsidRDefault="00491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ED5" w:rsidRDefault="00491ED5">
      <w:r>
        <w:separator/>
      </w:r>
    </w:p>
  </w:footnote>
  <w:footnote w:type="continuationSeparator" w:id="0">
    <w:p w:rsidR="00491ED5" w:rsidRDefault="00491E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1281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1281B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ED5" w:rsidRDefault="00491ED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7B1020"/>
    <w:multiLevelType w:val="hybridMultilevel"/>
    <w:tmpl w:val="882225F0"/>
    <w:lvl w:ilvl="0" w:tplc="2160C3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CA6CAA"/>
    <w:multiLevelType w:val="hybridMultilevel"/>
    <w:tmpl w:val="A80C416A"/>
    <w:lvl w:ilvl="0" w:tplc="BBD6A5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epartement" w:val="Näringsdepartementet"/>
    <w:docVar w:name="Regering" w:val="N"/>
  </w:docVars>
  <w:rsids>
    <w:rsidRoot w:val="00491ED5"/>
    <w:rsid w:val="00003295"/>
    <w:rsid w:val="000045AE"/>
    <w:rsid w:val="0000518F"/>
    <w:rsid w:val="00006697"/>
    <w:rsid w:val="00010FDC"/>
    <w:rsid w:val="00041A5E"/>
    <w:rsid w:val="00083959"/>
    <w:rsid w:val="00086396"/>
    <w:rsid w:val="000B61D1"/>
    <w:rsid w:val="000D0A19"/>
    <w:rsid w:val="000E15F7"/>
    <w:rsid w:val="00104EA7"/>
    <w:rsid w:val="00111A64"/>
    <w:rsid w:val="00115215"/>
    <w:rsid w:val="00115C37"/>
    <w:rsid w:val="0014452B"/>
    <w:rsid w:val="00150384"/>
    <w:rsid w:val="00160901"/>
    <w:rsid w:val="001733DA"/>
    <w:rsid w:val="001805B7"/>
    <w:rsid w:val="00182964"/>
    <w:rsid w:val="00190222"/>
    <w:rsid w:val="00196A7B"/>
    <w:rsid w:val="001A20DC"/>
    <w:rsid w:val="001B2DC2"/>
    <w:rsid w:val="001B3E4C"/>
    <w:rsid w:val="001C2B48"/>
    <w:rsid w:val="001C4E9E"/>
    <w:rsid w:val="002210CB"/>
    <w:rsid w:val="0022251A"/>
    <w:rsid w:val="00244ED1"/>
    <w:rsid w:val="00245898"/>
    <w:rsid w:val="00267236"/>
    <w:rsid w:val="002B3BC6"/>
    <w:rsid w:val="002C57A0"/>
    <w:rsid w:val="002D6523"/>
    <w:rsid w:val="002E4403"/>
    <w:rsid w:val="002E5CCE"/>
    <w:rsid w:val="0030579A"/>
    <w:rsid w:val="003148D3"/>
    <w:rsid w:val="00321434"/>
    <w:rsid w:val="00356C2E"/>
    <w:rsid w:val="0036533E"/>
    <w:rsid w:val="00367B1C"/>
    <w:rsid w:val="003A3562"/>
    <w:rsid w:val="003A5EDE"/>
    <w:rsid w:val="003C5B86"/>
    <w:rsid w:val="00400DCF"/>
    <w:rsid w:val="00402A9C"/>
    <w:rsid w:val="0040388E"/>
    <w:rsid w:val="0041420F"/>
    <w:rsid w:val="00424E87"/>
    <w:rsid w:val="00476421"/>
    <w:rsid w:val="00477E41"/>
    <w:rsid w:val="00485E38"/>
    <w:rsid w:val="00491ED5"/>
    <w:rsid w:val="004A1F63"/>
    <w:rsid w:val="004A328D"/>
    <w:rsid w:val="004B751B"/>
    <w:rsid w:val="004C355B"/>
    <w:rsid w:val="00506287"/>
    <w:rsid w:val="0051500D"/>
    <w:rsid w:val="00516ED9"/>
    <w:rsid w:val="0054352F"/>
    <w:rsid w:val="00570AD4"/>
    <w:rsid w:val="00582027"/>
    <w:rsid w:val="0058762B"/>
    <w:rsid w:val="0059649E"/>
    <w:rsid w:val="00596546"/>
    <w:rsid w:val="005B41DE"/>
    <w:rsid w:val="005F2CA7"/>
    <w:rsid w:val="00601882"/>
    <w:rsid w:val="00623B8D"/>
    <w:rsid w:val="00660717"/>
    <w:rsid w:val="006A71A8"/>
    <w:rsid w:val="006B1961"/>
    <w:rsid w:val="006E4E11"/>
    <w:rsid w:val="006F38F6"/>
    <w:rsid w:val="007141C1"/>
    <w:rsid w:val="00716E07"/>
    <w:rsid w:val="007242A3"/>
    <w:rsid w:val="0075729A"/>
    <w:rsid w:val="00762345"/>
    <w:rsid w:val="007641EE"/>
    <w:rsid w:val="007679D7"/>
    <w:rsid w:val="007919A5"/>
    <w:rsid w:val="007A6855"/>
    <w:rsid w:val="007A709D"/>
    <w:rsid w:val="007E0B35"/>
    <w:rsid w:val="007F3F9F"/>
    <w:rsid w:val="007F45F8"/>
    <w:rsid w:val="0080665D"/>
    <w:rsid w:val="00807F21"/>
    <w:rsid w:val="00817FBD"/>
    <w:rsid w:val="0082581B"/>
    <w:rsid w:val="008354C1"/>
    <w:rsid w:val="00844186"/>
    <w:rsid w:val="008710A1"/>
    <w:rsid w:val="008712BC"/>
    <w:rsid w:val="0088286F"/>
    <w:rsid w:val="008901C1"/>
    <w:rsid w:val="008A1E48"/>
    <w:rsid w:val="008A3B83"/>
    <w:rsid w:val="008B5372"/>
    <w:rsid w:val="008C5910"/>
    <w:rsid w:val="008F1E1F"/>
    <w:rsid w:val="0091505D"/>
    <w:rsid w:val="0092027A"/>
    <w:rsid w:val="0092035A"/>
    <w:rsid w:val="00945FB6"/>
    <w:rsid w:val="00955E31"/>
    <w:rsid w:val="00972311"/>
    <w:rsid w:val="00992E72"/>
    <w:rsid w:val="009B69CD"/>
    <w:rsid w:val="009E54C2"/>
    <w:rsid w:val="00A0567D"/>
    <w:rsid w:val="00A059EF"/>
    <w:rsid w:val="00A244CA"/>
    <w:rsid w:val="00A251C2"/>
    <w:rsid w:val="00A32F4E"/>
    <w:rsid w:val="00A33F48"/>
    <w:rsid w:val="00A47952"/>
    <w:rsid w:val="00A54607"/>
    <w:rsid w:val="00A55C51"/>
    <w:rsid w:val="00A56ADB"/>
    <w:rsid w:val="00A659C6"/>
    <w:rsid w:val="00AA27B3"/>
    <w:rsid w:val="00AB2A0D"/>
    <w:rsid w:val="00AE414E"/>
    <w:rsid w:val="00AF26D1"/>
    <w:rsid w:val="00B03C6F"/>
    <w:rsid w:val="00B0727A"/>
    <w:rsid w:val="00B124BF"/>
    <w:rsid w:val="00B136B7"/>
    <w:rsid w:val="00B169FE"/>
    <w:rsid w:val="00B202B3"/>
    <w:rsid w:val="00B22F71"/>
    <w:rsid w:val="00B37A1A"/>
    <w:rsid w:val="00B4022F"/>
    <w:rsid w:val="00B47A50"/>
    <w:rsid w:val="00B54022"/>
    <w:rsid w:val="00B56E72"/>
    <w:rsid w:val="00B9756F"/>
    <w:rsid w:val="00B979AE"/>
    <w:rsid w:val="00BA0F28"/>
    <w:rsid w:val="00BA45D9"/>
    <w:rsid w:val="00C0588E"/>
    <w:rsid w:val="00C1281B"/>
    <w:rsid w:val="00C260F2"/>
    <w:rsid w:val="00C64BF1"/>
    <w:rsid w:val="00C861DF"/>
    <w:rsid w:val="00CB69DD"/>
    <w:rsid w:val="00D133D7"/>
    <w:rsid w:val="00D23FF0"/>
    <w:rsid w:val="00D31F54"/>
    <w:rsid w:val="00D771AC"/>
    <w:rsid w:val="00D954D3"/>
    <w:rsid w:val="00DA50F7"/>
    <w:rsid w:val="00DA51E0"/>
    <w:rsid w:val="00DC5155"/>
    <w:rsid w:val="00E01D7F"/>
    <w:rsid w:val="00E55CD2"/>
    <w:rsid w:val="00E65F1A"/>
    <w:rsid w:val="00E7093F"/>
    <w:rsid w:val="00E715DE"/>
    <w:rsid w:val="00E71B66"/>
    <w:rsid w:val="00E80146"/>
    <w:rsid w:val="00E840FF"/>
    <w:rsid w:val="00E904D0"/>
    <w:rsid w:val="00E978B1"/>
    <w:rsid w:val="00EB1E16"/>
    <w:rsid w:val="00EB2F56"/>
    <w:rsid w:val="00EC25F9"/>
    <w:rsid w:val="00EC2FEA"/>
    <w:rsid w:val="00ED0EDD"/>
    <w:rsid w:val="00ED583F"/>
    <w:rsid w:val="00EE1BBF"/>
    <w:rsid w:val="00EE315D"/>
    <w:rsid w:val="00F24DAB"/>
    <w:rsid w:val="00F40FC7"/>
    <w:rsid w:val="00F4350A"/>
    <w:rsid w:val="00F5366D"/>
    <w:rsid w:val="00F55433"/>
    <w:rsid w:val="00F559BA"/>
    <w:rsid w:val="00F7086C"/>
    <w:rsid w:val="00F71BB3"/>
    <w:rsid w:val="00F736F3"/>
    <w:rsid w:val="00F752FB"/>
    <w:rsid w:val="00F77458"/>
    <w:rsid w:val="00FA0848"/>
    <w:rsid w:val="00FA24CC"/>
    <w:rsid w:val="00FA52F5"/>
    <w:rsid w:val="00FC15C5"/>
    <w:rsid w:val="00FC5520"/>
    <w:rsid w:val="00FF0511"/>
    <w:rsid w:val="00FF0E2E"/>
    <w:rsid w:val="00F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B9B9FC-E4E9-4699-BDBD-9651A1F8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91E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91ED5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A55C51"/>
    <w:rPr>
      <w:sz w:val="16"/>
      <w:szCs w:val="16"/>
    </w:rPr>
  </w:style>
  <w:style w:type="paragraph" w:styleId="Kommentarer">
    <w:name w:val="annotation text"/>
    <w:basedOn w:val="Normal"/>
    <w:link w:val="KommentarerChar"/>
    <w:rsid w:val="00A55C5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55C5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55C5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55C51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3965</Characters>
  <Application>Microsoft Office Word</Application>
  <DocSecurity>4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4703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Göran Roos</dc:creator>
  <cp:lastModifiedBy>Amanda Forsberg</cp:lastModifiedBy>
  <cp:revision>2</cp:revision>
  <cp:lastPrinted>2000-01-21T13:02:00Z</cp:lastPrinted>
  <dcterms:created xsi:type="dcterms:W3CDTF">2016-11-21T12:05:00Z</dcterms:created>
  <dcterms:modified xsi:type="dcterms:W3CDTF">2016-11-21T12:05:00Z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10;0;0;574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