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E90E43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3C7DF6F2CCE4D699BEB0D877D3975BE"/>
        </w:placeholder>
        <w15:appearance w15:val="hidden"/>
        <w:text/>
      </w:sdtPr>
      <w:sdtEndPr/>
      <w:sdtContent>
        <w:p w:rsidRPr="009B062B" w:rsidR="00AF30DD" w:rsidP="009B062B" w:rsidRDefault="00AF30DD" w14:paraId="7E90E43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4604dbd-8897-42aa-a13c-c8066544acfe"/>
        <w:id w:val="-1370301792"/>
        <w:lock w:val="sdtLocked"/>
      </w:sdtPr>
      <w:sdtEndPr/>
      <w:sdtContent>
        <w:p w:rsidR="004705CB" w:rsidRDefault="00B10DE6" w14:paraId="7E90E43C" w14:textId="20C16A0A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senast i september 2017 </w:t>
          </w:r>
          <w:r w:rsidR="00425111">
            <w:t xml:space="preserve">bör </w:t>
          </w:r>
          <w:bookmarkStart w:name="_GoBack" w:id="0"/>
          <w:bookmarkEnd w:id="0"/>
          <w:r>
            <w:t>återkomma och fastställa konkreta nationella mål för att kunna utvärdera de insatser som Sverige genomför i Mali, och detta tillkännager riksdagen för regeringen.</w:t>
          </w:r>
        </w:p>
      </w:sdtContent>
    </w:sdt>
    <w:p w:rsidRPr="009B062B" w:rsidR="00AF30DD" w:rsidP="009B062B" w:rsidRDefault="000156D9" w14:paraId="7E90E43D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CF4962" w:rsidP="00CF4962" w:rsidRDefault="00CF4962" w14:paraId="7E90E43E" w14:textId="77777777">
      <w:pPr>
        <w:pStyle w:val="Normalutanindragellerluft"/>
      </w:pPr>
      <w:r>
        <w:t>Alliansen ställer sig bakom propositionens förslag om att ställa en svensk väpnad styrka till MINUSMA:s förfogande fram till den 30 juni 2018. Det är dessutom positivt att en taktisk flygtransportförmåga adderas till det svenska bidraget i Mali under cirka sex månader med början i slutet av 2017. Vi välkomnar den svenska insatsens bidrag till förstärkt säkerhet och stabilitet i Mali i enlighet med FN:s säkerhetsråds mandat.</w:t>
      </w:r>
    </w:p>
    <w:p w:rsidR="00CF4962" w:rsidP="00CF4962" w:rsidRDefault="00CF4962" w14:paraId="7E90E43F" w14:textId="77777777">
      <w:pPr>
        <w:pStyle w:val="Normalutanindragellerluft"/>
      </w:pPr>
    </w:p>
    <w:p w:rsidR="00CF4962" w:rsidP="00CF4962" w:rsidRDefault="00CF4962" w14:paraId="7E90E440" w14:textId="77777777">
      <w:pPr>
        <w:pStyle w:val="Normalutanindragellerluft"/>
      </w:pPr>
      <w:r>
        <w:t xml:space="preserve">Insatsen i Mali är nu inne på sitt tredje år och regeringen betonar i propositionen att styrkebidraget till MINUSMA ska vara långsiktigt. Det är bra att regeringen ser långsiktigt på Sveriges insats mot sönderfall och terrorism i en orolig del av världen. </w:t>
      </w:r>
      <w:r>
        <w:lastRenderedPageBreak/>
        <w:t xml:space="preserve">För att Sverige ska kunna göra maximal nytta krävs dock att det finns konkreta nationella mål för att kunna utvärdera de insatser som Sverige gör i Mali. </w:t>
      </w:r>
    </w:p>
    <w:p w:rsidR="00CF4962" w:rsidP="00CF4962" w:rsidRDefault="00CF4962" w14:paraId="7E90E441" w14:textId="77777777">
      <w:pPr>
        <w:pStyle w:val="Normalutanindragellerluft"/>
      </w:pPr>
    </w:p>
    <w:p w:rsidR="00CF4962" w:rsidP="00CF4962" w:rsidRDefault="00CF4962" w14:paraId="7E90E442" w14:textId="77777777">
      <w:pPr>
        <w:pStyle w:val="Normalutanindragellerluft"/>
      </w:pPr>
      <w:r>
        <w:t>På sidan 13 i propositionen skriver regeringen bland annat att målen för Sveriges deltagande i insatsen är att bidra till att uppfylla MINUSMA:s mandat enligt säkerhetsrådets resolution och därigenom bidra till förbättrad säkerhet i Mali, till att Malis regering återfår kontroll över hela landet och till att understödja långsiktigt hållbara lösningar på krisen i landet.</w:t>
      </w:r>
    </w:p>
    <w:p w:rsidR="00CF4962" w:rsidP="00CF4962" w:rsidRDefault="00CF4962" w14:paraId="7E90E443" w14:textId="77777777">
      <w:pPr>
        <w:pStyle w:val="Normalutanindragellerluft"/>
      </w:pPr>
    </w:p>
    <w:p w:rsidR="00CF4962" w:rsidP="00CF4962" w:rsidRDefault="00CF4962" w14:paraId="7E90E444" w14:textId="77777777">
      <w:pPr>
        <w:pStyle w:val="Normalutanindragellerluft"/>
      </w:pPr>
      <w:r>
        <w:t>Den ansats till mål för Sveriges deltagande i insatsen som presenteras i propositionen är dock inte tillräckligt konkret för att vara meningsfull. Regeringen måste kunna precisera relevanta målsättningar för insatsen i Mali på ett bättre sätt än vad som görs i den aktuella propositionen.</w:t>
      </w:r>
    </w:p>
    <w:p w:rsidR="00CF4962" w:rsidP="00CF4962" w:rsidRDefault="00CF4962" w14:paraId="7E90E445" w14:textId="77777777">
      <w:pPr>
        <w:pStyle w:val="Normalutanindragellerluft"/>
      </w:pPr>
    </w:p>
    <w:p w:rsidR="00CF4962" w:rsidP="00CF4962" w:rsidRDefault="00CF4962" w14:paraId="7E90E446" w14:textId="77777777">
      <w:pPr>
        <w:pStyle w:val="Normalutanindragellerluft"/>
      </w:pPr>
      <w:r>
        <w:t xml:space="preserve">Det finns dessutom ett tillkännagivande som riksdagen riktade till regeringen senaste gången när beslut togs om att förlänga insatsen. I utskottets betänkande, 2015/16:UFöU3, skrevs då följande i ställningstagandet: En förutsättning för att kunna genomföra en utvärdering är att konkreta, uppföljningsbara mål formulerats för den svenska insatsen.  </w:t>
      </w:r>
    </w:p>
    <w:p w:rsidR="00CF4962" w:rsidP="00CF4962" w:rsidRDefault="00CF4962" w14:paraId="7E90E447" w14:textId="77777777">
      <w:pPr>
        <w:pStyle w:val="Normalutanindragellerluft"/>
      </w:pPr>
    </w:p>
    <w:p w:rsidR="00CF4962" w:rsidP="00CF4962" w:rsidRDefault="00CF4962" w14:paraId="7E90E448" w14:textId="77777777">
      <w:pPr>
        <w:pStyle w:val="Normalutanindragellerluft"/>
      </w:pPr>
      <w:r>
        <w:t>I den utredning (SOU 2017:16) som nyligen presenterades av den svenska insatsen i Afghanistan 2002-2014 betonas att först under insatsens senare år vidtogs åtgärder i riktning mot en mer samlad och samordnad styrning av engagemanget. En viktig lärdom som utredningen pekar på är att vid svenskt deltagande i en omfattande, komplex, långsiktig och riskfylld internationell insats behövs en särskild ordning för strategisk styrning, analys och uppföljning.</w:t>
      </w:r>
    </w:p>
    <w:p w:rsidR="00CF4962" w:rsidP="00CF4962" w:rsidRDefault="00CF4962" w14:paraId="7E90E449" w14:textId="77777777">
      <w:pPr>
        <w:pStyle w:val="Normalutanindragellerluft"/>
      </w:pPr>
    </w:p>
    <w:p w:rsidRPr="00093F48" w:rsidR="00093F48" w:rsidP="00CF4962" w:rsidRDefault="00CF4962" w14:paraId="7E90E44A" w14:textId="77777777">
      <w:pPr>
        <w:pStyle w:val="Normalutanindragellerluft"/>
      </w:pPr>
      <w:r>
        <w:t xml:space="preserve">Vi måste lära oss av de misstag som gjorts vid tidigare insatser för att pågående och framtida internationella insatser ska kunna fungera optimalt, särskilt om närvaron är långsiktig. Regeringen </w:t>
      </w:r>
      <w:r w:rsidR="001A4D6C">
        <w:t>bör</w:t>
      </w:r>
      <w:r>
        <w:t xml:space="preserve"> därför återkomma</w:t>
      </w:r>
      <w:r w:rsidR="001A4D6C">
        <w:t xml:space="preserve"> senast september 2017,</w:t>
      </w:r>
      <w:r>
        <w:t xml:space="preserve"> i </w:t>
      </w:r>
      <w:r w:rsidR="001A4D6C">
        <w:t xml:space="preserve">exempelvis </w:t>
      </w:r>
      <w:r>
        <w:t>budgetpropositionen för 2018</w:t>
      </w:r>
      <w:r w:rsidR="001A4D6C">
        <w:t>,</w:t>
      </w:r>
      <w:r>
        <w:t xml:space="preserve"> och fastställa konkreta nationella mål för att kunna utvärdera de insatser som Sverige genomför i Mali.</w:t>
      </w:r>
    </w:p>
    <w:sdt>
      <w:sdtPr>
        <w:alias w:val="CC_Underskrifter"/>
        <w:tag w:val="CC_Underskrifter"/>
        <w:id w:val="583496634"/>
        <w:lock w:val="sdtContentLocked"/>
        <w:placeholder>
          <w:docPart w:val="3AC85B52E99E4BD3B2FE91C0BB957AB1"/>
        </w:placeholder>
        <w15:appearance w15:val="hidden"/>
      </w:sdtPr>
      <w:sdtEndPr/>
      <w:sdtContent>
        <w:p w:rsidR="004801AC" w:rsidP="00156645" w:rsidRDefault="00425111" w14:paraId="7E90E4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Asplund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1A78" w:rsidRDefault="00701A78" w14:paraId="7E90E45E" w14:textId="77777777"/>
    <w:sectPr w:rsidR="00701A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0E460" w14:textId="77777777" w:rsidR="00D34272" w:rsidRDefault="00D34272" w:rsidP="000C1CAD">
      <w:pPr>
        <w:spacing w:line="240" w:lineRule="auto"/>
      </w:pPr>
      <w:r>
        <w:separator/>
      </w:r>
    </w:p>
  </w:endnote>
  <w:endnote w:type="continuationSeparator" w:id="0">
    <w:p w14:paraId="7E90E461" w14:textId="77777777" w:rsidR="00D34272" w:rsidRDefault="00D342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E46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E46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511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97BA9" w14:textId="77777777" w:rsidR="00425111" w:rsidRDefault="0042511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0E45E" w14:textId="77777777" w:rsidR="00D34272" w:rsidRDefault="00D34272" w:rsidP="000C1CAD">
      <w:pPr>
        <w:spacing w:line="240" w:lineRule="auto"/>
      </w:pPr>
      <w:r>
        <w:separator/>
      </w:r>
    </w:p>
  </w:footnote>
  <w:footnote w:type="continuationSeparator" w:id="0">
    <w:p w14:paraId="7E90E45F" w14:textId="77777777" w:rsidR="00D34272" w:rsidRDefault="00D342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7E90E4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90E472" wp14:anchorId="7E90E4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25111" w14:paraId="7E90E4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6086457EA64E8893FD9E57E0092BC0"/>
                              </w:placeholder>
                              <w:text/>
                            </w:sdtPr>
                            <w:sdtEndPr/>
                            <w:sdtContent>
                              <w:r w:rsidR="00CF49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B6C4AD1BD04ABD99FE6BCEDE0E7DE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3427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6086457EA64E8893FD9E57E0092BC0"/>
                        </w:placeholder>
                        <w:text/>
                      </w:sdtPr>
                      <w:sdtEndPr/>
                      <w:sdtContent>
                        <w:r w:rsidR="00CF49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B6C4AD1BD04ABD99FE6BCEDE0E7DE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E90E4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425111" w14:paraId="7E90E46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F4962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E90E4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425111" w14:paraId="7E90E46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F496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25111" w14:paraId="7E90E4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4F35FE" w:rsidP="00A314CF" w:rsidRDefault="004F35FE" w14:paraId="7E90E46A" w14:textId="77777777">
    <w:pPr>
      <w:pStyle w:val="FSHNormal"/>
      <w:spacing w:before="40"/>
    </w:pPr>
  </w:p>
  <w:p w:rsidRPr="008227B3" w:rsidR="004F35FE" w:rsidP="008227B3" w:rsidRDefault="00425111" w14:paraId="7E90E4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25111" w14:paraId="7E90E4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:3708</w:t>
        </w:r>
      </w:sdtContent>
    </w:sdt>
  </w:p>
  <w:p w:rsidR="004F35FE" w:rsidP="00E03A3D" w:rsidRDefault="00425111" w14:paraId="7E90E4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m.fl. (M, C,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F4962" w14:paraId="7E90E46E" w14:textId="77777777">
        <w:pPr>
          <w:pStyle w:val="FSHRub2"/>
        </w:pPr>
        <w:r>
          <w:t>med anledning av prop. 2016/17:128 Svenskt deltagande i Förenta nationernas stabiliseringsinsats i Mali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E90E4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4962"/>
    <w:rsid w:val="000013B9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368E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6645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4D6C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389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111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CB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1A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D95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A6F3B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067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0DE6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67FE9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962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4272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B8E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90E43A"/>
  <w15:chartTrackingRefBased/>
  <w15:docId w15:val="{EA648179-E133-40F3-97DE-64D340F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B67FE9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C7DF6F2CCE4D699BEB0D877D397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119C7-511B-4A74-BD93-1461A7DDA0F5}"/>
      </w:docPartPr>
      <w:docPartBody>
        <w:p w:rsidR="00132507" w:rsidRDefault="009861E3">
          <w:pPr>
            <w:pStyle w:val="E3C7DF6F2CCE4D699BEB0D877D3975B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C85B52E99E4BD3B2FE91C0BB957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91223-3556-410F-AB9F-F33D66F3A908}"/>
      </w:docPartPr>
      <w:docPartBody>
        <w:p w:rsidR="00132507" w:rsidRDefault="009861E3">
          <w:pPr>
            <w:pStyle w:val="3AC85B52E99E4BD3B2FE91C0BB957A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96086457EA64E8893FD9E57E0092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1DD13-4AA6-42C0-9368-9FA18878FF94}"/>
      </w:docPartPr>
      <w:docPartBody>
        <w:p w:rsidR="00132507" w:rsidRDefault="009861E3">
          <w:pPr>
            <w:pStyle w:val="996086457EA64E8893FD9E57E0092B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6C4AD1BD04ABD99FE6BCEDE0E7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E98D4-3EA2-4065-B402-051B9C2DEA20}"/>
      </w:docPartPr>
      <w:docPartBody>
        <w:p w:rsidR="00132507" w:rsidRDefault="009861E3">
          <w:pPr>
            <w:pStyle w:val="7CB6C4AD1BD04ABD99FE6BCEDE0E7D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E3"/>
    <w:rsid w:val="00132507"/>
    <w:rsid w:val="009861E3"/>
    <w:rsid w:val="00D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C7DF6F2CCE4D699BEB0D877D3975BE">
    <w:name w:val="E3C7DF6F2CCE4D699BEB0D877D3975BE"/>
  </w:style>
  <w:style w:type="paragraph" w:customStyle="1" w:styleId="692D5337D17B465F80DC9B2BEBDE54C0">
    <w:name w:val="692D5337D17B465F80DC9B2BEBDE54C0"/>
  </w:style>
  <w:style w:type="paragraph" w:customStyle="1" w:styleId="7B391139EBD24E0C9F72EF33FE7E4777">
    <w:name w:val="7B391139EBD24E0C9F72EF33FE7E4777"/>
  </w:style>
  <w:style w:type="paragraph" w:customStyle="1" w:styleId="3AC85B52E99E4BD3B2FE91C0BB957AB1">
    <w:name w:val="3AC85B52E99E4BD3B2FE91C0BB957AB1"/>
  </w:style>
  <w:style w:type="paragraph" w:customStyle="1" w:styleId="996086457EA64E8893FD9E57E0092BC0">
    <w:name w:val="996086457EA64E8893FD9E57E0092BC0"/>
  </w:style>
  <w:style w:type="paragraph" w:customStyle="1" w:styleId="7CB6C4AD1BD04ABD99FE6BCEDE0E7DE5">
    <w:name w:val="7CB6C4AD1BD04ABD99FE6BCEDE0E7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MotionKategori>Följd</MotionKategori>
  <UtskottVald>0</UtskottVald>
</root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10285</RubrikLookup>
    <MotionGuid xmlns="00d11361-0b92-4bae-a181-288d6a55b763">faece940-3297-4c64-9673-9d42a8cd339e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43AB-56CD-4CDD-92B9-3DFEC09F7776}">
  <ds:schemaRefs>
    <ds:schemaRef ds:uri="http://schemas.riksdagen.se/motion"/>
  </ds:schemaRefs>
</ds:datastoreItem>
</file>

<file path=customXml/itemProps2.xml><?xml version="1.0" encoding="utf-8"?>
<ds:datastoreItem xmlns:ds="http://schemas.openxmlformats.org/officeDocument/2006/customXml" ds:itemID="{1C050FA5-7EFD-4542-9CDF-647B251A5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5150C-7913-4273-8D98-0257B097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7F4496F-E510-4843-A521-B90BB15E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3</Pages>
  <Words>480</Words>
  <Characters>2729</Characters>
  <Application>Microsoft Office Word</Application>
  <DocSecurity>0</DocSecurity>
  <Lines>62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med anledning av prop  2016 17 128  Svenskt deltagande i Förenta nationernas stabiliseringsinsats i Mali</vt:lpstr>
      <vt:lpstr/>
    </vt:vector>
  </TitlesOfParts>
  <Company>Sveriges riksdag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 med anledning av prop  2016 17 128  Svenskt deltagande i Förenta nationernas stabiliseringsinsats i Mali</dc:title>
  <dc:subject/>
  <dc:creator>Johan Carlsson</dc:creator>
  <cp:keywords/>
  <dc:description/>
  <cp:lastModifiedBy>Lisa Gunnfors</cp:lastModifiedBy>
  <cp:revision>7</cp:revision>
  <cp:lastPrinted>2016-06-13T12:10:00Z</cp:lastPrinted>
  <dcterms:created xsi:type="dcterms:W3CDTF">2017-04-19T12:16:00Z</dcterms:created>
  <dcterms:modified xsi:type="dcterms:W3CDTF">2017-04-20T06:30:00Z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*U2A3CD23F8103*</vt:lpwstr>
  </property>
  <property fmtid="{D5CDD505-2E9C-101B-9397-08002B2CF9AE}" pid="6" name="avbr">
    <vt:lpwstr>1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https://filur.riksdagen.se/drop/DropOffLibrary/U2A3CD23F8103.docx</vt:lpwstr>
  </property>
  <property fmtid="{D5CDD505-2E9C-101B-9397-08002B2CF9AE}" pid="13" name="RevisionsOn">
    <vt:lpwstr>1</vt:lpwstr>
  </property>
</Properties>
</file>