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D3705D22D894C56A1182A06149E40B7"/>
        </w:placeholder>
        <w:text/>
      </w:sdtPr>
      <w:sdtEndPr/>
      <w:sdtContent>
        <w:p w:rsidRPr="009B062B" w:rsidR="00AF30DD" w:rsidP="00DA28CE" w:rsidRDefault="00AF30DD" w14:paraId="6C0488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acad75-c7ab-4c84-9299-52e48dd4ece3"/>
        <w:id w:val="779690110"/>
        <w:lock w:val="sdtLocked"/>
      </w:sdtPr>
      <w:sdtEndPr/>
      <w:sdtContent>
        <w:p w:rsidR="00A30D3C" w:rsidRDefault="00A93696" w14:paraId="04F5038C" w14:textId="7F8D105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lagen (2003:1210) om finansiell samord</w:t>
          </w:r>
          <w:r w:rsidR="006E2CAA">
            <w:t>ning av rehabiliteringsinsatser</w:t>
          </w:r>
          <w:r>
            <w:t xml:space="preserve"> </w:t>
          </w:r>
          <w:r w:rsidR="006E2CAA">
            <w:t xml:space="preserve">bör </w:t>
          </w:r>
          <w:r>
            <w:t>ändras så att samordningsförbunden får behandla personuppgifter om individer som är föremål för rehabiliteringsinsatser inom ramen för den samverkan som finansieras enligt denna lag,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5DB38EB60640898209353F82AA0CEC"/>
        </w:placeholder>
        <w:text/>
      </w:sdtPr>
      <w:sdtEndPr/>
      <w:sdtContent>
        <w:p w:rsidRPr="009B062B" w:rsidR="006D79C9" w:rsidP="00333E95" w:rsidRDefault="006D79C9" w14:paraId="4695C722" w14:textId="77777777">
          <w:pPr>
            <w:pStyle w:val="Rubrik1"/>
          </w:pPr>
          <w:r>
            <w:t>Motivering</w:t>
          </w:r>
        </w:p>
      </w:sdtContent>
    </w:sdt>
    <w:p w:rsidRPr="00DB2D04" w:rsidR="00895D81" w:rsidP="00DB2D04" w:rsidRDefault="00895D81" w14:paraId="13E0E8C7" w14:textId="50FAE7EC">
      <w:pPr>
        <w:pStyle w:val="Normalutanindragellerluft"/>
      </w:pPr>
      <w:r w:rsidRPr="00DB2D04">
        <w:t xml:space="preserve">Lagen om finansiell samordning </w:t>
      </w:r>
      <w:r w:rsidRPr="00DB2D04" w:rsidR="006E2CAA">
        <w:t>av rehabiliteringsinsatser (</w:t>
      </w:r>
      <w:r w:rsidRPr="00DB2D04">
        <w:t xml:space="preserve">2003:1210) reglerar samordnad rehabilitering mellan Arbetsförmedlingen, Försäkringskassan, regioner/landsting och kommuner då ordinarie verksamhet eller ordinarie samverkan inte erbjuder tillräckliga möjligheter att möjliggöra individers rehabilitering. </w:t>
      </w:r>
    </w:p>
    <w:p w:rsidRPr="00DB2D04" w:rsidR="00895D81" w:rsidP="00DB2D04" w:rsidRDefault="00895D81" w14:paraId="364ECB39" w14:textId="77777777">
      <w:pPr>
        <w:pStyle w:val="Normalutanindragellerluft"/>
      </w:pPr>
      <w:r w:rsidRPr="00DB2D04">
        <w:t xml:space="preserve">Samordningsförbunden har till uppgift att: </w:t>
      </w:r>
    </w:p>
    <w:p w:rsidR="00895D81" w:rsidP="00DB2D04" w:rsidRDefault="00895D81" w14:paraId="07D714A4" w14:textId="77777777">
      <w:pPr>
        <w:pStyle w:val="ListaNummer"/>
      </w:pPr>
      <w:r>
        <w:t xml:space="preserve">Besluta om mål och riktlinjer för den finansiella samordningen. </w:t>
      </w:r>
    </w:p>
    <w:p w:rsidR="00895D81" w:rsidP="00DB2D04" w:rsidRDefault="00895D81" w14:paraId="613F7D44" w14:textId="44A03408">
      <w:pPr>
        <w:pStyle w:val="ListaNummer"/>
      </w:pPr>
      <w:r>
        <w:t>Stödja samverkan mellan samverkansparterna</w:t>
      </w:r>
      <w:r w:rsidR="006E2CAA">
        <w:t>.</w:t>
      </w:r>
    </w:p>
    <w:p w:rsidR="00895D81" w:rsidP="00DB2D04" w:rsidRDefault="00895D81" w14:paraId="5BB5818D" w14:textId="0ECF1F38">
      <w:pPr>
        <w:pStyle w:val="ListaNummer"/>
      </w:pPr>
      <w:r>
        <w:t>Finansiera sådana in</w:t>
      </w:r>
      <w:r w:rsidR="006E2CAA">
        <w:t>satser som avses ovan i punkten </w:t>
      </w:r>
      <w:r>
        <w:t xml:space="preserve">2 och som ligger inom de samverkande parternas samlade ansvarsområde. </w:t>
      </w:r>
    </w:p>
    <w:p w:rsidR="00895D81" w:rsidP="00DB2D04" w:rsidRDefault="00895D81" w14:paraId="5D37F4FC" w14:textId="77777777">
      <w:pPr>
        <w:pStyle w:val="ListaNummer"/>
      </w:pPr>
      <w:r>
        <w:t xml:space="preserve">Besluta på vilket sätt de medel som står till förfogande för finansiell samordning ska användas. </w:t>
      </w:r>
    </w:p>
    <w:p w:rsidR="00895D81" w:rsidP="00DB2D04" w:rsidRDefault="00895D81" w14:paraId="46BE3D91" w14:textId="3AED555A">
      <w:pPr>
        <w:pStyle w:val="ListaNummer"/>
      </w:pPr>
      <w:r>
        <w:t>Svara för uppföljning och utvärdering av rehabiliteringsinsatserna</w:t>
      </w:r>
      <w:r w:rsidR="006E2CAA">
        <w:t>.</w:t>
      </w:r>
      <w:r>
        <w:t xml:space="preserve"> </w:t>
      </w:r>
    </w:p>
    <w:p w:rsidR="00895D81" w:rsidP="00DB2D04" w:rsidRDefault="00895D81" w14:paraId="0B4CAB3C" w14:textId="77777777">
      <w:pPr>
        <w:pStyle w:val="ListaNummer"/>
      </w:pPr>
      <w:r>
        <w:t xml:space="preserve">Upprätta budget och årsredovisning för den finansiella samordningen. </w:t>
      </w:r>
    </w:p>
    <w:p w:rsidR="00895D81" w:rsidP="00895D81" w:rsidRDefault="00895D81" w14:paraId="3B5EE031" w14:textId="141E13FF">
      <w:pPr>
        <w:pStyle w:val="Normalutanindragellerluft"/>
      </w:pPr>
      <w:r>
        <w:t>Uppföljningen ska redovisas i redovisningssystemet SUS som administreras av Försäkringskassan. Denna redovisning omfattas av en mängd personu</w:t>
      </w:r>
      <w:r w:rsidR="006E2CAA">
        <w:t>ppgifter som måste hanteras av s</w:t>
      </w:r>
      <w:r>
        <w:t xml:space="preserve">amordningsförbunden. Även i daglig verksamhet hanteras personuppgifter. </w:t>
      </w:r>
    </w:p>
    <w:p w:rsidRPr="00DB2D04" w:rsidR="00895D81" w:rsidP="00DB2D04" w:rsidRDefault="00895D81" w14:paraId="41CB9DB4" w14:textId="557C46FA">
      <w:r w:rsidRPr="00DB2D04">
        <w:t>Efter en dom i mål 6155-16 av den 18 oktober 2016 i Förvaltningsrätten i</w:t>
      </w:r>
      <w:r w:rsidRPr="00DB2D04" w:rsidR="006E2CAA">
        <w:t xml:space="preserve"> Stockholm kan konstateras att F</w:t>
      </w:r>
      <w:r w:rsidRPr="00DB2D04">
        <w:t>insam</w:t>
      </w:r>
      <w:r w:rsidRPr="00DB2D04" w:rsidR="006E2CAA">
        <w:t>-</w:t>
      </w:r>
      <w:r w:rsidRPr="00DB2D04">
        <w:t>la</w:t>
      </w:r>
      <w:r w:rsidRPr="00DB2D04" w:rsidR="006E2CAA">
        <w:t>gen behöver förtydligas så att s</w:t>
      </w:r>
      <w:r w:rsidRPr="00DB2D04">
        <w:t xml:space="preserve">amordningsförbunden utan att bryta mot personuppgiftslagstiftning kan hantera de personuppgifter om individer </w:t>
      </w:r>
      <w:r w:rsidRPr="00DB2D04" w:rsidR="006E2CAA">
        <w:t xml:space="preserve">som är </w:t>
      </w:r>
      <w:r w:rsidRPr="00DB2D04">
        <w:t xml:space="preserve">föremål för rehabiliteringsinsatser som man har att redovisa och följa upp. </w:t>
      </w:r>
    </w:p>
    <w:p w:rsidRPr="00DB2D04" w:rsidR="00895D81" w:rsidP="00DB2D04" w:rsidRDefault="00895D81" w14:paraId="3B6DDD6E" w14:textId="24148683">
      <w:r w:rsidRPr="00DB2D04">
        <w:t xml:space="preserve">Efter införandet av GDPR är behovet </w:t>
      </w:r>
      <w:r w:rsidRPr="00DB2D04" w:rsidR="006E2CAA">
        <w:t xml:space="preserve">av </w:t>
      </w:r>
      <w:r w:rsidRPr="00DB2D04">
        <w:t>att förtydliga lagen än mer påtagligt för att det ska gå att bedriva verksamhet inom</w:t>
      </w:r>
      <w:r w:rsidRPr="00DB2D04" w:rsidR="006E2CAA">
        <w:t xml:space="preserve"> samordnad rehabilitering inom s</w:t>
      </w:r>
      <w:r w:rsidRPr="00DB2D04">
        <w:t>amordnings</w:t>
      </w:r>
      <w:r w:rsidR="00DB2D04">
        <w:softHyphen/>
      </w:r>
      <w:r w:rsidRPr="00DB2D04">
        <w:t xml:space="preserve">förbunden i enlighet med gällande lagar. Det går att konstatera att det inte finns någon samsyn angående hantering av personuppgifter mellan de samverkande myndigheterna och </w:t>
      </w:r>
      <w:r w:rsidRPr="00DB2D04" w:rsidR="006E2CAA">
        <w:t>s</w:t>
      </w:r>
      <w:r w:rsidRPr="00DB2D04">
        <w:t>amordningsförbundens roll varvid ett förtyd</w:t>
      </w:r>
      <w:r w:rsidRPr="00DB2D04" w:rsidR="006E2CAA">
        <w:t xml:space="preserve">ligande av lagen är angeläget.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0B8CB5ADC64FBCB20A13E2194EC9B6"/>
        </w:placeholder>
      </w:sdtPr>
      <w:sdtEndPr>
        <w:rPr>
          <w:i w:val="0"/>
          <w:noProof w:val="0"/>
        </w:rPr>
      </w:sdtEndPr>
      <w:sdtContent>
        <w:p w:rsidR="008E248E" w:rsidP="009566CD" w:rsidRDefault="008E248E" w14:paraId="50C6A3FF" w14:textId="77777777"/>
        <w:p w:rsidRPr="008E0FE2" w:rsidR="004801AC" w:rsidP="009566CD" w:rsidRDefault="00DB2D04" w14:paraId="6F8E59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17F44" w:rsidRDefault="00F17F44" w14:paraId="3806F91F" w14:textId="77777777"/>
    <w:sectPr w:rsidR="00F17F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288B6" w14:textId="77777777" w:rsidR="00022D46" w:rsidRDefault="00022D46" w:rsidP="000C1CAD">
      <w:pPr>
        <w:spacing w:line="240" w:lineRule="auto"/>
      </w:pPr>
      <w:r>
        <w:separator/>
      </w:r>
    </w:p>
  </w:endnote>
  <w:endnote w:type="continuationSeparator" w:id="0">
    <w:p w14:paraId="6D88D822" w14:textId="77777777" w:rsidR="00022D46" w:rsidRDefault="00022D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AF8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D21E" w14:textId="5A7AB2D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2D0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ADF6C" w14:textId="77777777" w:rsidR="00022D46" w:rsidRDefault="00022D46" w:rsidP="000C1CAD">
      <w:pPr>
        <w:spacing w:line="240" w:lineRule="auto"/>
      </w:pPr>
      <w:r>
        <w:separator/>
      </w:r>
    </w:p>
  </w:footnote>
  <w:footnote w:type="continuationSeparator" w:id="0">
    <w:p w14:paraId="76A05FA9" w14:textId="77777777" w:rsidR="00022D46" w:rsidRDefault="00022D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0C6C2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028238" wp14:anchorId="56D03E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2D04" w14:paraId="4D9F70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17D21243024E7AA1281B512997B325"/>
                              </w:placeholder>
                              <w:text/>
                            </w:sdtPr>
                            <w:sdtEndPr/>
                            <w:sdtContent>
                              <w:r w:rsidR="00895D8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998ECB4DBC4361986560454F259D8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D03E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2D04" w14:paraId="4D9F70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17D21243024E7AA1281B512997B325"/>
                        </w:placeholder>
                        <w:text/>
                      </w:sdtPr>
                      <w:sdtEndPr/>
                      <w:sdtContent>
                        <w:r w:rsidR="00895D8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998ECB4DBC4361986560454F259D8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1CCE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0580B42" w14:textId="77777777">
    <w:pPr>
      <w:jc w:val="right"/>
    </w:pPr>
  </w:p>
  <w:p w:rsidR="00262EA3" w:rsidP="00776B74" w:rsidRDefault="00262EA3" w14:paraId="0CB4CA6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B2D04" w14:paraId="6D2424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066D63" wp14:anchorId="114A57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2D04" w14:paraId="1E9D83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5D8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B2D04" w14:paraId="1BD2AD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2D04" w14:paraId="7C5776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:1484</w:t>
        </w:r>
      </w:sdtContent>
    </w:sdt>
  </w:p>
  <w:p w:rsidR="00262EA3" w:rsidP="00E03A3D" w:rsidRDefault="00DB2D04" w14:paraId="427BF6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5D81" w14:paraId="2899BCEA" w14:textId="77777777">
        <w:pPr>
          <w:pStyle w:val="FSHRub2"/>
        </w:pPr>
        <w:r>
          <w:t xml:space="preserve">Ändring av lagen om finansiell samordning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F11F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16112"/>
    <w:multiLevelType w:val="hybridMultilevel"/>
    <w:tmpl w:val="FE3262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95D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D46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522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CAA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6E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0CDB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5D81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48E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6CD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D3C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696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538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2D04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72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D4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17F44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FB4121"/>
  <w15:chartTrackingRefBased/>
  <w15:docId w15:val="{1CE3420E-28A5-4552-BD15-65AA6B0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3705D22D894C56A1182A06149E4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14779-1330-4629-BD5A-43CDC61ECAA2}"/>
      </w:docPartPr>
      <w:docPartBody>
        <w:p w:rsidR="00975178" w:rsidRDefault="00975178">
          <w:pPr>
            <w:pStyle w:val="BD3705D22D894C56A1182A06149E40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5DB38EB60640898209353F82AA0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76690-C126-4BB0-9A6E-511F53FD6E84}"/>
      </w:docPartPr>
      <w:docPartBody>
        <w:p w:rsidR="00975178" w:rsidRDefault="00975178">
          <w:pPr>
            <w:pStyle w:val="435DB38EB60640898209353F82AA0C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17D21243024E7AA1281B512997B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18895-6891-4E4C-8253-B74310723FF8}"/>
      </w:docPartPr>
      <w:docPartBody>
        <w:p w:rsidR="00975178" w:rsidRDefault="00975178">
          <w:pPr>
            <w:pStyle w:val="EA17D21243024E7AA1281B512997B3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98ECB4DBC4361986560454F259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4341F-86F1-46E9-B435-82E55239BB0A}"/>
      </w:docPartPr>
      <w:docPartBody>
        <w:p w:rsidR="00975178" w:rsidRDefault="00975178">
          <w:pPr>
            <w:pStyle w:val="93998ECB4DBC4361986560454F259D8C"/>
          </w:pPr>
          <w:r>
            <w:t xml:space="preserve"> </w:t>
          </w:r>
        </w:p>
      </w:docPartBody>
    </w:docPart>
    <w:docPart>
      <w:docPartPr>
        <w:name w:val="000B8CB5ADC64FBCB20A13E2194EC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7D1C4-6329-432F-924B-A78B12B40ECA}"/>
      </w:docPartPr>
      <w:docPartBody>
        <w:p w:rsidR="00C06EFA" w:rsidRDefault="00C06E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78"/>
    <w:rsid w:val="002B158A"/>
    <w:rsid w:val="00975178"/>
    <w:rsid w:val="00C0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3705D22D894C56A1182A06149E40B7">
    <w:name w:val="BD3705D22D894C56A1182A06149E40B7"/>
  </w:style>
  <w:style w:type="paragraph" w:customStyle="1" w:styleId="6F6A26F3CEB6450BAC11F8C9B086821A">
    <w:name w:val="6F6A26F3CEB6450BAC11F8C9B08682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A06C3727E94840ACC84DEC44B0F3BF">
    <w:name w:val="86A06C3727E94840ACC84DEC44B0F3BF"/>
  </w:style>
  <w:style w:type="paragraph" w:customStyle="1" w:styleId="435DB38EB60640898209353F82AA0CEC">
    <w:name w:val="435DB38EB60640898209353F82AA0CEC"/>
  </w:style>
  <w:style w:type="paragraph" w:customStyle="1" w:styleId="F92FF47B29BA43A79873A80C315E8356">
    <w:name w:val="F92FF47B29BA43A79873A80C315E8356"/>
  </w:style>
  <w:style w:type="paragraph" w:customStyle="1" w:styleId="CA86CCBF1C484BE5B3B670DB78FF62F5">
    <w:name w:val="CA86CCBF1C484BE5B3B670DB78FF62F5"/>
  </w:style>
  <w:style w:type="paragraph" w:customStyle="1" w:styleId="EA17D21243024E7AA1281B512997B325">
    <w:name w:val="EA17D21243024E7AA1281B512997B325"/>
  </w:style>
  <w:style w:type="paragraph" w:customStyle="1" w:styleId="93998ECB4DBC4361986560454F259D8C">
    <w:name w:val="93998ECB4DBC4361986560454F259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514D5-7324-4BF3-8870-FF6041E21550}"/>
</file>

<file path=customXml/itemProps2.xml><?xml version="1.0" encoding="utf-8"?>
<ds:datastoreItem xmlns:ds="http://schemas.openxmlformats.org/officeDocument/2006/customXml" ds:itemID="{13755A6A-63C8-4668-A825-EE737C46C555}"/>
</file>

<file path=customXml/itemProps3.xml><?xml version="1.0" encoding="utf-8"?>
<ds:datastoreItem xmlns:ds="http://schemas.openxmlformats.org/officeDocument/2006/customXml" ds:itemID="{5571E6A4-443D-4D54-BF2F-7D53565C1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1972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Ändring av lagen om finansiell samordning</vt:lpstr>
      <vt:lpstr>
      </vt:lpstr>
    </vt:vector>
  </TitlesOfParts>
  <Company>Sveriges riksdag</Company>
  <LinksUpToDate>false</LinksUpToDate>
  <CharactersWithSpaces>2249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