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650820CE1D46CD91EE3F741409B1D2"/>
        </w:placeholder>
        <w:text/>
      </w:sdtPr>
      <w:sdtEndPr/>
      <w:sdtContent>
        <w:p w:rsidRPr="009B062B" w:rsidR="00AF30DD" w:rsidP="009A7CA2" w:rsidRDefault="00AF30DD" w14:paraId="0DCE38BC" w14:textId="77777777">
          <w:pPr>
            <w:pStyle w:val="Rubrik1"/>
            <w:spacing w:after="300"/>
          </w:pPr>
          <w:r w:rsidRPr="009B062B">
            <w:t>Förslag till riksdagsbeslut</w:t>
          </w:r>
        </w:p>
      </w:sdtContent>
    </w:sdt>
    <w:sdt>
      <w:sdtPr>
        <w:alias w:val="Yrkande 1"/>
        <w:tag w:val="216ecc97-e74d-458d-bb16-7fc4364c59b7"/>
        <w:id w:val="-97568064"/>
        <w:lock w:val="sdtLocked"/>
      </w:sdtPr>
      <w:sdtEndPr/>
      <w:sdtContent>
        <w:p w:rsidR="00980C2B" w:rsidRDefault="00791CD8" w14:paraId="0DCE38BD" w14:textId="13E1C2BE">
          <w:pPr>
            <w:pStyle w:val="Frslagstext"/>
            <w:numPr>
              <w:ilvl w:val="0"/>
              <w:numId w:val="0"/>
            </w:numPr>
          </w:pPr>
          <w:r>
            <w:t>Riksdagen ställer sig bakom det som anförs i motionen om att utreda huruvida en sammanslagning av Försäkringskassan och Arbetsförmedlingen skulle kunna minska byråkratin och antalet kontaktpunkter för dem som står utanför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804C54CB94DE4ADB405AFE8A9F317"/>
        </w:placeholder>
        <w:text/>
      </w:sdtPr>
      <w:sdtEndPr/>
      <w:sdtContent>
        <w:p w:rsidRPr="009B062B" w:rsidR="006D79C9" w:rsidP="00333E95" w:rsidRDefault="006D79C9" w14:paraId="0DCE38BE" w14:textId="77777777">
          <w:pPr>
            <w:pStyle w:val="Rubrik1"/>
          </w:pPr>
          <w:r>
            <w:t>Motivering</w:t>
          </w:r>
        </w:p>
      </w:sdtContent>
    </w:sdt>
    <w:p w:rsidRPr="00422B9E" w:rsidR="00422B9E" w:rsidP="008E0FE2" w:rsidRDefault="00585BA8" w14:paraId="0DCE38BF" w14:textId="175EF95A">
      <w:pPr>
        <w:pStyle w:val="Normalutanindragellerluft"/>
      </w:pPr>
      <w:r>
        <w:t xml:space="preserve">Sverige står inför än större utmaningar efter </w:t>
      </w:r>
      <w:proofErr w:type="spellStart"/>
      <w:r w:rsidR="00DC1AB3">
        <w:t>c</w:t>
      </w:r>
      <w:r>
        <w:t>oronakrisen</w:t>
      </w:r>
      <w:proofErr w:type="spellEnd"/>
      <w:r>
        <w:t xml:space="preserve"> </w:t>
      </w:r>
      <w:r w:rsidR="00A3578A">
        <w:t>när</w:t>
      </w:r>
      <w:r>
        <w:t xml:space="preserve"> det gäller möjlighet att få människor som står längt från arbetsmarknaden att hitta meningsfull sysselsättning i kombination med försörjning. </w:t>
      </w:r>
      <w:r w:rsidR="00A3578A">
        <w:t>R</w:t>
      </w:r>
      <w:r>
        <w:t xml:space="preserve">ådande omständigheter med ett ökande söktryck och än fler att lotsa för arbetsförmedlingarna ställer om möjligt ännu större krav än tidigare. Att fokus då läggs på de som finns närmast arbetsmarknaden ter sig naturligt. Men i längden </w:t>
      </w:r>
      <w:r w:rsidR="00A3578A">
        <w:t xml:space="preserve">är det </w:t>
      </w:r>
      <w:r>
        <w:t xml:space="preserve">en förlust för individer och en förlust för samhället. </w:t>
      </w:r>
      <w:r w:rsidR="00A3578A">
        <w:t>E</w:t>
      </w:r>
      <w:r>
        <w:t xml:space="preserve">tt ändrat fokus och ett utökat samarbete mellan </w:t>
      </w:r>
      <w:r w:rsidR="00A3578A">
        <w:t>F</w:t>
      </w:r>
      <w:r>
        <w:t xml:space="preserve">örsäkringskassan och </w:t>
      </w:r>
      <w:r w:rsidR="00A3578A">
        <w:t>A</w:t>
      </w:r>
      <w:r>
        <w:t>rbetsförmedlingen för att bistå de som står utanför arbetsmarknaden i syfte att minska byråkratin och antalet kontakt</w:t>
      </w:r>
      <w:r w:rsidR="00F31082">
        <w:softHyphen/>
      </w:r>
      <w:bookmarkStart w:name="_GoBack" w:id="1"/>
      <w:bookmarkEnd w:id="1"/>
      <w:r>
        <w:t xml:space="preserve">punkter för </w:t>
      </w:r>
      <w:r w:rsidR="00A3578A">
        <w:t>d</w:t>
      </w:r>
      <w:r>
        <w:t>e sökande skulle kunna underlätta att hitta in på rätt väg snabbare för den sökande och därmed effektivisera processen.</w:t>
      </w:r>
    </w:p>
    <w:sdt>
      <w:sdtPr>
        <w:rPr>
          <w:i/>
          <w:noProof/>
        </w:rPr>
        <w:alias w:val="CC_Underskrifter"/>
        <w:tag w:val="CC_Underskrifter"/>
        <w:id w:val="583496634"/>
        <w:lock w:val="sdtContentLocked"/>
        <w:placeholder>
          <w:docPart w:val="6C64C2924AE749328A1A1511D7048B28"/>
        </w:placeholder>
      </w:sdtPr>
      <w:sdtEndPr>
        <w:rPr>
          <w:i w:val="0"/>
          <w:noProof w:val="0"/>
        </w:rPr>
      </w:sdtEndPr>
      <w:sdtContent>
        <w:p w:rsidR="009A7CA2" w:rsidP="009A7CA2" w:rsidRDefault="009A7CA2" w14:paraId="0DCE38C1" w14:textId="77777777"/>
        <w:p w:rsidRPr="008E0FE2" w:rsidR="004801AC" w:rsidP="009A7CA2" w:rsidRDefault="00F31082" w14:paraId="0DCE38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B051D" w:rsidRDefault="00EB051D" w14:paraId="0DCE38C6" w14:textId="77777777"/>
    <w:sectPr w:rsidR="00EB05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E38C8" w14:textId="77777777" w:rsidR="00183A13" w:rsidRDefault="00183A13" w:rsidP="000C1CAD">
      <w:pPr>
        <w:spacing w:line="240" w:lineRule="auto"/>
      </w:pPr>
      <w:r>
        <w:separator/>
      </w:r>
    </w:p>
  </w:endnote>
  <w:endnote w:type="continuationSeparator" w:id="0">
    <w:p w14:paraId="0DCE38C9" w14:textId="77777777" w:rsidR="00183A13" w:rsidRDefault="00183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38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38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38D7" w14:textId="77777777" w:rsidR="00262EA3" w:rsidRPr="009A7CA2" w:rsidRDefault="00262EA3" w:rsidP="009A7C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38C6" w14:textId="77777777" w:rsidR="00183A13" w:rsidRDefault="00183A13" w:rsidP="000C1CAD">
      <w:pPr>
        <w:spacing w:line="240" w:lineRule="auto"/>
      </w:pPr>
      <w:r>
        <w:separator/>
      </w:r>
    </w:p>
  </w:footnote>
  <w:footnote w:type="continuationSeparator" w:id="0">
    <w:p w14:paraId="0DCE38C7" w14:textId="77777777" w:rsidR="00183A13" w:rsidRDefault="00183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CE3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CE38D9" wp14:anchorId="0DCE38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082" w14:paraId="0DCE38DC" w14:textId="77777777">
                          <w:pPr>
                            <w:jc w:val="right"/>
                          </w:pPr>
                          <w:sdt>
                            <w:sdtPr>
                              <w:alias w:val="CC_Noformat_Partikod"/>
                              <w:tag w:val="CC_Noformat_Partikod"/>
                              <w:id w:val="-53464382"/>
                              <w:placeholder>
                                <w:docPart w:val="EC94037AADA9424AAF1611AF913E10D1"/>
                              </w:placeholder>
                              <w:text/>
                            </w:sdtPr>
                            <w:sdtEndPr/>
                            <w:sdtContent>
                              <w:r w:rsidR="00585BA8">
                                <w:t>M</w:t>
                              </w:r>
                            </w:sdtContent>
                          </w:sdt>
                          <w:sdt>
                            <w:sdtPr>
                              <w:alias w:val="CC_Noformat_Partinummer"/>
                              <w:tag w:val="CC_Noformat_Partinummer"/>
                              <w:id w:val="-1709555926"/>
                              <w:placeholder>
                                <w:docPart w:val="5B695DEE778F4E82BA11482E627F3376"/>
                              </w:placeholder>
                              <w:text/>
                            </w:sdtPr>
                            <w:sdtEndPr/>
                            <w:sdtContent>
                              <w:r w:rsidR="004E2FA0">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E38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082" w14:paraId="0DCE38DC" w14:textId="77777777">
                    <w:pPr>
                      <w:jc w:val="right"/>
                    </w:pPr>
                    <w:sdt>
                      <w:sdtPr>
                        <w:alias w:val="CC_Noformat_Partikod"/>
                        <w:tag w:val="CC_Noformat_Partikod"/>
                        <w:id w:val="-53464382"/>
                        <w:placeholder>
                          <w:docPart w:val="EC94037AADA9424AAF1611AF913E10D1"/>
                        </w:placeholder>
                        <w:text/>
                      </w:sdtPr>
                      <w:sdtEndPr/>
                      <w:sdtContent>
                        <w:r w:rsidR="00585BA8">
                          <w:t>M</w:t>
                        </w:r>
                      </w:sdtContent>
                    </w:sdt>
                    <w:sdt>
                      <w:sdtPr>
                        <w:alias w:val="CC_Noformat_Partinummer"/>
                        <w:tag w:val="CC_Noformat_Partinummer"/>
                        <w:id w:val="-1709555926"/>
                        <w:placeholder>
                          <w:docPart w:val="5B695DEE778F4E82BA11482E627F3376"/>
                        </w:placeholder>
                        <w:text/>
                      </w:sdtPr>
                      <w:sdtEndPr/>
                      <w:sdtContent>
                        <w:r w:rsidR="004E2FA0">
                          <w:t>1955</w:t>
                        </w:r>
                      </w:sdtContent>
                    </w:sdt>
                  </w:p>
                </w:txbxContent>
              </v:textbox>
              <w10:wrap anchorx="page"/>
            </v:shape>
          </w:pict>
        </mc:Fallback>
      </mc:AlternateContent>
    </w:r>
  </w:p>
  <w:p w:rsidRPr="00293C4F" w:rsidR="00262EA3" w:rsidP="00776B74" w:rsidRDefault="00262EA3" w14:paraId="0DCE38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CE38CC" w14:textId="77777777">
    <w:pPr>
      <w:jc w:val="right"/>
    </w:pPr>
  </w:p>
  <w:p w:rsidR="00262EA3" w:rsidP="00776B74" w:rsidRDefault="00262EA3" w14:paraId="0DCE38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082" w14:paraId="0DCE38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CE38DB" wp14:anchorId="0DCE3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082" w14:paraId="0DCE38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BA8">
          <w:t>M</w:t>
        </w:r>
      </w:sdtContent>
    </w:sdt>
    <w:sdt>
      <w:sdtPr>
        <w:alias w:val="CC_Noformat_Partinummer"/>
        <w:tag w:val="CC_Noformat_Partinummer"/>
        <w:id w:val="-2014525982"/>
        <w:text/>
      </w:sdtPr>
      <w:sdtEndPr/>
      <w:sdtContent>
        <w:r w:rsidR="004E2FA0">
          <w:t>1955</w:t>
        </w:r>
      </w:sdtContent>
    </w:sdt>
  </w:p>
  <w:p w:rsidRPr="008227B3" w:rsidR="00262EA3" w:rsidP="008227B3" w:rsidRDefault="00F31082" w14:paraId="0DCE38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082" w14:paraId="0DCE38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:1112</w:t>
        </w:r>
      </w:sdtContent>
    </w:sdt>
  </w:p>
  <w:p w:rsidR="00262EA3" w:rsidP="00E03A3D" w:rsidRDefault="00F31082" w14:paraId="0DCE38D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791CD8" w14:paraId="0DCE38D5" w14:textId="3FB9FA7D">
        <w:pPr>
          <w:pStyle w:val="FSHRub2"/>
        </w:pPr>
        <w:r>
          <w:t>Utred en sammanslagning av Försäkringskassan och Arbetsförmedlingen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CE38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5B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13"/>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F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A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A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D8"/>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5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C2B"/>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A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8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C8"/>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B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1D"/>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82"/>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E38BB"/>
  <w15:chartTrackingRefBased/>
  <w15:docId w15:val="{0F6EF3FF-FF26-4F02-B641-2E721339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50820CE1D46CD91EE3F741409B1D2"/>
        <w:category>
          <w:name w:val="Allmänt"/>
          <w:gallery w:val="placeholder"/>
        </w:category>
        <w:types>
          <w:type w:val="bbPlcHdr"/>
        </w:types>
        <w:behaviors>
          <w:behavior w:val="content"/>
        </w:behaviors>
        <w:guid w:val="{42AC6D86-572A-494F-B9BB-A573E2D64EA6}"/>
      </w:docPartPr>
      <w:docPartBody>
        <w:p w:rsidR="00391EB0" w:rsidRDefault="006F6C3A">
          <w:pPr>
            <w:pStyle w:val="65650820CE1D46CD91EE3F741409B1D2"/>
          </w:pPr>
          <w:r w:rsidRPr="005A0A93">
            <w:rPr>
              <w:rStyle w:val="Platshllartext"/>
            </w:rPr>
            <w:t>Förslag till riksdagsbeslut</w:t>
          </w:r>
        </w:p>
      </w:docPartBody>
    </w:docPart>
    <w:docPart>
      <w:docPartPr>
        <w:name w:val="4A3804C54CB94DE4ADB405AFE8A9F317"/>
        <w:category>
          <w:name w:val="Allmänt"/>
          <w:gallery w:val="placeholder"/>
        </w:category>
        <w:types>
          <w:type w:val="bbPlcHdr"/>
        </w:types>
        <w:behaviors>
          <w:behavior w:val="content"/>
        </w:behaviors>
        <w:guid w:val="{5D56DD40-3486-4872-8809-765956B522C9}"/>
      </w:docPartPr>
      <w:docPartBody>
        <w:p w:rsidR="00391EB0" w:rsidRDefault="006F6C3A">
          <w:pPr>
            <w:pStyle w:val="4A3804C54CB94DE4ADB405AFE8A9F317"/>
          </w:pPr>
          <w:r w:rsidRPr="005A0A93">
            <w:rPr>
              <w:rStyle w:val="Platshllartext"/>
            </w:rPr>
            <w:t>Motivering</w:t>
          </w:r>
        </w:p>
      </w:docPartBody>
    </w:docPart>
    <w:docPart>
      <w:docPartPr>
        <w:name w:val="EC94037AADA9424AAF1611AF913E10D1"/>
        <w:category>
          <w:name w:val="Allmänt"/>
          <w:gallery w:val="placeholder"/>
        </w:category>
        <w:types>
          <w:type w:val="bbPlcHdr"/>
        </w:types>
        <w:behaviors>
          <w:behavior w:val="content"/>
        </w:behaviors>
        <w:guid w:val="{62EFCBCC-6287-4CDF-A1CA-6416F7B626EF}"/>
      </w:docPartPr>
      <w:docPartBody>
        <w:p w:rsidR="00391EB0" w:rsidRDefault="006F6C3A">
          <w:pPr>
            <w:pStyle w:val="EC94037AADA9424AAF1611AF913E10D1"/>
          </w:pPr>
          <w:r>
            <w:rPr>
              <w:rStyle w:val="Platshllartext"/>
            </w:rPr>
            <w:t xml:space="preserve"> </w:t>
          </w:r>
        </w:p>
      </w:docPartBody>
    </w:docPart>
    <w:docPart>
      <w:docPartPr>
        <w:name w:val="5B695DEE778F4E82BA11482E627F3376"/>
        <w:category>
          <w:name w:val="Allmänt"/>
          <w:gallery w:val="placeholder"/>
        </w:category>
        <w:types>
          <w:type w:val="bbPlcHdr"/>
        </w:types>
        <w:behaviors>
          <w:behavior w:val="content"/>
        </w:behaviors>
        <w:guid w:val="{6EB542E5-6A9B-4343-8A1D-4341E736F3B1}"/>
      </w:docPartPr>
      <w:docPartBody>
        <w:p w:rsidR="00391EB0" w:rsidRDefault="006F6C3A">
          <w:pPr>
            <w:pStyle w:val="5B695DEE778F4E82BA11482E627F3376"/>
          </w:pPr>
          <w:r>
            <w:t xml:space="preserve"> </w:t>
          </w:r>
        </w:p>
      </w:docPartBody>
    </w:docPart>
    <w:docPart>
      <w:docPartPr>
        <w:name w:val="6C64C2924AE749328A1A1511D7048B28"/>
        <w:category>
          <w:name w:val="Allmänt"/>
          <w:gallery w:val="placeholder"/>
        </w:category>
        <w:types>
          <w:type w:val="bbPlcHdr"/>
        </w:types>
        <w:behaviors>
          <w:behavior w:val="content"/>
        </w:behaviors>
        <w:guid w:val="{22396B47-F58E-462E-9690-0801EB202C95}"/>
      </w:docPartPr>
      <w:docPartBody>
        <w:p w:rsidR="007651EF" w:rsidRDefault="00765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3A"/>
    <w:rsid w:val="00391EB0"/>
    <w:rsid w:val="006F6C3A"/>
    <w:rsid w:val="007651EF"/>
    <w:rsid w:val="00CF1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650820CE1D46CD91EE3F741409B1D2">
    <w:name w:val="65650820CE1D46CD91EE3F741409B1D2"/>
  </w:style>
  <w:style w:type="paragraph" w:customStyle="1" w:styleId="C198BAB82C954C7A8BE63F7F608D4D83">
    <w:name w:val="C198BAB82C954C7A8BE63F7F608D4D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9C70DBA0434DBDA6AC5117E9CF817F">
    <w:name w:val="709C70DBA0434DBDA6AC5117E9CF817F"/>
  </w:style>
  <w:style w:type="paragraph" w:customStyle="1" w:styleId="4A3804C54CB94DE4ADB405AFE8A9F317">
    <w:name w:val="4A3804C54CB94DE4ADB405AFE8A9F317"/>
  </w:style>
  <w:style w:type="paragraph" w:customStyle="1" w:styleId="8D8E58CB78174F8B829DD6024DE0F779">
    <w:name w:val="8D8E58CB78174F8B829DD6024DE0F779"/>
  </w:style>
  <w:style w:type="paragraph" w:customStyle="1" w:styleId="BD37CB82A4034444A11FCA108E14A9DD">
    <w:name w:val="BD37CB82A4034444A11FCA108E14A9DD"/>
  </w:style>
  <w:style w:type="paragraph" w:customStyle="1" w:styleId="EC94037AADA9424AAF1611AF913E10D1">
    <w:name w:val="EC94037AADA9424AAF1611AF913E10D1"/>
  </w:style>
  <w:style w:type="paragraph" w:customStyle="1" w:styleId="5B695DEE778F4E82BA11482E627F3376">
    <w:name w:val="5B695DEE778F4E82BA11482E627F3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68BB5-88DF-475A-ACB5-7A83C277FC99}"/>
</file>

<file path=customXml/itemProps2.xml><?xml version="1.0" encoding="utf-8"?>
<ds:datastoreItem xmlns:ds="http://schemas.openxmlformats.org/officeDocument/2006/customXml" ds:itemID="{203275E7-A9E2-4A47-8C66-A736E00FA189}"/>
</file>

<file path=customXml/itemProps3.xml><?xml version="1.0" encoding="utf-8"?>
<ds:datastoreItem xmlns:ds="http://schemas.openxmlformats.org/officeDocument/2006/customXml" ds:itemID="{EB0DFAC3-721F-4C97-B801-A938E4A4BEDB}"/>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1020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M1955 Utred en sammanslagning av försäkringskassan och arbetsförmedlingen</vt:lpstr>
      <vt:lpstr>
      </vt:lpstr>
    </vt:vector>
  </TitlesOfParts>
  <Company>Sveriges riksdag</Company>
  <LinksUpToDate>false</LinksUpToDate>
  <CharactersWithSpaces>1185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