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1B5" w:rsidRPr="00353476" w:rsidRDefault="00C361B5">
      <w:pPr>
        <w:pStyle w:val="Hemstlrubrik"/>
      </w:pPr>
      <w:r w:rsidRPr="00353476">
        <w:t>Förslag till riksdagsbeslut</w:t>
      </w:r>
    </w:p>
    <w:p w:rsidR="00C361B5" w:rsidRPr="00353476" w:rsidRDefault="00C361B5">
      <w:pPr>
        <w:pStyle w:val="Hemstlatt"/>
        <w:numPr>
          <w:ilvl w:val="0"/>
          <w:numId w:val="1"/>
        </w:numPr>
      </w:pPr>
      <w:r w:rsidRPr="00353476">
        <w:t>Riksdagen tillkännager för regeringen som sin mening vad som anförs i motionen om att tillförsäkra patienter med amalgamfyllningsproblem lika behandling i hela landet.</w:t>
      </w:r>
    </w:p>
    <w:p w:rsidR="00C361B5" w:rsidRPr="00353476" w:rsidRDefault="00C361B5">
      <w:pPr>
        <w:pStyle w:val="Hemstlatt"/>
        <w:numPr>
          <w:ilvl w:val="0"/>
          <w:numId w:val="1"/>
        </w:numPr>
      </w:pPr>
      <w:r w:rsidRPr="00353476">
        <w:t>Riksdagen tillkännager för regeringen som sin mening vad som anförs i motionen om angelägenheten av att sambandet ohälsa–kvick</w:t>
      </w:r>
      <w:r w:rsidRPr="00353476">
        <w:softHyphen/>
        <w:t>silver</w:t>
      </w:r>
      <w:r w:rsidRPr="00353476">
        <w:softHyphen/>
        <w:t>expo</w:t>
      </w:r>
      <w:r w:rsidRPr="00353476">
        <w:softHyphen/>
        <w:t>nering utreds samt att åtgärder vidtas som leder till att många tandsköterskors problem tas på allvar.</w:t>
      </w:r>
    </w:p>
    <w:p w:rsidR="00C361B5" w:rsidRPr="00353476" w:rsidRDefault="00C361B5">
      <w:pPr>
        <w:pStyle w:val="Rubrik1"/>
      </w:pPr>
      <w:r w:rsidRPr="00353476">
        <w:t>Motivering</w:t>
      </w:r>
    </w:p>
    <w:p w:rsidR="00C361B5" w:rsidRPr="00353476" w:rsidRDefault="00C361B5">
      <w:r w:rsidRPr="00353476">
        <w:t>Amalgamets påverkan på människor har utretts under ett stort antal år. For</w:t>
      </w:r>
      <w:r w:rsidRPr="00353476">
        <w:t>s</w:t>
      </w:r>
      <w:r w:rsidRPr="00353476">
        <w:t>kare har ställts mot forskare och enskilda människor som upplevt besvär på grund av amalgamfyllning har inte alltid tagits på allvar. Det är hög tid att ta människor och deras miljö på allvar.</w:t>
      </w:r>
    </w:p>
    <w:p w:rsidR="00C361B5" w:rsidRPr="00353476" w:rsidRDefault="00C361B5">
      <w:pPr>
        <w:pStyle w:val="Rubrik2"/>
      </w:pPr>
      <w:r w:rsidRPr="00353476">
        <w:t>Patientperspektiv</w:t>
      </w:r>
    </w:p>
    <w:p w:rsidR="00C361B5" w:rsidRPr="00353476" w:rsidRDefault="00C361B5">
      <w:r w:rsidRPr="00353476">
        <w:t>År 1994 fattades beslut om en avveckling av amalgam i Sverige och 1995 upprättades ett frivilligt avtal mellan Socialdepartementet och Landstingsfö</w:t>
      </w:r>
      <w:r w:rsidRPr="00353476">
        <w:t>r</w:t>
      </w:r>
      <w:r w:rsidRPr="00353476">
        <w:t>bundet om att amalgam inte skall användas inom barn- och ungdomsvården. Man får inte heller sedan några år tillbaka någon ersättning från tandvårdsfö</w:t>
      </w:r>
      <w:r w:rsidRPr="00353476">
        <w:t>r</w:t>
      </w:r>
      <w:r w:rsidRPr="00353476">
        <w:t>säkringen när man gör amalgamfyllningar. I Dentalmaterialutredningen (SOU 2003:53) framkom att det behövs regelförändringar för att tillförsäkra patie</w:t>
      </w:r>
      <w:r w:rsidRPr="00353476">
        <w:t>n</w:t>
      </w:r>
      <w:r w:rsidRPr="00353476">
        <w:t>ter med amalgamfyllningsproblem lika behandling i hela landet. Det är ang</w:t>
      </w:r>
      <w:r w:rsidRPr="00353476">
        <w:t>e</w:t>
      </w:r>
      <w:r w:rsidRPr="00353476">
        <w:t>läget att dessa regelförändringar genomförs. Detta bör riksdagen som sin mening ge regeringen tillkänna.</w:t>
      </w:r>
    </w:p>
    <w:p w:rsidR="00C361B5" w:rsidRPr="00353476" w:rsidRDefault="00C361B5">
      <w:pPr>
        <w:pStyle w:val="Rubrik2"/>
      </w:pPr>
      <w:r w:rsidRPr="00353476">
        <w:lastRenderedPageBreak/>
        <w:t>Personalperspektiv</w:t>
      </w:r>
    </w:p>
    <w:p w:rsidR="00C361B5" w:rsidRPr="00353476" w:rsidRDefault="00C361B5">
      <w:r w:rsidRPr="00353476">
        <w:t>Frågan om exponering för kvicksilver har under den senaste tiden fått förnyad aktualitet då nordiska tandsköterskor agerat och där våra grannländers rege</w:t>
      </w:r>
      <w:r w:rsidRPr="00353476">
        <w:t>r</w:t>
      </w:r>
      <w:r w:rsidRPr="00353476">
        <w:t>ingar tagit frågan på stort allvar. Många tandsköterskor har på grund av bristande information under ett stort antal år utsatts för inte minst kvicksilve</w:t>
      </w:r>
      <w:r w:rsidRPr="00353476">
        <w:t>r</w:t>
      </w:r>
      <w:r w:rsidRPr="00353476">
        <w:t xml:space="preserve">ångor och hudpenetration i arbetet med att framställa amalgamfyllningar. Inom EU har man arbetat med dessa frågor på ett långsiktigt sätt vad gäller Reach men också genom EU:s kvicksilverstrategi. Det som framkommit där är bland annat följande: </w:t>
      </w:r>
    </w:p>
    <w:p w:rsidR="00C361B5" w:rsidRPr="00353476" w:rsidRDefault="00C361B5">
      <w:pPr>
        <w:pStyle w:val="Citat"/>
      </w:pPr>
      <w:r w:rsidRPr="00353476">
        <w:t>… relativt låga doser kan få allvarliga följder för nervsystemets utvec</w:t>
      </w:r>
      <w:r w:rsidRPr="00353476">
        <w:t>k</w:t>
      </w:r>
      <w:r w:rsidRPr="00353476">
        <w:t>ling. Låga doser kopplas till skadliga effekter på hjärt- och kärlsystem samt immun- och fortplantningssystemen. Kvicksilvret är svårnedbry</w:t>
      </w:r>
      <w:r w:rsidRPr="00353476">
        <w:t>t</w:t>
      </w:r>
      <w:r w:rsidRPr="00353476">
        <w:t>bart och kan i miljön ändra form till metylkvicksilver, som är den gift</w:t>
      </w:r>
      <w:r w:rsidRPr="00353476">
        <w:t>i</w:t>
      </w:r>
      <w:r w:rsidRPr="00353476">
        <w:t>gaste form av kvicksilver. Metylkvicksilver tar sig lätt in i moderkakan, och genom blodhjärnbarriären och kan på så sätt hindra den mentala u</w:t>
      </w:r>
      <w:r w:rsidRPr="00353476">
        <w:t>t</w:t>
      </w:r>
      <w:r w:rsidRPr="00353476">
        <w:t xml:space="preserve">vecklingen även hos foster. Följaktligen måste problemet att kvinnor i fruktsam ålder och barn exponeras för kvicksilver tas på största allvar. Den största </w:t>
      </w:r>
      <w:r w:rsidRPr="00353476">
        <w:t>källan till kvicksilverexponering är för de flesta människor inandning av kvicksilverångor från amalgamfyllningar.</w:t>
      </w:r>
    </w:p>
    <w:p w:rsidR="00C361B5" w:rsidRPr="00353476" w:rsidRDefault="00C361B5">
      <w:r w:rsidRPr="00353476">
        <w:t>Det är angeläget att sambandet ohälsa–kvicksilverexponering utreds samt att åtgärder vidtas som leder till att många tandsköterskors problem tas på allvar.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476">
        <w:trPr>
          <w:cantSplit/>
        </w:trPr>
        <w:tc>
          <w:tcPr>
            <w:tcW w:w="3046" w:type="dxa"/>
          </w:tcPr>
          <w:p w:rsidR="00C361B5" w:rsidRPr="00353476" w:rsidRDefault="00C361B5">
            <w:pPr>
              <w:pStyle w:val="UnderskriftDatum"/>
              <w:spacing w:before="240"/>
            </w:pPr>
            <w:r w:rsidRPr="00353476">
              <w:t>Stockholm den 29 september 2007</w:t>
            </w:r>
          </w:p>
        </w:tc>
        <w:tc>
          <w:tcPr>
            <w:tcW w:w="3047" w:type="dxa"/>
          </w:tcPr>
          <w:p w:rsidR="00C361B5" w:rsidRPr="00353476" w:rsidRDefault="00C361B5">
            <w:pPr>
              <w:pStyle w:val="Underskrifter"/>
              <w:spacing w:before="240"/>
            </w:pPr>
          </w:p>
        </w:tc>
      </w:tr>
      <w:tr w:rsidR="00000000" w:rsidRPr="00353476">
        <w:trPr>
          <w:cantSplit/>
        </w:trPr>
        <w:tc>
          <w:tcPr>
            <w:tcW w:w="3046" w:type="dxa"/>
          </w:tcPr>
          <w:p w:rsidR="00C361B5" w:rsidRPr="00353476" w:rsidRDefault="00C361B5">
            <w:pPr>
              <w:pStyle w:val="Underskrifter"/>
            </w:pPr>
            <w:r w:rsidRPr="00353476">
              <w:t>Anita Brodén (fp)</w:t>
            </w:r>
          </w:p>
        </w:tc>
        <w:tc>
          <w:tcPr>
            <w:tcW w:w="3046" w:type="dxa"/>
          </w:tcPr>
          <w:p w:rsidR="00C361B5" w:rsidRPr="00353476" w:rsidRDefault="00C361B5">
            <w:pPr>
              <w:pStyle w:val="Underskrifter"/>
            </w:pPr>
          </w:p>
        </w:tc>
      </w:tr>
    </w:tbl>
    <w:p w:rsidR="00C361B5" w:rsidRPr="00353476" w:rsidRDefault="00C361B5">
      <w:pPr>
        <w:pStyle w:val="Normaltindrag"/>
      </w:pPr>
    </w:p>
    <w:sectPr w:rsidR="00C361B5" w:rsidRPr="00353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1B5" w:rsidRPr="00353476" w:rsidRDefault="00C361B5">
      <w:r w:rsidRPr="00353476">
        <w:separator/>
      </w:r>
    </w:p>
  </w:endnote>
  <w:endnote w:type="continuationSeparator" w:id="0">
    <w:p w:rsidR="00C361B5" w:rsidRPr="00353476" w:rsidRDefault="00C361B5">
      <w:r w:rsidRPr="00353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353476">
    <w:pPr>
      <w:pStyle w:val="Sidfot"/>
    </w:pPr>
    <w:r w:rsidRPr="00353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176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B5" w:rsidRDefault="00C361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1B5" w:rsidRDefault="00C361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353476">
    <w:pPr>
      <w:pStyle w:val="Sidfot"/>
    </w:pPr>
    <w:r w:rsidRPr="00353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77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B5" w:rsidRDefault="00C361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1B5" w:rsidRDefault="00C361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353476">
    <w:pPr>
      <w:pStyle w:val="Sidfot"/>
    </w:pPr>
    <w:r w:rsidRPr="00353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484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B5" w:rsidRDefault="00C361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1B5" w:rsidRDefault="00C361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1B5" w:rsidRPr="00353476" w:rsidRDefault="00C361B5">
      <w:r w:rsidRPr="00353476">
        <w:separator/>
      </w:r>
    </w:p>
  </w:footnote>
  <w:footnote w:type="continuationSeparator" w:id="0">
    <w:p w:rsidR="00C361B5" w:rsidRPr="00353476" w:rsidRDefault="00C361B5">
      <w:r w:rsidRPr="00353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353476">
    <w:pPr>
      <w:pStyle w:val="Sidhuvud"/>
    </w:pPr>
    <w:r w:rsidRPr="00353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640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B5" w:rsidRDefault="00C361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1B5" w:rsidRDefault="00C361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353476">
    <w:pPr>
      <w:pStyle w:val="Sidhuvud"/>
    </w:pPr>
    <w:r w:rsidRPr="00353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593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1B5" w:rsidRDefault="00C361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1B5" w:rsidRDefault="00C361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1B5" w:rsidRPr="00353476" w:rsidRDefault="00C361B5">
    <w:pPr>
      <w:pStyle w:val="FSHNormal"/>
      <w:tabs>
        <w:tab w:val="right" w:pos="5840"/>
      </w:tabs>
    </w:pPr>
    <w:r w:rsidRPr="00353476">
      <w:br/>
    </w:r>
    <w:r w:rsidRPr="00353476">
      <w:fldChar w:fldCharType="begin" w:fldLock="1"/>
    </w:r>
    <w:r w:rsidRPr="00353476">
      <w:instrText xml:space="preserve"> DOCPROPERTY</w:instrText>
    </w:r>
    <w:r w:rsidRPr="00353476">
      <w:rPr>
        <w:sz w:val="18"/>
      </w:rPr>
      <w:instrText xml:space="preserve"> "YearUser" *\charformat </w:instrText>
    </w:r>
    <w:r w:rsidRPr="00353476">
      <w:fldChar w:fldCharType="separate"/>
    </w:r>
    <w:r w:rsidRPr="00353476">
      <w:t>2007/08</w:t>
    </w:r>
    <w:r w:rsidRPr="00353476">
      <w:fldChar w:fldCharType="end"/>
    </w:r>
    <w:r w:rsidRPr="00353476">
      <w:t xml:space="preserve"> </w:t>
    </w:r>
    <w:r w:rsidRPr="00353476">
      <w:tab/>
      <w:t xml:space="preserve">mnr: </w:t>
    </w:r>
    <w:r w:rsidRPr="00353476">
      <w:fldChar w:fldCharType="begin" w:fldLock="1"/>
    </w:r>
    <w:r w:rsidRPr="00353476">
      <w:instrText xml:space="preserve"> DOCPROPERTY</w:instrText>
    </w:r>
    <w:r w:rsidRPr="00353476">
      <w:rPr>
        <w:sz w:val="18"/>
      </w:rPr>
      <w:instrText xml:space="preserve"> "Motionsnummer" *\charformat </w:instrText>
    </w:r>
    <w:r w:rsidRPr="00353476">
      <w:fldChar w:fldCharType="separate"/>
    </w:r>
    <w:r w:rsidRPr="00353476">
      <w:t>So554</w:t>
    </w:r>
    <w:r w:rsidRPr="00353476">
      <w:fldChar w:fldCharType="end"/>
    </w:r>
    <w:r w:rsidRPr="00353476">
      <w:br/>
    </w:r>
    <w:r w:rsidRPr="00353476">
      <w:fldChar w:fldCharType="begin" w:fldLock="1"/>
    </w:r>
    <w:r w:rsidRPr="00353476">
      <w:instrText xml:space="preserve"> DOCPROPERTY</w:instrText>
    </w:r>
    <w:r w:rsidRPr="00353476">
      <w:rPr>
        <w:sz w:val="18"/>
      </w:rPr>
      <w:instrText xml:space="preserve"> "Samling" *\charformat </w:instrText>
    </w:r>
    <w:r w:rsidRPr="00353476">
      <w:fldChar w:fldCharType="end"/>
    </w:r>
    <w:r w:rsidRPr="00353476">
      <w:tab/>
      <w:t xml:space="preserve">pnr: </w:t>
    </w:r>
    <w:r w:rsidRPr="00353476">
      <w:fldChar w:fldCharType="begin" w:fldLock="1"/>
    </w:r>
    <w:r w:rsidRPr="00353476">
      <w:instrText xml:space="preserve"> DOCPROPERTY</w:instrText>
    </w:r>
    <w:r w:rsidRPr="00353476">
      <w:rPr>
        <w:sz w:val="18"/>
      </w:rPr>
      <w:instrText xml:space="preserve"> "Partinummer" *\charformat </w:instrText>
    </w:r>
    <w:r w:rsidRPr="00353476">
      <w:fldChar w:fldCharType="separate"/>
    </w:r>
    <w:r w:rsidRPr="00353476">
      <w:t>fp1488</w:t>
    </w:r>
    <w:r w:rsidRPr="00353476">
      <w:fldChar w:fldCharType="end"/>
    </w:r>
  </w:p>
  <w:p w:rsidR="00C361B5" w:rsidRPr="00353476" w:rsidRDefault="00C361B5">
    <w:pPr>
      <w:pStyle w:val="FSHRub1"/>
    </w:pPr>
    <w:r w:rsidRPr="00353476">
      <w:t>Motion till riksdagen</w:t>
    </w:r>
    <w:r w:rsidRPr="00353476">
      <w:br/>
    </w:r>
    <w:r w:rsidRPr="00353476">
      <w:fldChar w:fldCharType="begin" w:fldLock="1"/>
    </w:r>
    <w:r w:rsidRPr="00353476">
      <w:instrText xml:space="preserve"> DOCPROPERTY "YearUser" *\charformat </w:instrText>
    </w:r>
    <w:r w:rsidRPr="00353476">
      <w:fldChar w:fldCharType="separate"/>
    </w:r>
    <w:r w:rsidRPr="00353476">
      <w:t>2007/08</w:t>
    </w:r>
    <w:r w:rsidRPr="00353476">
      <w:fldChar w:fldCharType="end"/>
    </w:r>
    <w:r w:rsidRPr="00353476">
      <w:t>:</w:t>
    </w:r>
    <w:r w:rsidRPr="00353476">
      <w:fldChar w:fldCharType="begin" w:fldLock="1"/>
    </w:r>
    <w:r w:rsidRPr="00353476">
      <w:instrText xml:space="preserve"> DOCPROPERTY "Motionsnummer" *\charformat </w:instrText>
    </w:r>
    <w:r w:rsidRPr="00353476">
      <w:fldChar w:fldCharType="separate"/>
    </w:r>
    <w:r w:rsidRPr="00353476">
      <w:t>So554</w:t>
    </w:r>
    <w:r w:rsidRPr="00353476">
      <w:fldChar w:fldCharType="end"/>
    </w:r>
  </w:p>
  <w:p w:rsidR="00C361B5" w:rsidRPr="00353476" w:rsidRDefault="00C361B5">
    <w:pPr>
      <w:pStyle w:val="FSHNormalS5"/>
    </w:pPr>
    <w:r w:rsidRPr="00353476">
      <w:fldChar w:fldCharType="begin" w:fldLock="1"/>
    </w:r>
    <w:r w:rsidRPr="00353476">
      <w:instrText xml:space="preserve"> DOCPROPERTY "MotionarText" *\charformat </w:instrText>
    </w:r>
    <w:r w:rsidRPr="00353476">
      <w:fldChar w:fldCharType="separate"/>
    </w:r>
    <w:r w:rsidRPr="00353476">
      <w:t>av Anita Brodén (fp)</w:t>
    </w:r>
    <w:r w:rsidRPr="00353476">
      <w:fldChar w:fldCharType="end"/>
    </w:r>
    <w:r w:rsidRPr="00353476">
      <w:br/>
    </w:r>
    <w:r w:rsidRPr="00353476">
      <w:fldChar w:fldCharType="begin" w:fldLock="1"/>
    </w:r>
    <w:r w:rsidRPr="00353476">
      <w:instrText xml:space="preserve"> DOCPROPERTY "SvarFrasKort" *\charformat </w:instrText>
    </w:r>
    <w:r w:rsidRPr="00353476">
      <w:fldChar w:fldCharType="end"/>
    </w:r>
  </w:p>
  <w:p w:rsidR="00C361B5" w:rsidRPr="00353476" w:rsidRDefault="00C361B5">
    <w:pPr>
      <w:pStyle w:val="FSHTitel"/>
    </w:pPr>
    <w:r w:rsidRPr="00353476">
      <w:fldChar w:fldCharType="begin" w:fldLock="1"/>
    </w:r>
    <w:r w:rsidRPr="00353476">
      <w:instrText xml:space="preserve"> DOCPROPERTY</w:instrText>
    </w:r>
    <w:r w:rsidRPr="00353476">
      <w:rPr>
        <w:sz w:val="18"/>
      </w:rPr>
      <w:instrText xml:space="preserve"> "RubrikSvar" *\charformat </w:instrText>
    </w:r>
    <w:r w:rsidRPr="00353476">
      <w:fldChar w:fldCharType="separate"/>
    </w:r>
    <w:r w:rsidRPr="00353476">
      <w:t>Amalgamets påverkan på människor</w:t>
    </w:r>
    <w:r w:rsidRPr="00353476">
      <w:fldChar w:fldCharType="end"/>
    </w:r>
  </w:p>
  <w:p w:rsidR="00C361B5" w:rsidRPr="00353476" w:rsidRDefault="00C361B5">
    <w:pPr>
      <w:pStyle w:val="Normal00"/>
    </w:pPr>
  </w:p>
  <w:p w:rsidR="00C361B5" w:rsidRPr="00353476" w:rsidRDefault="00C361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3D12A3"/>
    <w:multiLevelType w:val="hybridMultilevel"/>
    <w:tmpl w:val="8D2AF500"/>
    <w:lvl w:ilvl="0" w:tplc="44CCA3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BD2D7E"/>
    <w:multiLevelType w:val="hybridMultilevel"/>
    <w:tmpl w:val="D3644A20"/>
    <w:lvl w:ilvl="0" w:tplc="AAAE5E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6B3C647A">
      <w:start w:val="1"/>
      <w:numFmt w:val="decimal"/>
      <w:lvlText w:val="%1."/>
      <w:lvlJc w:val="left"/>
      <w:pPr>
        <w:tabs>
          <w:tab w:val="num" w:pos="340"/>
        </w:tabs>
        <w:ind w:left="340" w:hanging="340"/>
      </w:pPr>
      <w:rPr>
        <w:rFonts w:cs="Times New Roman"/>
      </w:rPr>
    </w:lvl>
    <w:lvl w:ilvl="1" w:tplc="1818D978" w:tentative="1">
      <w:start w:val="1"/>
      <w:numFmt w:val="lowerLetter"/>
      <w:lvlText w:val="%2."/>
      <w:lvlJc w:val="left"/>
      <w:pPr>
        <w:tabs>
          <w:tab w:val="num" w:pos="1440"/>
        </w:tabs>
        <w:ind w:left="1440" w:hanging="360"/>
      </w:pPr>
      <w:rPr>
        <w:rFonts w:cs="Times New Roman"/>
      </w:rPr>
    </w:lvl>
    <w:lvl w:ilvl="2" w:tplc="6C86B814" w:tentative="1">
      <w:start w:val="1"/>
      <w:numFmt w:val="lowerRoman"/>
      <w:lvlText w:val="%3."/>
      <w:lvlJc w:val="right"/>
      <w:pPr>
        <w:tabs>
          <w:tab w:val="num" w:pos="2160"/>
        </w:tabs>
        <w:ind w:left="2160" w:hanging="180"/>
      </w:pPr>
      <w:rPr>
        <w:rFonts w:cs="Times New Roman"/>
      </w:rPr>
    </w:lvl>
    <w:lvl w:ilvl="3" w:tplc="8A80D4A6" w:tentative="1">
      <w:start w:val="1"/>
      <w:numFmt w:val="decimal"/>
      <w:lvlText w:val="%4."/>
      <w:lvlJc w:val="left"/>
      <w:pPr>
        <w:tabs>
          <w:tab w:val="num" w:pos="2880"/>
        </w:tabs>
        <w:ind w:left="2880" w:hanging="360"/>
      </w:pPr>
      <w:rPr>
        <w:rFonts w:cs="Times New Roman"/>
      </w:rPr>
    </w:lvl>
    <w:lvl w:ilvl="4" w:tplc="8ACC54F2" w:tentative="1">
      <w:start w:val="1"/>
      <w:numFmt w:val="lowerLetter"/>
      <w:lvlText w:val="%5."/>
      <w:lvlJc w:val="left"/>
      <w:pPr>
        <w:tabs>
          <w:tab w:val="num" w:pos="3600"/>
        </w:tabs>
        <w:ind w:left="3600" w:hanging="360"/>
      </w:pPr>
      <w:rPr>
        <w:rFonts w:cs="Times New Roman"/>
      </w:rPr>
    </w:lvl>
    <w:lvl w:ilvl="5" w:tplc="3146B34A" w:tentative="1">
      <w:start w:val="1"/>
      <w:numFmt w:val="lowerRoman"/>
      <w:lvlText w:val="%6."/>
      <w:lvlJc w:val="right"/>
      <w:pPr>
        <w:tabs>
          <w:tab w:val="num" w:pos="4320"/>
        </w:tabs>
        <w:ind w:left="4320" w:hanging="180"/>
      </w:pPr>
      <w:rPr>
        <w:rFonts w:cs="Times New Roman"/>
      </w:rPr>
    </w:lvl>
    <w:lvl w:ilvl="6" w:tplc="CE02D1BE" w:tentative="1">
      <w:start w:val="1"/>
      <w:numFmt w:val="decimal"/>
      <w:lvlText w:val="%7."/>
      <w:lvlJc w:val="left"/>
      <w:pPr>
        <w:tabs>
          <w:tab w:val="num" w:pos="5040"/>
        </w:tabs>
        <w:ind w:left="5040" w:hanging="360"/>
      </w:pPr>
      <w:rPr>
        <w:rFonts w:cs="Times New Roman"/>
      </w:rPr>
    </w:lvl>
    <w:lvl w:ilvl="7" w:tplc="1E4E0284" w:tentative="1">
      <w:start w:val="1"/>
      <w:numFmt w:val="lowerLetter"/>
      <w:lvlText w:val="%8."/>
      <w:lvlJc w:val="left"/>
      <w:pPr>
        <w:tabs>
          <w:tab w:val="num" w:pos="5760"/>
        </w:tabs>
        <w:ind w:left="5760" w:hanging="360"/>
      </w:pPr>
      <w:rPr>
        <w:rFonts w:cs="Times New Roman"/>
      </w:rPr>
    </w:lvl>
    <w:lvl w:ilvl="8" w:tplc="B8ECCC02" w:tentative="1">
      <w:start w:val="1"/>
      <w:numFmt w:val="lowerRoman"/>
      <w:lvlText w:val="%9."/>
      <w:lvlJc w:val="right"/>
      <w:pPr>
        <w:tabs>
          <w:tab w:val="num" w:pos="6480"/>
        </w:tabs>
        <w:ind w:left="6480" w:hanging="180"/>
      </w:pPr>
      <w:rPr>
        <w:rFonts w:cs="Times New Roman"/>
      </w:rPr>
    </w:lvl>
  </w:abstractNum>
  <w:num w:numId="1" w16cid:durableId="1332492330">
    <w:abstractNumId w:val="8"/>
  </w:num>
  <w:num w:numId="2" w16cid:durableId="1395272183">
    <w:abstractNumId w:val="9"/>
  </w:num>
  <w:num w:numId="3" w16cid:durableId="616569423">
    <w:abstractNumId w:val="8"/>
  </w:num>
  <w:num w:numId="4" w16cid:durableId="105123574">
    <w:abstractNumId w:val="9"/>
  </w:num>
  <w:num w:numId="5" w16cid:durableId="814029795">
    <w:abstractNumId w:val="15"/>
  </w:num>
  <w:num w:numId="6" w16cid:durableId="347408720">
    <w:abstractNumId w:val="10"/>
  </w:num>
  <w:num w:numId="7" w16cid:durableId="2018339717">
    <w:abstractNumId w:val="11"/>
  </w:num>
  <w:num w:numId="8" w16cid:durableId="226770758">
    <w:abstractNumId w:val="13"/>
  </w:num>
  <w:num w:numId="9" w16cid:durableId="446004249">
    <w:abstractNumId w:val="8"/>
  </w:num>
  <w:num w:numId="10" w16cid:durableId="307369670">
    <w:abstractNumId w:val="3"/>
  </w:num>
  <w:num w:numId="11" w16cid:durableId="1306666599">
    <w:abstractNumId w:val="2"/>
  </w:num>
  <w:num w:numId="12" w16cid:durableId="1705472912">
    <w:abstractNumId w:val="1"/>
  </w:num>
  <w:num w:numId="13" w16cid:durableId="659428060">
    <w:abstractNumId w:val="0"/>
  </w:num>
  <w:num w:numId="14" w16cid:durableId="783426928">
    <w:abstractNumId w:val="9"/>
  </w:num>
  <w:num w:numId="15" w16cid:durableId="1814104286">
    <w:abstractNumId w:val="7"/>
  </w:num>
  <w:num w:numId="16" w16cid:durableId="1753887395">
    <w:abstractNumId w:val="6"/>
  </w:num>
  <w:num w:numId="17" w16cid:durableId="1271350757">
    <w:abstractNumId w:val="5"/>
  </w:num>
  <w:num w:numId="18" w16cid:durableId="428550683">
    <w:abstractNumId w:val="4"/>
  </w:num>
  <w:num w:numId="19" w16cid:durableId="2136943529">
    <w:abstractNumId w:val="14"/>
  </w:num>
  <w:num w:numId="20" w16cid:durableId="703603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7EF8F305-E5EC-4D88-A3F3-0EBCBA593D5F}"/>
  </w:docVars>
  <w:rsids>
    <w:rsidRoot w:val="00DA5D8B"/>
    <w:rsid w:val="00353476"/>
    <w:rsid w:val="00C361B5"/>
    <w:rsid w:val="00DA5D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E9D46D-017A-4C7A-9E57-857DF849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2496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fp1488</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fp1488</dc:title>
  <dc:subject>fp1488</dc:subject>
  <dc:creator>Riksdagen</dc:creator>
  <cp:keywords>Riksdagen</cp:keywords>
  <dc:description>TKG-ktrl, MSMQ4mb, PersReg-Distribution mm</dc:description>
  <cp:lastModifiedBy>Lars Brink</cp:lastModifiedBy>
  <cp:revision>2</cp:revision>
  <cp:lastPrinted>2007-12-11T17:18:00Z</cp:lastPrinted>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Amalgamets påverkan på människor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Amalgamets påverkan på människor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20072008000001020112000014880069</vt:lpwstr>
  </property>
  <property fmtid="{D5CDD505-2E9C-101B-9397-08002B2CF9AE}" pid="47" name="datum">
    <vt:lpwstr>070929</vt:lpwstr>
  </property>
  <property fmtid="{D5CDD505-2E9C-101B-9397-08002B2CF9AE}" pid="48" name="avsändar-e-post">
    <vt:lpwstr>avni.dervishi@riksdagen.se</vt:lpwstr>
  </property>
  <property fmtid="{D5CDD505-2E9C-101B-9397-08002B2CF9AE}" pid="49" name="id">
    <vt:lpwstr>20072008000001020112000014880069</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{D2CF3157-31FC-4625-99D2-753128B03016}</vt:lpwstr>
  </property>
  <property fmtid="{D5CDD505-2E9C-101B-9397-08002B2CF9AE}" pid="53" name="Överföringar">
    <vt:i4>0</vt:i4>
  </property>
  <property fmtid="{D5CDD505-2E9C-101B-9397-08002B2CF9AE}" pid="54" name="Checksum">
    <vt:lpwstr>*1021473817833*</vt:lpwstr>
  </property>
  <property fmtid="{D5CDD505-2E9C-101B-9397-08002B2CF9AE}" pid="55" name="skuggnummer">
    <vt:lpwstr>2811</vt:lpwstr>
  </property>
  <property fmtid="{D5CDD505-2E9C-101B-9397-08002B2CF9AE}" pid="56" name="urixVersion">
    <vt:lpwstr>3.2.0.8</vt:lpwstr>
  </property>
  <property fmtid="{D5CDD505-2E9C-101B-9397-08002B2CF9AE}" pid="57" name="urixOrigin">
    <vt:lpwstr>080827 13:30:44.249</vt:lpwstr>
  </property>
  <property fmtid="{D5CDD505-2E9C-101B-9397-08002B2CF9AE}" pid="58" name="urixGuid">
    <vt:lpwstr>{D1046C61-5E50-46BC-9B20-295C0738CD0A}</vt:lpwstr>
  </property>
</Properties>
</file>