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82D" w:rsidRPr="00BF682D" w:rsidRDefault="00BF682D">
      <w:pPr>
        <w:pStyle w:val="Frslagsrubrik"/>
      </w:pPr>
      <w:r w:rsidRPr="00BF682D">
        <w:t>Förslag till riksdagsbeslut</w:t>
      </w:r>
    </w:p>
    <w:p w:rsidR="00BF682D" w:rsidRPr="00BF682D" w:rsidRDefault="00BF682D">
      <w:pPr>
        <w:pStyle w:val="Hemstlatt"/>
        <w:ind w:left="0"/>
      </w:pPr>
      <w:r w:rsidRPr="00BF682D">
        <w:t>Riksdagen tillkännager för regeringen som sin mening vad som anförs i motionen om att reglerna för HUS-avdragets ROT-tjänster skulle kunna utvecklas till att innefatta alla tillbyggnader och reparationer inom tomtgränsen.</w:t>
      </w:r>
    </w:p>
    <w:p w:rsidR="00BF682D" w:rsidRPr="00BF682D" w:rsidRDefault="00BF682D">
      <w:pPr>
        <w:pStyle w:val="Rubrik1"/>
      </w:pPr>
      <w:r w:rsidRPr="00BF682D">
        <w:t>Motivering</w:t>
      </w:r>
    </w:p>
    <w:p w:rsidR="00BF682D" w:rsidRPr="00BF682D" w:rsidRDefault="00BF682D">
      <w:r w:rsidRPr="00BF682D">
        <w:t>Det av alliansregeringen införda hushållsskatteavdraget (HUS-avdraget) som inkluderar både ROT-tjänster och hushållsnära tjänster omfattar både hu</w:t>
      </w:r>
      <w:r w:rsidRPr="00BF682D">
        <w:t>s</w:t>
      </w:r>
      <w:r w:rsidRPr="00BF682D">
        <w:t>hållsarbete som till exempel tvätt, städning och barnpassning samt repar</w:t>
      </w:r>
      <w:r w:rsidRPr="00BF682D">
        <w:t>a</w:t>
      </w:r>
      <w:r w:rsidRPr="00BF682D">
        <w:t>tions- och ombyggnadsarbete som till exempel målning och tapetsering. Ska</w:t>
      </w:r>
      <w:r w:rsidRPr="00BF682D">
        <w:t>t</w:t>
      </w:r>
      <w:r w:rsidRPr="00BF682D">
        <w:t>tereduktionen gäller reparation, underhåll samt om- och tillbyggnad av sm</w:t>
      </w:r>
      <w:r w:rsidRPr="00BF682D">
        <w:t>å</w:t>
      </w:r>
      <w:r w:rsidRPr="00BF682D">
        <w:t>hus, ägarlägenhet eller bostadsrätt.</w:t>
      </w:r>
    </w:p>
    <w:p w:rsidR="00BF682D" w:rsidRPr="00BF682D" w:rsidRDefault="00BF682D">
      <w:pPr>
        <w:pStyle w:val="Normaltindrag"/>
      </w:pPr>
      <w:r w:rsidRPr="00BF682D">
        <w:t>Genom utvidgningen av systemet med skattereduktion till att även omfatta reparationer, underhåll samt om- och tillbyggnad kan efterfrågan på arbet</w:t>
      </w:r>
      <w:r w:rsidRPr="00BF682D">
        <w:t>s</w:t>
      </w:r>
      <w:r w:rsidRPr="00BF682D">
        <w:t>kraft öka. Åtgärden kan också minska svartarbetet inom byggsektorn. De villkor som gäller för skattereduktion för hushållsarbete kommer att omfatta även denna typ av arbeten. Detta innebär till exempel att det totala underlaget får uppgå till 100 000 kronor under ett beskattningsår. Då blir det totala HUS-avdraget 50 000 kronor per beskattningsår. HUS-avdraget införs permanent.</w:t>
      </w:r>
    </w:p>
    <w:p w:rsidR="00BF682D" w:rsidRPr="00BF682D" w:rsidRDefault="00BF682D">
      <w:pPr>
        <w:pStyle w:val="Normaltindrag"/>
      </w:pPr>
      <w:r w:rsidRPr="00BF682D">
        <w:t>Systemet för skattereduktion för de tjänster som omfattas av HUS-avdrag innebär bland annat att köparen av tjänsten får skattelätt</w:t>
      </w:r>
      <w:r w:rsidRPr="00BF682D">
        <w:t>naden direkt vid k</w:t>
      </w:r>
      <w:r w:rsidRPr="00BF682D">
        <w:t>ö</w:t>
      </w:r>
      <w:r w:rsidRPr="00BF682D">
        <w:t>pet.</w:t>
      </w:r>
    </w:p>
    <w:p w:rsidR="00BF682D" w:rsidRPr="00BF682D" w:rsidRDefault="00BF682D">
      <w:pPr>
        <w:pStyle w:val="Normaltindrag"/>
      </w:pPr>
      <w:r w:rsidRPr="00BF682D">
        <w:t>Det är mycket positivt att regeringen infört ett HUS-avdrag som inkluderar ROT-tjänster. Synpunkter har dock kommit på att avdrag får göras för by</w:t>
      </w:r>
      <w:r w:rsidRPr="00BF682D">
        <w:t>g</w:t>
      </w:r>
      <w:r w:rsidRPr="00BF682D">
        <w:t>gande av inomhuspool och träaltan men inte utomhuspool och stentrappa ute på tomten. Detta beror på att det som inte byggs i eller i direkt anslutning till det befintliga huset inte omfattas av ROT-tjänsterna.</w:t>
      </w:r>
    </w:p>
    <w:p w:rsidR="00BF682D" w:rsidRPr="00BF682D" w:rsidRDefault="00BF682D">
      <w:pPr>
        <w:pStyle w:val="Normaltindrag"/>
      </w:pPr>
      <w:r w:rsidRPr="00BF682D">
        <w:lastRenderedPageBreak/>
        <w:t>Ett exempel på hur nuvarande regler slår är att företag som designar och anlägger trädgårdar och utemiljöer inte kan få del av ROT-avdraget eftersom de till skillnad mot exempelvis en kakelfirma som sätter sten inomhus gör det utomhus i trädgården.</w:t>
      </w:r>
    </w:p>
    <w:p w:rsidR="00BF682D" w:rsidRPr="00BF682D" w:rsidRDefault="00BF682D">
      <w:pPr>
        <w:pStyle w:val="Normaltindrag"/>
      </w:pPr>
      <w:r w:rsidRPr="00BF682D">
        <w:t>Detta faktum betraktas av både privatpersoner och företagare som ologiskt. Med anledning av detta har det förts fram att reglerna för HUS-avdragets ROT-tjänster skulle kunna utvecklas till att innefatta alla tillbyggnader och reparationer inom tomtgränsen. Jag delar denna uppfattning.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682D">
        <w:trPr>
          <w:cantSplit/>
        </w:trPr>
        <w:tc>
          <w:tcPr>
            <w:tcW w:w="3046" w:type="dxa"/>
          </w:tcPr>
          <w:p w:rsidR="00BF682D" w:rsidRPr="00BF682D" w:rsidRDefault="00BF682D">
            <w:pPr>
              <w:pStyle w:val="UnderskriftDatum"/>
              <w:spacing w:before="240"/>
            </w:pPr>
            <w:r w:rsidRPr="00BF682D">
              <w:t>Stockholm den 11 oktober 2010</w:t>
            </w:r>
          </w:p>
        </w:tc>
        <w:tc>
          <w:tcPr>
            <w:tcW w:w="3047" w:type="dxa"/>
          </w:tcPr>
          <w:p w:rsidR="00BF682D" w:rsidRPr="00BF682D" w:rsidRDefault="00BF682D">
            <w:pPr>
              <w:pStyle w:val="Underskrifter"/>
              <w:spacing w:before="240"/>
            </w:pPr>
          </w:p>
        </w:tc>
      </w:tr>
      <w:tr w:rsidR="00000000" w:rsidRPr="00BF682D">
        <w:trPr>
          <w:cantSplit/>
        </w:trPr>
        <w:tc>
          <w:tcPr>
            <w:tcW w:w="3046" w:type="dxa"/>
          </w:tcPr>
          <w:p w:rsidR="00BF682D" w:rsidRPr="00BF682D" w:rsidRDefault="00BF682D">
            <w:pPr>
              <w:pStyle w:val="Underskrifter"/>
            </w:pPr>
            <w:r w:rsidRPr="00BF682D">
              <w:t>Hans Backman (FP)</w:t>
            </w:r>
          </w:p>
        </w:tc>
        <w:tc>
          <w:tcPr>
            <w:tcW w:w="3046" w:type="dxa"/>
          </w:tcPr>
          <w:p w:rsidR="00BF682D" w:rsidRPr="00BF682D" w:rsidRDefault="00BF682D">
            <w:pPr>
              <w:pStyle w:val="Underskrifter"/>
            </w:pPr>
          </w:p>
        </w:tc>
      </w:tr>
    </w:tbl>
    <w:p w:rsidR="00BF682D" w:rsidRPr="00BF682D" w:rsidRDefault="00BF682D">
      <w:pPr>
        <w:pStyle w:val="Normaltindrag"/>
      </w:pPr>
    </w:p>
    <w:sectPr w:rsidR="00000000" w:rsidRPr="00BF68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82D" w:rsidRPr="00BF682D" w:rsidRDefault="00BF682D">
      <w:r w:rsidRPr="00BF682D">
        <w:separator/>
      </w:r>
    </w:p>
  </w:endnote>
  <w:endnote w:type="continuationSeparator" w:id="0">
    <w:p w:rsidR="00BF682D" w:rsidRPr="00BF682D" w:rsidRDefault="00BF682D">
      <w:r w:rsidRPr="00BF6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fot"/>
    </w:pPr>
    <w:r w:rsidRPr="00BF68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969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82D" w:rsidRDefault="00BF68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fot"/>
    </w:pPr>
    <w:r w:rsidRPr="00BF68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3650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82D" w:rsidRDefault="00BF68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fot"/>
    </w:pPr>
    <w:r w:rsidRPr="00BF68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3621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82D" w:rsidRDefault="00BF68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82D" w:rsidRPr="00BF682D" w:rsidRDefault="00BF682D">
      <w:r w:rsidRPr="00BF682D">
        <w:separator/>
      </w:r>
    </w:p>
  </w:footnote>
  <w:footnote w:type="continuationSeparator" w:id="0">
    <w:p w:rsidR="00BF682D" w:rsidRPr="00BF682D" w:rsidRDefault="00BF682D">
      <w:r w:rsidRPr="00BF6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huvud"/>
    </w:pPr>
    <w:r w:rsidRPr="00BF68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316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82D" w:rsidRDefault="00BF682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Sidhuvud"/>
    </w:pPr>
    <w:r w:rsidRPr="00BF68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11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82D" w:rsidRDefault="00BF68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82D" w:rsidRDefault="00BF682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82D" w:rsidRPr="00BF682D" w:rsidRDefault="00BF682D">
    <w:pPr>
      <w:pStyle w:val="FSHNormal"/>
      <w:tabs>
        <w:tab w:val="right" w:pos="5840"/>
      </w:tabs>
    </w:pPr>
    <w:r w:rsidRPr="00BF682D">
      <w:br/>
    </w:r>
    <w:r w:rsidRPr="00BF682D">
      <w:fldChar w:fldCharType="begin" w:fldLock="1"/>
    </w:r>
    <w:r w:rsidRPr="00BF682D">
      <w:instrText xml:space="preserve"> DOCPROPERTY</w:instrText>
    </w:r>
    <w:r w:rsidRPr="00BF682D">
      <w:rPr>
        <w:sz w:val="18"/>
      </w:rPr>
      <w:instrText xml:space="preserve"> "YearUser" *\charformat </w:instrText>
    </w:r>
    <w:r w:rsidRPr="00BF682D">
      <w:fldChar w:fldCharType="separate"/>
    </w:r>
    <w:r w:rsidRPr="00BF682D">
      <w:t>2010/11</w:t>
    </w:r>
    <w:r w:rsidRPr="00BF682D">
      <w:fldChar w:fldCharType="end"/>
    </w:r>
    <w:r w:rsidRPr="00BF682D">
      <w:t xml:space="preserve"> </w:t>
    </w:r>
    <w:r w:rsidRPr="00BF682D">
      <w:tab/>
      <w:t xml:space="preserve">mnr: </w:t>
    </w:r>
    <w:r w:rsidRPr="00BF682D">
      <w:fldChar w:fldCharType="begin" w:fldLock="1"/>
    </w:r>
    <w:r w:rsidRPr="00BF682D">
      <w:instrText xml:space="preserve"> DOCPROPERTY</w:instrText>
    </w:r>
    <w:r w:rsidRPr="00BF682D">
      <w:rPr>
        <w:sz w:val="18"/>
      </w:rPr>
      <w:instrText xml:space="preserve"> "Motionsnummer" *\charformat </w:instrText>
    </w:r>
    <w:r w:rsidRPr="00BF682D">
      <w:fldChar w:fldCharType="separate"/>
    </w:r>
    <w:r w:rsidRPr="00BF682D">
      <w:t>Sk228</w:t>
    </w:r>
    <w:r w:rsidRPr="00BF682D">
      <w:fldChar w:fldCharType="end"/>
    </w:r>
    <w:r w:rsidRPr="00BF682D">
      <w:br/>
    </w:r>
    <w:r w:rsidRPr="00BF682D">
      <w:fldChar w:fldCharType="begin" w:fldLock="1"/>
    </w:r>
    <w:r w:rsidRPr="00BF682D">
      <w:instrText xml:space="preserve"> DOCPROPERTY</w:instrText>
    </w:r>
    <w:r w:rsidRPr="00BF682D">
      <w:rPr>
        <w:sz w:val="18"/>
      </w:rPr>
      <w:instrText xml:space="preserve"> "Samling" *\charformat </w:instrText>
    </w:r>
    <w:r w:rsidRPr="00BF682D">
      <w:fldChar w:fldCharType="end"/>
    </w:r>
    <w:r w:rsidRPr="00BF682D">
      <w:tab/>
      <w:t xml:space="preserve">pnr: </w:t>
    </w:r>
    <w:r w:rsidRPr="00BF682D">
      <w:fldChar w:fldCharType="begin" w:fldLock="1"/>
    </w:r>
    <w:r w:rsidRPr="00BF682D">
      <w:instrText xml:space="preserve"> DOCPROPERTY</w:instrText>
    </w:r>
    <w:r w:rsidRPr="00BF682D">
      <w:rPr>
        <w:sz w:val="18"/>
      </w:rPr>
      <w:instrText xml:space="preserve"> "Partinummer" *\charformat </w:instrText>
    </w:r>
    <w:r w:rsidRPr="00BF682D">
      <w:fldChar w:fldCharType="separate"/>
    </w:r>
    <w:r w:rsidRPr="00BF682D">
      <w:t>FP1021</w:t>
    </w:r>
    <w:r w:rsidRPr="00BF682D">
      <w:fldChar w:fldCharType="end"/>
    </w:r>
  </w:p>
  <w:p w:rsidR="00BF682D" w:rsidRPr="00BF682D" w:rsidRDefault="00BF682D">
    <w:pPr>
      <w:pStyle w:val="FSHRub1"/>
    </w:pPr>
    <w:r w:rsidRPr="00BF682D">
      <w:t>Motion till riksdagen</w:t>
    </w:r>
    <w:r w:rsidRPr="00BF682D">
      <w:br/>
    </w:r>
    <w:r w:rsidRPr="00BF682D">
      <w:fldChar w:fldCharType="begin" w:fldLock="1"/>
    </w:r>
    <w:r w:rsidRPr="00BF682D">
      <w:instrText xml:space="preserve"> DOCPROPERTY "YearUser" *\charformat </w:instrText>
    </w:r>
    <w:r w:rsidRPr="00BF682D">
      <w:fldChar w:fldCharType="separate"/>
    </w:r>
    <w:r w:rsidRPr="00BF682D">
      <w:t>2010/11</w:t>
    </w:r>
    <w:r w:rsidRPr="00BF682D">
      <w:fldChar w:fldCharType="end"/>
    </w:r>
    <w:r w:rsidRPr="00BF682D">
      <w:t>:</w:t>
    </w:r>
    <w:r w:rsidRPr="00BF682D">
      <w:fldChar w:fldCharType="begin" w:fldLock="1"/>
    </w:r>
    <w:r w:rsidRPr="00BF682D">
      <w:instrText xml:space="preserve"> DOCPROPERTY "Motionsnummer" *\charformat </w:instrText>
    </w:r>
    <w:r w:rsidRPr="00BF682D">
      <w:fldChar w:fldCharType="separate"/>
    </w:r>
    <w:r w:rsidRPr="00BF682D">
      <w:t>Sk228</w:t>
    </w:r>
    <w:r w:rsidRPr="00BF682D">
      <w:fldChar w:fldCharType="end"/>
    </w:r>
  </w:p>
  <w:p w:rsidR="00BF682D" w:rsidRPr="00BF682D" w:rsidRDefault="00BF682D">
    <w:pPr>
      <w:pStyle w:val="FSHNormalS5"/>
    </w:pPr>
    <w:r w:rsidRPr="00BF682D">
      <w:fldChar w:fldCharType="begin" w:fldLock="1"/>
    </w:r>
    <w:r w:rsidRPr="00BF682D">
      <w:instrText xml:space="preserve"> DOCPROPERTY "MotionarText" *\charformat </w:instrText>
    </w:r>
    <w:r w:rsidRPr="00BF682D">
      <w:fldChar w:fldCharType="separate"/>
    </w:r>
    <w:r w:rsidRPr="00BF682D">
      <w:t>av Hans Backman (FP)</w:t>
    </w:r>
    <w:r w:rsidRPr="00BF682D">
      <w:fldChar w:fldCharType="end"/>
    </w:r>
    <w:r w:rsidRPr="00BF682D">
      <w:br/>
    </w:r>
    <w:r w:rsidRPr="00BF682D">
      <w:fldChar w:fldCharType="begin" w:fldLock="1"/>
    </w:r>
    <w:r w:rsidRPr="00BF682D">
      <w:instrText xml:space="preserve"> DOCPROPERTY "SvarFrasKort" *\charformat </w:instrText>
    </w:r>
    <w:r w:rsidRPr="00BF682D">
      <w:fldChar w:fldCharType="end"/>
    </w:r>
  </w:p>
  <w:p w:rsidR="00BF682D" w:rsidRPr="00BF682D" w:rsidRDefault="00BF682D">
    <w:pPr>
      <w:pStyle w:val="FSHTitel"/>
    </w:pPr>
    <w:r w:rsidRPr="00BF682D">
      <w:fldChar w:fldCharType="begin" w:fldLock="1"/>
    </w:r>
    <w:r w:rsidRPr="00BF682D">
      <w:instrText xml:space="preserve"> DOCPROPERTY</w:instrText>
    </w:r>
    <w:r w:rsidRPr="00BF682D">
      <w:rPr>
        <w:sz w:val="18"/>
      </w:rPr>
      <w:instrText xml:space="preserve"> "RubrikSvar" *\charformat </w:instrText>
    </w:r>
    <w:r w:rsidRPr="00BF682D">
      <w:fldChar w:fldCharType="separate"/>
    </w:r>
    <w:r w:rsidRPr="00BF682D">
      <w:t>HUS-avdragets ROT-tjänster</w:t>
    </w:r>
    <w:r w:rsidRPr="00BF682D">
      <w:fldChar w:fldCharType="end"/>
    </w:r>
  </w:p>
  <w:p w:rsidR="00BF682D" w:rsidRPr="00BF682D" w:rsidRDefault="00BF682D">
    <w:pPr>
      <w:pStyle w:val="Normal00"/>
    </w:pPr>
  </w:p>
  <w:p w:rsidR="00BF682D" w:rsidRPr="00BF682D" w:rsidRDefault="00BF68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710233">
    <w:abstractNumId w:val="3"/>
  </w:num>
  <w:num w:numId="2" w16cid:durableId="281885065">
    <w:abstractNumId w:val="2"/>
  </w:num>
  <w:num w:numId="3" w16cid:durableId="1856387174">
    <w:abstractNumId w:val="1"/>
  </w:num>
  <w:num w:numId="4" w16cid:durableId="1378355149">
    <w:abstractNumId w:val="0"/>
  </w:num>
  <w:num w:numId="5" w16cid:durableId="1740127038">
    <w:abstractNumId w:val="7"/>
  </w:num>
  <w:num w:numId="6" w16cid:durableId="123814767">
    <w:abstractNumId w:val="6"/>
  </w:num>
  <w:num w:numId="7" w16cid:durableId="1250115334">
    <w:abstractNumId w:val="5"/>
  </w:num>
  <w:num w:numId="8" w16cid:durableId="394360874">
    <w:abstractNumId w:val="4"/>
  </w:num>
  <w:num w:numId="9" w16cid:durableId="1041440250">
    <w:abstractNumId w:val="8"/>
  </w:num>
  <w:num w:numId="10" w16cid:durableId="1155342570">
    <w:abstractNumId w:val="9"/>
  </w:num>
  <w:num w:numId="11" w16cid:durableId="2059619091">
    <w:abstractNumId w:val="10"/>
  </w:num>
  <w:num w:numId="12" w16cid:durableId="1540123931">
    <w:abstractNumId w:val="13"/>
  </w:num>
  <w:num w:numId="13" w16cid:durableId="1813789223">
    <w:abstractNumId w:val="15"/>
  </w:num>
  <w:num w:numId="14" w16cid:durableId="626081015">
    <w:abstractNumId w:val="16"/>
  </w:num>
  <w:num w:numId="15" w16cid:durableId="289164146">
    <w:abstractNumId w:val="11"/>
  </w:num>
  <w:num w:numId="16" w16cid:durableId="310212088">
    <w:abstractNumId w:val="18"/>
  </w:num>
  <w:num w:numId="17" w16cid:durableId="2059162745">
    <w:abstractNumId w:val="17"/>
  </w:num>
  <w:num w:numId="18" w16cid:durableId="2138330483">
    <w:abstractNumId w:val="14"/>
  </w:num>
  <w:num w:numId="19" w16cid:durableId="17124203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3C659FD5-994E-483D-A995-4EA8D612814F}"/>
  </w:docVars>
  <w:rsids>
    <w:rsidRoot w:val="00200A5D"/>
    <w:rsid w:val="00200A5D"/>
    <w:rsid w:val="00BF68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CDD27C5-F9D1-40CB-B6DD-A8B787F8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1974</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fp1021</vt:lpstr>
    </vt:vector>
  </TitlesOfParts>
  <Company>Riksdagen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fp1021</dc:title>
  <dc:subject>fp1021</dc:subject>
  <dc:creator>Riksdagen</dc:creator>
  <cp:keywords>Riksdagen</cp:keywords>
  <dc:description>Versal/gemen i partibeteckning. Gemen i tryck för 0910, versal för 1011 och nyare</dc:description>
  <cp:lastModifiedBy>Lars Brink</cp:lastModifiedBy>
  <cp:revision>2</cp:revision>
  <cp:lastPrinted>2010-11-05T07:40:00Z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HUS-avdragets ROT-tjänster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HUS-avdragets ROT-tjänster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20102011000001020112000010210069</vt:lpwstr>
  </property>
  <property fmtid="{D5CDD505-2E9C-101B-9397-08002B2CF9AE}" pid="47" name="datum">
    <vt:lpwstr>101011</vt:lpwstr>
  </property>
  <property fmtid="{D5CDD505-2E9C-101B-9397-08002B2CF9AE}" pid="48" name="avsändar-e-post">
    <vt:lpwstr>sofia.karlsson@riksdagen.se</vt:lpwstr>
  </property>
  <property fmtid="{D5CDD505-2E9C-101B-9397-08002B2CF9AE}" pid="49" name="id">
    <vt:lpwstr>20102011000001020112000010210069</vt:lpwstr>
  </property>
  <property fmtid="{D5CDD505-2E9C-101B-9397-08002B2CF9AE}" pid="50" name="nummer">
    <vt:lpwstr>228</vt:lpwstr>
  </property>
  <property fmtid="{D5CDD505-2E9C-101B-9397-08002B2CF9AE}" pid="51" name="utskottsbeteckning">
    <vt:lpwstr>Sk</vt:lpwstr>
  </property>
  <property fmtid="{D5CDD505-2E9C-101B-9397-08002B2CF9AE}" pid="52" name="GlobalUID">
    <vt:lpwstr>{41027BBD-E34A-4ED2-8A49-4595D8230DD2}</vt:lpwstr>
  </property>
  <property fmtid="{D5CDD505-2E9C-101B-9397-08002B2CF9AE}" pid="53" name="Överföringar">
    <vt:i4>0</vt:i4>
  </property>
  <property fmtid="{D5CDD505-2E9C-101B-9397-08002B2CF9AE}" pid="54" name="Checksum">
    <vt:lpwstr>*0019500717271*</vt:lpwstr>
  </property>
  <property fmtid="{D5CDD505-2E9C-101B-9397-08002B2CF9AE}" pid="55" name="skuggnummer">
    <vt:lpwstr>316</vt:lpwstr>
  </property>
  <property fmtid="{D5CDD505-2E9C-101B-9397-08002B2CF9AE}" pid="56" name="urixVersion">
    <vt:lpwstr>4.3.0.0</vt:lpwstr>
  </property>
  <property fmtid="{D5CDD505-2E9C-101B-9397-08002B2CF9AE}" pid="57" name="urixOrigin">
    <vt:lpwstr>101105 08:40:25.108</vt:lpwstr>
  </property>
  <property fmtid="{D5CDD505-2E9C-101B-9397-08002B2CF9AE}" pid="58" name="urixGuid">
    <vt:lpwstr>{8D22DD11-6FBD-4068-BC78-CEF5C30A966F}</vt:lpwstr>
  </property>
</Properties>
</file>