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EEB" w:rsidRPr="00AD7C32" w:rsidRDefault="00442EEB">
      <w:pPr>
        <w:pStyle w:val="Frslagsrubrik"/>
      </w:pPr>
      <w:r w:rsidRPr="00AD7C32">
        <w:t>Förslag till riksdagsbeslut</w:t>
      </w:r>
    </w:p>
    <w:p w:rsidR="00442EEB" w:rsidRPr="00AD7C32" w:rsidRDefault="00442EEB">
      <w:pPr>
        <w:pStyle w:val="Hemstlatt"/>
        <w:ind w:left="0"/>
      </w:pPr>
      <w:r w:rsidRPr="00AD7C32">
        <w:t>Riksdagen tillkännager för regeringen som sin mening vad som anförs i motionen om vikten av den pågående översynen av stran</w:t>
      </w:r>
      <w:r w:rsidRPr="00AD7C32">
        <w:t>d</w:t>
      </w:r>
      <w:r w:rsidRPr="00AD7C32">
        <w:t>skyddsreglerna.</w:t>
      </w:r>
    </w:p>
    <w:p w:rsidR="00442EEB" w:rsidRPr="00AD7C32" w:rsidRDefault="00442EEB">
      <w:pPr>
        <w:pStyle w:val="Rubrik1"/>
      </w:pPr>
      <w:r w:rsidRPr="00AD7C32">
        <w:t>Motivering</w:t>
      </w:r>
    </w:p>
    <w:p w:rsidR="00442EEB" w:rsidRPr="00AD7C32" w:rsidRDefault="00442EEB">
      <w:r w:rsidRPr="00AD7C32">
        <w:t>Att få möjlighet att bygga bostäder i för människor attraktiva, ofta strandnära lägen är en viktig faktor för att utveckla landsbygden.</w:t>
      </w:r>
    </w:p>
    <w:p w:rsidR="00442EEB" w:rsidRPr="00AD7C32" w:rsidRDefault="00442EEB">
      <w:pPr>
        <w:pStyle w:val="Normaltindrag"/>
      </w:pPr>
      <w:r w:rsidRPr="00AD7C32">
        <w:t>Läget är helt avgörande för att värdet på det färdiga huset ska överstiga byggkostnaden.</w:t>
      </w:r>
    </w:p>
    <w:p w:rsidR="00442EEB" w:rsidRPr="00AD7C32" w:rsidRDefault="00442EEB">
      <w:pPr>
        <w:pStyle w:val="Normaltindrag"/>
      </w:pPr>
      <w:r w:rsidRPr="00AD7C32">
        <w:t>Idag är cirka 10 % av kust- och strandlinjen påverkad av bebyggelse. Var</w:t>
      </w:r>
      <w:r w:rsidRPr="00AD7C32">
        <w:t>i</w:t>
      </w:r>
      <w:r w:rsidRPr="00AD7C32">
        <w:t>ationerna är stora, från Stockholms län på 26 % till Jämtlands län på 4 % (fakta från Naturvårdsverkets utvärdering 2011).</w:t>
      </w:r>
    </w:p>
    <w:p w:rsidR="00442EEB" w:rsidRPr="00AD7C32" w:rsidRDefault="00442EEB">
      <w:pPr>
        <w:pStyle w:val="Normaltindrag"/>
      </w:pPr>
      <w:r w:rsidRPr="00AD7C32">
        <w:t>Potentialen är därför stor för att tillåta utökad bebyggelse i de allra flesta län – utan att för den skull äventyra de värden som strandskyddet ursprungl</w:t>
      </w:r>
      <w:r w:rsidRPr="00AD7C32">
        <w:t>i</w:t>
      </w:r>
      <w:r w:rsidRPr="00AD7C32">
        <w:t xml:space="preserve">gen var satt att skydda. </w:t>
      </w:r>
    </w:p>
    <w:p w:rsidR="00442EEB" w:rsidRPr="00AD7C32" w:rsidRDefault="00442EEB">
      <w:pPr>
        <w:pStyle w:val="Normaltindrag"/>
      </w:pPr>
      <w:r w:rsidRPr="00AD7C32">
        <w:t>Av den anledningen såg Centerpartiet i regeringen till att få en ny stran</w:t>
      </w:r>
      <w:r w:rsidRPr="00AD7C32">
        <w:t>d</w:t>
      </w:r>
      <w:r w:rsidRPr="00AD7C32">
        <w:t>skyddslagstiftning på plats för att underlätta för bostadsbyggande i strandnära lägen. Detta skulle ske genom att kommunerna ges möjlighet att peka ut s</w:t>
      </w:r>
      <w:r w:rsidRPr="00AD7C32">
        <w:t>å</w:t>
      </w:r>
      <w:r w:rsidRPr="00AD7C32">
        <w:t xml:space="preserve">dana områden, LIS-områden. </w:t>
      </w:r>
    </w:p>
    <w:p w:rsidR="00442EEB" w:rsidRPr="00AD7C32" w:rsidRDefault="00442EEB">
      <w:pPr>
        <w:pStyle w:val="Normaltindrag"/>
      </w:pPr>
      <w:r w:rsidRPr="00AD7C32">
        <w:t>Sedan den lagen infördes 2009 kan vi tyvärr konstatera att den inte fung</w:t>
      </w:r>
      <w:r w:rsidRPr="00AD7C32">
        <w:t>e</w:t>
      </w:r>
      <w:r w:rsidRPr="00AD7C32">
        <w:t>rar som avsett. I vissa landsbygdsområden har det till och med blivit svårare att kunna peka ut platser för attraktivt boende, och det går tvärs emot det regeringen avsåg med det nya regelverket.</w:t>
      </w:r>
    </w:p>
    <w:p w:rsidR="00442EEB" w:rsidRPr="00AD7C32" w:rsidRDefault="00442EEB">
      <w:pPr>
        <w:pStyle w:val="Normaltindrag"/>
      </w:pPr>
      <w:r w:rsidRPr="00AD7C32">
        <w:t>Genom den pågående översynen av strandskyddsreglerna är det väsentligt att det blir ännu tydligare att i de kommuner där stranden inte är utsatt för något hårt exploateringstryck ska det bli lättare att ge tillstånd för nya bost</w:t>
      </w:r>
      <w:r w:rsidRPr="00AD7C32">
        <w:t>ä</w:t>
      </w:r>
      <w:r w:rsidRPr="00AD7C32">
        <w:t>der för fritidsboende eller permanent boende. Detta är enligt min mening absolut avgörande för den fortsatta utvecklingen av landsbygden.</w:t>
      </w:r>
    </w:p>
    <w:p w:rsidR="00442EEB" w:rsidRPr="00AD7C32" w:rsidRDefault="00442EEB">
      <w:pPr>
        <w:pStyle w:val="Normaltindrag"/>
      </w:pPr>
      <w:r w:rsidRPr="00AD7C32">
        <w:lastRenderedPageBreak/>
        <w:t>Jag föreslår mot bakgrund av det anförda att riksdagen som sin mening ger regeringen detta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7C32">
        <w:trPr>
          <w:cantSplit/>
        </w:trPr>
        <w:tc>
          <w:tcPr>
            <w:tcW w:w="3046" w:type="dxa"/>
          </w:tcPr>
          <w:p w:rsidR="00442EEB" w:rsidRPr="00AD7C32" w:rsidRDefault="00442EEB">
            <w:pPr>
              <w:pStyle w:val="UnderskriftDatum"/>
              <w:spacing w:before="240"/>
            </w:pPr>
            <w:r w:rsidRPr="00AD7C32">
              <w:t>Stockholm den 3 oktober 2012</w:t>
            </w:r>
          </w:p>
        </w:tc>
        <w:tc>
          <w:tcPr>
            <w:tcW w:w="3047" w:type="dxa"/>
          </w:tcPr>
          <w:p w:rsidR="00442EEB" w:rsidRPr="00AD7C32" w:rsidRDefault="00442EEB">
            <w:pPr>
              <w:pStyle w:val="Underskrifter"/>
              <w:spacing w:before="240"/>
            </w:pPr>
          </w:p>
        </w:tc>
      </w:tr>
      <w:tr w:rsidR="00000000" w:rsidRPr="00AD7C32">
        <w:trPr>
          <w:cantSplit/>
        </w:trPr>
        <w:tc>
          <w:tcPr>
            <w:tcW w:w="3046" w:type="dxa"/>
          </w:tcPr>
          <w:p w:rsidR="00442EEB" w:rsidRPr="00AD7C32" w:rsidRDefault="00442EEB">
            <w:pPr>
              <w:pStyle w:val="Underskrifter"/>
            </w:pPr>
            <w:r w:rsidRPr="00AD7C32">
              <w:t>Erik A Eriksson (C)</w:t>
            </w:r>
          </w:p>
        </w:tc>
        <w:tc>
          <w:tcPr>
            <w:tcW w:w="3046" w:type="dxa"/>
          </w:tcPr>
          <w:p w:rsidR="00442EEB" w:rsidRPr="00AD7C32" w:rsidRDefault="00442EEB">
            <w:pPr>
              <w:pStyle w:val="Underskrifter"/>
            </w:pPr>
          </w:p>
        </w:tc>
      </w:tr>
    </w:tbl>
    <w:p w:rsidR="00442EEB" w:rsidRPr="00AD7C32" w:rsidRDefault="00442EEB">
      <w:pPr>
        <w:pStyle w:val="Normaltindrag"/>
      </w:pPr>
    </w:p>
    <w:sectPr w:rsidR="00442EEB" w:rsidRPr="00AD7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EEB" w:rsidRPr="00AD7C32" w:rsidRDefault="00442EEB">
      <w:r w:rsidRPr="00AD7C32">
        <w:separator/>
      </w:r>
    </w:p>
  </w:endnote>
  <w:endnote w:type="continuationSeparator" w:id="0">
    <w:p w:rsidR="00442EEB" w:rsidRPr="00AD7C32" w:rsidRDefault="00442EEB">
      <w:r w:rsidRPr="00AD7C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AD7C32">
    <w:pPr>
      <w:pStyle w:val="Sidfot"/>
    </w:pPr>
    <w:r w:rsidRPr="00AD7C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41805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EB" w:rsidRDefault="00442E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2EEB" w:rsidRDefault="00442E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AD7C32">
    <w:pPr>
      <w:pStyle w:val="Sidfot"/>
    </w:pPr>
    <w:r w:rsidRPr="00AD7C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88060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EB" w:rsidRDefault="00442E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EEB" w:rsidRDefault="00442E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AD7C32">
    <w:pPr>
      <w:pStyle w:val="Sidfot"/>
    </w:pPr>
    <w:r w:rsidRPr="00AD7C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4855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EB" w:rsidRDefault="00442E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2EEB" w:rsidRDefault="00442E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EEB" w:rsidRPr="00AD7C32" w:rsidRDefault="00442EEB">
      <w:r w:rsidRPr="00AD7C32">
        <w:separator/>
      </w:r>
    </w:p>
  </w:footnote>
  <w:footnote w:type="continuationSeparator" w:id="0">
    <w:p w:rsidR="00442EEB" w:rsidRPr="00AD7C32" w:rsidRDefault="00442EEB">
      <w:r w:rsidRPr="00AD7C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AD7C32">
    <w:pPr>
      <w:pStyle w:val="Sidhuvud"/>
    </w:pPr>
    <w:r w:rsidRPr="00AD7C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8965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EB" w:rsidRDefault="00442E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2EEB" w:rsidRDefault="00442E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AD7C32">
    <w:pPr>
      <w:pStyle w:val="Sidhuvud"/>
    </w:pPr>
    <w:r w:rsidRPr="00AD7C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954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EEB" w:rsidRDefault="00442E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2EEB" w:rsidRDefault="00442E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EEB" w:rsidRPr="00AD7C32" w:rsidRDefault="00442EEB">
    <w:pPr>
      <w:pStyle w:val="FSHNormal"/>
      <w:tabs>
        <w:tab w:val="right" w:pos="5840"/>
      </w:tabs>
    </w:pPr>
    <w:r w:rsidRPr="00AD7C32">
      <w:br/>
    </w:r>
    <w:r w:rsidRPr="00AD7C32">
      <w:fldChar w:fldCharType="begin" w:fldLock="1"/>
    </w:r>
    <w:r w:rsidRPr="00AD7C32">
      <w:instrText xml:space="preserve"> DOCPROPERTY</w:instrText>
    </w:r>
    <w:r w:rsidRPr="00AD7C32">
      <w:rPr>
        <w:sz w:val="18"/>
      </w:rPr>
      <w:instrText xml:space="preserve"> "YearUser" *\charformat </w:instrText>
    </w:r>
    <w:r w:rsidRPr="00AD7C32">
      <w:fldChar w:fldCharType="separate"/>
    </w:r>
    <w:r w:rsidRPr="00AD7C32">
      <w:t>2012/13</w:t>
    </w:r>
    <w:r w:rsidRPr="00AD7C32">
      <w:fldChar w:fldCharType="end"/>
    </w:r>
    <w:r w:rsidRPr="00AD7C32">
      <w:t xml:space="preserve"> </w:t>
    </w:r>
    <w:r w:rsidRPr="00AD7C32">
      <w:tab/>
      <w:t xml:space="preserve">mnr: </w:t>
    </w:r>
    <w:r w:rsidRPr="00AD7C32">
      <w:fldChar w:fldCharType="begin" w:fldLock="1"/>
    </w:r>
    <w:r w:rsidRPr="00AD7C32">
      <w:instrText xml:space="preserve"> DOCPROPERTY</w:instrText>
    </w:r>
    <w:r w:rsidRPr="00AD7C32">
      <w:rPr>
        <w:sz w:val="18"/>
      </w:rPr>
      <w:instrText xml:space="preserve"> "Motionsnummer" *\charformat </w:instrText>
    </w:r>
    <w:r w:rsidRPr="00AD7C32">
      <w:fldChar w:fldCharType="separate"/>
    </w:r>
    <w:r w:rsidRPr="00AD7C32">
      <w:t>MJ305</w:t>
    </w:r>
    <w:r w:rsidRPr="00AD7C32">
      <w:fldChar w:fldCharType="end"/>
    </w:r>
    <w:r w:rsidRPr="00AD7C32">
      <w:br/>
    </w:r>
    <w:r w:rsidRPr="00AD7C32">
      <w:fldChar w:fldCharType="begin" w:fldLock="1"/>
    </w:r>
    <w:r w:rsidRPr="00AD7C32">
      <w:instrText xml:space="preserve"> DOCPROPERTY</w:instrText>
    </w:r>
    <w:r w:rsidRPr="00AD7C32">
      <w:rPr>
        <w:sz w:val="18"/>
      </w:rPr>
      <w:instrText xml:space="preserve"> "Samling" *\charformat </w:instrText>
    </w:r>
    <w:r w:rsidRPr="00AD7C32">
      <w:fldChar w:fldCharType="end"/>
    </w:r>
    <w:r w:rsidRPr="00AD7C32">
      <w:tab/>
      <w:t xml:space="preserve">pnr: </w:t>
    </w:r>
    <w:r w:rsidRPr="00AD7C32">
      <w:fldChar w:fldCharType="begin" w:fldLock="1"/>
    </w:r>
    <w:r w:rsidRPr="00AD7C32">
      <w:instrText xml:space="preserve"> DOCPROPERTY</w:instrText>
    </w:r>
    <w:r w:rsidRPr="00AD7C32">
      <w:rPr>
        <w:sz w:val="18"/>
      </w:rPr>
      <w:instrText xml:space="preserve"> "Partinummer" *\charformat </w:instrText>
    </w:r>
    <w:r w:rsidRPr="00AD7C32">
      <w:fldChar w:fldCharType="separate"/>
    </w:r>
    <w:r w:rsidRPr="00AD7C32">
      <w:t>C460</w:t>
    </w:r>
    <w:r w:rsidRPr="00AD7C32">
      <w:fldChar w:fldCharType="end"/>
    </w:r>
  </w:p>
  <w:p w:rsidR="00442EEB" w:rsidRPr="00AD7C32" w:rsidRDefault="00442EEB">
    <w:pPr>
      <w:pStyle w:val="FSHRub1"/>
    </w:pPr>
    <w:r w:rsidRPr="00AD7C32">
      <w:t>Motion till riksdagen</w:t>
    </w:r>
    <w:r w:rsidRPr="00AD7C32">
      <w:br/>
    </w:r>
    <w:r w:rsidRPr="00AD7C32">
      <w:fldChar w:fldCharType="begin" w:fldLock="1"/>
    </w:r>
    <w:r w:rsidRPr="00AD7C32">
      <w:instrText xml:space="preserve"> DOCPROPERTY "YearUser" *\charformat </w:instrText>
    </w:r>
    <w:r w:rsidRPr="00AD7C32">
      <w:fldChar w:fldCharType="separate"/>
    </w:r>
    <w:r w:rsidRPr="00AD7C32">
      <w:t>2012/13</w:t>
    </w:r>
    <w:r w:rsidRPr="00AD7C32">
      <w:fldChar w:fldCharType="end"/>
    </w:r>
    <w:r w:rsidRPr="00AD7C32">
      <w:t>:</w:t>
    </w:r>
    <w:r w:rsidRPr="00AD7C32">
      <w:fldChar w:fldCharType="begin" w:fldLock="1"/>
    </w:r>
    <w:r w:rsidRPr="00AD7C32">
      <w:instrText xml:space="preserve"> DOCPROPERTY "Motionsnummer" *\charformat </w:instrText>
    </w:r>
    <w:r w:rsidRPr="00AD7C32">
      <w:fldChar w:fldCharType="separate"/>
    </w:r>
    <w:r w:rsidRPr="00AD7C32">
      <w:t>MJ305</w:t>
    </w:r>
    <w:r w:rsidRPr="00AD7C32">
      <w:fldChar w:fldCharType="end"/>
    </w:r>
  </w:p>
  <w:p w:rsidR="00442EEB" w:rsidRPr="00AD7C32" w:rsidRDefault="00442EEB">
    <w:pPr>
      <w:pStyle w:val="FSHNormalS5"/>
    </w:pPr>
    <w:r w:rsidRPr="00AD7C32">
      <w:fldChar w:fldCharType="begin" w:fldLock="1"/>
    </w:r>
    <w:r w:rsidRPr="00AD7C32">
      <w:instrText xml:space="preserve"> DOCPROPERTY "MotionarText" *\charformat </w:instrText>
    </w:r>
    <w:r w:rsidRPr="00AD7C32">
      <w:fldChar w:fldCharType="separate"/>
    </w:r>
    <w:r w:rsidRPr="00AD7C32">
      <w:t>av Erik A Eriksson (C)</w:t>
    </w:r>
    <w:r w:rsidRPr="00AD7C32">
      <w:fldChar w:fldCharType="end"/>
    </w:r>
    <w:r w:rsidRPr="00AD7C32">
      <w:br/>
    </w:r>
    <w:r w:rsidRPr="00AD7C32">
      <w:fldChar w:fldCharType="begin" w:fldLock="1"/>
    </w:r>
    <w:r w:rsidRPr="00AD7C32">
      <w:instrText xml:space="preserve"> DOCPROPERTY "SvarFrasKort" *\charformat </w:instrText>
    </w:r>
    <w:r w:rsidRPr="00AD7C32">
      <w:fldChar w:fldCharType="end"/>
    </w:r>
  </w:p>
  <w:p w:rsidR="00442EEB" w:rsidRPr="00AD7C32" w:rsidRDefault="00442EEB">
    <w:pPr>
      <w:pStyle w:val="FSHTitel"/>
    </w:pPr>
    <w:r w:rsidRPr="00AD7C32">
      <w:fldChar w:fldCharType="begin" w:fldLock="1"/>
    </w:r>
    <w:r w:rsidRPr="00AD7C32">
      <w:instrText xml:space="preserve"> DOCPROPERTY</w:instrText>
    </w:r>
    <w:r w:rsidRPr="00AD7C32">
      <w:rPr>
        <w:sz w:val="18"/>
      </w:rPr>
      <w:instrText xml:space="preserve"> "RubrikSvar" *\charformat </w:instrText>
    </w:r>
    <w:r w:rsidRPr="00AD7C32">
      <w:fldChar w:fldCharType="separate"/>
    </w:r>
    <w:r w:rsidRPr="00AD7C32">
      <w:t>Strandskydd</w:t>
    </w:r>
    <w:r w:rsidRPr="00AD7C32">
      <w:fldChar w:fldCharType="end"/>
    </w:r>
  </w:p>
  <w:p w:rsidR="00442EEB" w:rsidRPr="00AD7C32" w:rsidRDefault="00442EEB">
    <w:pPr>
      <w:pStyle w:val="Normal00"/>
    </w:pPr>
  </w:p>
  <w:p w:rsidR="00442EEB" w:rsidRPr="00AD7C32" w:rsidRDefault="00442E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5740312">
    <w:abstractNumId w:val="13"/>
  </w:num>
  <w:num w:numId="2" w16cid:durableId="177424375">
    <w:abstractNumId w:val="11"/>
  </w:num>
  <w:num w:numId="3" w16cid:durableId="610359099">
    <w:abstractNumId w:val="14"/>
  </w:num>
  <w:num w:numId="4" w16cid:durableId="670259484">
    <w:abstractNumId w:val="8"/>
  </w:num>
  <w:num w:numId="5" w16cid:durableId="1240023496">
    <w:abstractNumId w:val="3"/>
  </w:num>
  <w:num w:numId="6" w16cid:durableId="1233544466">
    <w:abstractNumId w:val="2"/>
  </w:num>
  <w:num w:numId="7" w16cid:durableId="983242286">
    <w:abstractNumId w:val="1"/>
  </w:num>
  <w:num w:numId="8" w16cid:durableId="245187723">
    <w:abstractNumId w:val="0"/>
  </w:num>
  <w:num w:numId="9" w16cid:durableId="1229338869">
    <w:abstractNumId w:val="9"/>
  </w:num>
  <w:num w:numId="10" w16cid:durableId="1567109014">
    <w:abstractNumId w:val="7"/>
  </w:num>
  <w:num w:numId="11" w16cid:durableId="1088842098">
    <w:abstractNumId w:val="6"/>
  </w:num>
  <w:num w:numId="12" w16cid:durableId="13263145">
    <w:abstractNumId w:val="5"/>
  </w:num>
  <w:num w:numId="13" w16cid:durableId="876088637">
    <w:abstractNumId w:val="4"/>
  </w:num>
  <w:num w:numId="14" w16cid:durableId="233780267">
    <w:abstractNumId w:val="16"/>
  </w:num>
  <w:num w:numId="15" w16cid:durableId="9770381">
    <w:abstractNumId w:val="12"/>
  </w:num>
  <w:num w:numId="16" w16cid:durableId="18270908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B4970B84-92F4-4F07-9A84-F70BBFAAE8EC}"/>
  </w:docVars>
  <w:rsids>
    <w:rsidRoot w:val="00E52C03"/>
    <w:rsid w:val="00442EEB"/>
    <w:rsid w:val="00AD7C32"/>
    <w:rsid w:val="00E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F11A1F9-F8EF-4940-9808-EA09169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1545</Characters>
  <Application>Microsoft Office Word</Application>
  <DocSecurity>4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C460</vt:lpstr>
    </vt:vector>
  </TitlesOfParts>
  <Company>Riksdagen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C460</dc:title>
  <dc:subject>C460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2012-12-05T08:14:00Z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Strandskydd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Erik A Eriksson (C)</vt:lpwstr>
  </property>
  <property fmtid="{D5CDD505-2E9C-101B-9397-08002B2CF9AE}" pid="26" name="MotionarLista">
    <vt:lpwstr>A Eriksson, Erik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20122013000000000067000004600069</vt:lpwstr>
  </property>
  <property fmtid="{D5CDD505-2E9C-101B-9397-08002B2CF9AE}" pid="47" name="datum">
    <vt:lpwstr>121003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20122013000000000067000004600069</vt:lpwstr>
  </property>
  <property fmtid="{D5CDD505-2E9C-101B-9397-08002B2CF9AE}" pid="50" name="nummer">
    <vt:lpwstr>305</vt:lpwstr>
  </property>
  <property fmtid="{D5CDD505-2E9C-101B-9397-08002B2CF9AE}" pid="51" name="utskottsbeteckning">
    <vt:lpwstr>MJ</vt:lpwstr>
  </property>
  <property fmtid="{D5CDD505-2E9C-101B-9397-08002B2CF9AE}" pid="52" name="GlobalUID">
    <vt:lpwstr>{76C9D2F9-2F77-4618-95D7-D70649F0E5A7}</vt:lpwstr>
  </property>
  <property fmtid="{D5CDD505-2E9C-101B-9397-08002B2CF9AE}" pid="53" name="Överföringar">
    <vt:i4>1</vt:i4>
  </property>
  <property fmtid="{D5CDD505-2E9C-101B-9397-08002B2CF9AE}" pid="54" name="Checksum">
    <vt:lpwstr>*1009393374506*</vt:lpwstr>
  </property>
  <property fmtid="{D5CDD505-2E9C-101B-9397-08002B2CF9AE}" pid="55" name="skuggnummer">
    <vt:lpwstr>1212</vt:lpwstr>
  </property>
  <property fmtid="{D5CDD505-2E9C-101B-9397-08002B2CF9AE}" pid="56" name="urixVersion">
    <vt:lpwstr>4.6.0.0</vt:lpwstr>
  </property>
  <property fmtid="{D5CDD505-2E9C-101B-9397-08002B2CF9AE}" pid="57" name="urixOrigin">
    <vt:lpwstr>121211 09:12:23.436</vt:lpwstr>
  </property>
  <property fmtid="{D5CDD505-2E9C-101B-9397-08002B2CF9AE}" pid="58" name="urixGuid">
    <vt:lpwstr>{E8105A9D-2D20-480E-8379-4177633F953D}</vt:lpwstr>
  </property>
</Properties>
</file>