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20A6A" w:rsidP="00DA0661">
      <w:pPr>
        <w:pStyle w:val="Title"/>
      </w:pPr>
      <w:bookmarkStart w:id="0" w:name="Start"/>
      <w:bookmarkEnd w:id="0"/>
      <w:r>
        <w:t xml:space="preserve">Svar på fråga 2021/22:1589 av </w:t>
      </w:r>
      <w:r w:rsidRPr="00320A6A">
        <w:t>Katja Nyberg</w:t>
      </w:r>
      <w:r>
        <w:t xml:space="preserve"> (SD)</w:t>
      </w:r>
      <w:r>
        <w:br/>
      </w:r>
      <w:r w:rsidRPr="00320A6A">
        <w:t>En ny uppföljningsmodell av polisens arbete</w:t>
      </w:r>
    </w:p>
    <w:p w:rsidR="00320A6A" w:rsidP="00320A6A">
      <w:pPr>
        <w:pStyle w:val="BodyText"/>
      </w:pPr>
      <w:r>
        <w:t xml:space="preserve">Katja Nyberg har frågat mig hur regeringen ämnar se till att Polismyndighetens arbete med att ta fram en ny uppföljningsmodell slutförs och tas i bruk så snart som möjligt. </w:t>
      </w:r>
    </w:p>
    <w:p w:rsidR="007C47D2" w:rsidP="00D11746">
      <w:pPr>
        <w:pStyle w:val="BodyText"/>
      </w:pPr>
      <w:r>
        <w:t>Polismyndigheten arbetar kontinuerligt med att utvärdera</w:t>
      </w:r>
      <w:r w:rsidR="000C20A1">
        <w:t>,</w:t>
      </w:r>
      <w:r>
        <w:t xml:space="preserve"> följa upp och utveckla sin verksamhet. </w:t>
      </w:r>
      <w:r w:rsidR="00D11746">
        <w:t xml:space="preserve">Det är myndigheten som beslutar om hur verksamheten ska organiseras, utifrån sin instruktion och andra författningar, och det är även myndigheten som </w:t>
      </w:r>
      <w:r>
        <w:t xml:space="preserve">ansvarar för </w:t>
      </w:r>
      <w:r w:rsidR="00D11746">
        <w:t>prioriteringar och resursfördelning inom myndigheten</w:t>
      </w:r>
      <w:r>
        <w:t xml:space="preserve">. </w:t>
      </w:r>
      <w:r w:rsidR="00C95DCF">
        <w:t xml:space="preserve">Detta är en viktig princip som ska värnas. </w:t>
      </w:r>
    </w:p>
    <w:p w:rsidR="000C20A1" w:rsidP="005F3E39">
      <w:pPr>
        <w:pStyle w:val="BodyText"/>
      </w:pPr>
      <w:r>
        <w:t xml:space="preserve">Regeringens resultatuppföljning av Polismyndigheten följer den logik som gäller för samtliga myndigheter. Återrapporteringskrav och uppdrag lämnas i det årliga regleringsbrevet som gäller utöver myndighetens instruktion och andra författningar. </w:t>
      </w:r>
    </w:p>
    <w:p w:rsidR="005F3E39" w:rsidP="005F3E39">
      <w:pPr>
        <w:pStyle w:val="BodyText"/>
      </w:pPr>
      <w:r>
        <w:t>Polismyndigheten lyder dessutom under internrevisionsförordningen och har en internrevision samt en tillsynsenhet som fortlöpande bidrar till att utveckla myndighetens verksamhet. Det är en pågående process som myndigheten själv styr över.</w:t>
      </w:r>
    </w:p>
    <w:p w:rsidR="0047493E" w:rsidP="0047493E">
      <w:pPr>
        <w:pStyle w:val="BodyText"/>
      </w:pPr>
      <w:r>
        <w:t xml:space="preserve">För att utvärdera de stora resursförstärkningar som Polismyndigheten </w:t>
      </w:r>
      <w:r w:rsidR="009A10B9">
        <w:t xml:space="preserve">har </w:t>
      </w:r>
      <w:r w:rsidR="0016751F">
        <w:t xml:space="preserve">tilldelats </w:t>
      </w:r>
      <w:r>
        <w:t xml:space="preserve">de senaste åren och för att utvärdera satsningen </w:t>
      </w:r>
      <w:r w:rsidRPr="0059595C" w:rsidR="00EE4D45">
        <w:t>på 10 000 fler anställda i Polis</w:t>
      </w:r>
      <w:r w:rsidRPr="0059595C" w:rsidR="00EE4D45">
        <w:softHyphen/>
        <w:t>myndig</w:t>
      </w:r>
      <w:r w:rsidRPr="0059595C" w:rsidR="00EE4D45">
        <w:softHyphen/>
        <w:t>heten under perioden 2016–2024</w:t>
      </w:r>
      <w:r w:rsidR="00EE4D45">
        <w:t xml:space="preserve"> </w:t>
      </w:r>
      <w:r>
        <w:t xml:space="preserve">gav regeringen i juni 2021 </w:t>
      </w:r>
      <w:r w:rsidRPr="0059595C">
        <w:t>Brotts</w:t>
      </w:r>
      <w:r w:rsidRPr="0059595C">
        <w:softHyphen/>
        <w:t>före</w:t>
      </w:r>
      <w:r w:rsidRPr="0059595C">
        <w:softHyphen/>
        <w:t xml:space="preserve">byggande rådet i uppdrag att </w:t>
      </w:r>
      <w:r>
        <w:t>utvärdera</w:t>
      </w:r>
      <w:r w:rsidRPr="0059595C">
        <w:t xml:space="preserve"> sats</w:t>
      </w:r>
      <w:r w:rsidRPr="0059595C">
        <w:softHyphen/>
        <w:t xml:space="preserve">ningen. I </w:t>
      </w:r>
      <w:r>
        <w:t xml:space="preserve">uppdraget </w:t>
      </w:r>
      <w:r w:rsidRPr="0059595C">
        <w:t>ingår bland annat att kartlägga hur till</w:t>
      </w:r>
      <w:r w:rsidRPr="0059595C">
        <w:softHyphen/>
        <w:t>skotten har fördelats och använts samt analy</w:t>
      </w:r>
      <w:r w:rsidRPr="0059595C">
        <w:softHyphen/>
        <w:t>sera hur verk</w:t>
      </w:r>
      <w:r w:rsidRPr="0059595C">
        <w:softHyphen/>
        <w:t>sam</w:t>
      </w:r>
      <w:r w:rsidRPr="0059595C">
        <w:softHyphen/>
        <w:t xml:space="preserve">heten </w:t>
      </w:r>
      <w:r>
        <w:t xml:space="preserve">och dess resultat </w:t>
      </w:r>
      <w:r w:rsidRPr="0059595C">
        <w:t>har utvecklats</w:t>
      </w:r>
      <w:r>
        <w:t xml:space="preserve">. </w:t>
      </w:r>
    </w:p>
    <w:p w:rsidR="00F226CC" w:rsidP="00F226CC">
      <w:pPr>
        <w:pStyle w:val="BodyText"/>
      </w:pPr>
      <w:r>
        <w:t xml:space="preserve">Därutöver har regeringen även gett </w:t>
      </w:r>
      <w:r w:rsidRPr="0059595C">
        <w:t>Brotts</w:t>
      </w:r>
      <w:r w:rsidRPr="0059595C">
        <w:softHyphen/>
        <w:t>före</w:t>
      </w:r>
      <w:r w:rsidRPr="0059595C">
        <w:softHyphen/>
        <w:t>byggande rådet</w:t>
      </w:r>
      <w:r>
        <w:t xml:space="preserve"> </w:t>
      </w:r>
      <w:r w:rsidR="005C48E0">
        <w:t xml:space="preserve">i uppdrag </w:t>
      </w:r>
      <w:r>
        <w:t xml:space="preserve">att vidareutveckla </w:t>
      </w:r>
      <w:r w:rsidRPr="00F226CC">
        <w:t>den modell för uppföljning av rättskedjans myndigheter som myndigheten presenterade i rapporten En modell för uppföljning av rättskedjans myndigheter (Brå 2018:8).</w:t>
      </w:r>
      <w:r>
        <w:t xml:space="preserve"> </w:t>
      </w:r>
      <w:r w:rsidRPr="0059595C" w:rsidR="00B46D7E">
        <w:t>Brotts</w:t>
      </w:r>
      <w:r w:rsidRPr="0059595C" w:rsidR="00B46D7E">
        <w:softHyphen/>
        <w:t>före</w:t>
      </w:r>
      <w:r w:rsidRPr="0059595C" w:rsidR="00B46D7E">
        <w:softHyphen/>
        <w:t>byggande rådet</w:t>
      </w:r>
      <w:r>
        <w:t xml:space="preserve"> ska vidareutveckla den del av modellen som rör resultatmått för rättskedjan. Uppdraget är ett led i att utveckla en mer heltäckande, sammanhållen och ändamålsenlig uppföljning av rättskedjans verksamheter. Uppdraget ska redovisas den 1 november 2022. </w:t>
      </w:r>
    </w:p>
    <w:p w:rsidR="00320A6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0F5DA5F13E649AFA9A2FC1B0AA00FB8"/>
          </w:placeholder>
          <w:dataBinding w:xpath="/ns0:DocumentInfo[1]/ns0:BaseInfo[1]/ns0:HeaderDate[1]" w:storeItemID="{0B1816D5-B95E-41C0-A0C9-7A99EB90106E}" w:prefixMappings="xmlns:ns0='http://lp/documentinfo/RK' "/>
          <w:date w:fullDate="2022-05-2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25 maj 2022</w:t>
          </w:r>
        </w:sdtContent>
      </w:sdt>
    </w:p>
    <w:p w:rsidR="00320A6A" w:rsidP="004E7A8F">
      <w:pPr>
        <w:pStyle w:val="Brdtextutanavstnd"/>
      </w:pPr>
    </w:p>
    <w:p w:rsidR="00320A6A" w:rsidP="004E7A8F">
      <w:pPr>
        <w:pStyle w:val="Brdtextutanavstnd"/>
      </w:pPr>
    </w:p>
    <w:p w:rsidR="00320A6A" w:rsidP="004E7A8F">
      <w:pPr>
        <w:pStyle w:val="Brdtextutanavstnd"/>
      </w:pPr>
    </w:p>
    <w:p w:rsidR="00320A6A" w:rsidP="00422A41">
      <w:pPr>
        <w:pStyle w:val="BodyText"/>
      </w:pPr>
      <w:r>
        <w:t>Morgan Johansson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20A6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20A6A" w:rsidRPr="007D73AB" w:rsidP="00340DE0">
          <w:pPr>
            <w:pStyle w:val="Header"/>
          </w:pPr>
        </w:p>
      </w:tc>
      <w:tc>
        <w:tcPr>
          <w:tcW w:w="1134" w:type="dxa"/>
        </w:tcPr>
        <w:p w:rsidR="00320A6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20A6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20A6A" w:rsidRPr="00710A6C" w:rsidP="00EE3C0F">
          <w:pPr>
            <w:pStyle w:val="Header"/>
            <w:rPr>
              <w:b/>
            </w:rPr>
          </w:pPr>
        </w:p>
        <w:p w:rsidR="00320A6A" w:rsidP="00EE3C0F">
          <w:pPr>
            <w:pStyle w:val="Header"/>
          </w:pPr>
        </w:p>
        <w:p w:rsidR="00320A6A" w:rsidP="00EE3C0F">
          <w:pPr>
            <w:pStyle w:val="Header"/>
          </w:pPr>
        </w:p>
        <w:p w:rsidR="00320A6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C07EBFE571341F5A6D873158603ADFD"/>
            </w:placeholder>
            <w:dataBinding w:xpath="/ns0:DocumentInfo[1]/ns0:BaseInfo[1]/ns0:Dnr[1]" w:storeItemID="{0B1816D5-B95E-41C0-A0C9-7A99EB90106E}" w:prefixMappings="xmlns:ns0='http://lp/documentinfo/RK' "/>
            <w:text/>
          </w:sdtPr>
          <w:sdtContent>
            <w:p w:rsidR="00320A6A" w:rsidP="00EE3C0F">
              <w:pPr>
                <w:pStyle w:val="Header"/>
              </w:pPr>
              <w:r>
                <w:t>Ju2022/01727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A672026B71D4E5AA56544B68CC460C7"/>
            </w:placeholder>
            <w:showingPlcHdr/>
            <w:dataBinding w:xpath="/ns0:DocumentInfo[1]/ns0:BaseInfo[1]/ns0:DocNumber[1]" w:storeItemID="{0B1816D5-B95E-41C0-A0C9-7A99EB90106E}" w:prefixMappings="xmlns:ns0='http://lp/documentinfo/RK' "/>
            <w:text/>
          </w:sdtPr>
          <w:sdtContent>
            <w:p w:rsidR="00320A6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20A6A" w:rsidP="00EE3C0F">
          <w:pPr>
            <w:pStyle w:val="Header"/>
          </w:pPr>
        </w:p>
      </w:tc>
      <w:tc>
        <w:tcPr>
          <w:tcW w:w="1134" w:type="dxa"/>
        </w:tcPr>
        <w:p w:rsidR="00320A6A" w:rsidP="0094502D">
          <w:pPr>
            <w:pStyle w:val="Header"/>
          </w:pPr>
        </w:p>
        <w:p w:rsidR="00320A6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C62E7E156654CBBB384B581A4D6C91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20A6A" w:rsidRPr="00320A6A" w:rsidP="00340DE0">
              <w:pPr>
                <w:pStyle w:val="Header"/>
                <w:rPr>
                  <w:b/>
                </w:rPr>
              </w:pPr>
              <w:r w:rsidRPr="00320A6A">
                <w:rPr>
                  <w:b/>
                </w:rPr>
                <w:t>Justitiedepartementet</w:t>
              </w:r>
            </w:p>
            <w:p w:rsidR="00320A6A" w:rsidRPr="00340DE0" w:rsidP="00340DE0">
              <w:pPr>
                <w:pStyle w:val="Header"/>
              </w:pPr>
              <w:r w:rsidRPr="00320A6A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052F4E634F1420D97604322B6EA61A3"/>
          </w:placeholder>
          <w:dataBinding w:xpath="/ns0:DocumentInfo[1]/ns0:BaseInfo[1]/ns0:Recipient[1]" w:storeItemID="{0B1816D5-B95E-41C0-A0C9-7A99EB90106E}" w:prefixMappings="xmlns:ns0='http://lp/documentinfo/RK' "/>
          <w:text w:multiLine="1"/>
        </w:sdtPr>
        <w:sdtContent>
          <w:tc>
            <w:tcPr>
              <w:tcW w:w="3170" w:type="dxa"/>
            </w:tcPr>
            <w:p w:rsidR="00320A6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20A6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C07EBFE571341F5A6D873158603AD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44F185-C386-4764-917F-8C68C97B788A}"/>
      </w:docPartPr>
      <w:docPartBody>
        <w:p w:rsidR="009B2540" w:rsidP="009F0396">
          <w:pPr>
            <w:pStyle w:val="70F5DA5F13E649AFA9A2FC1B0AA00FB8"/>
          </w:pPr>
          <w:r>
            <w:t xml:space="preserve"> </w:t>
          </w:r>
        </w:p>
      </w:docPartBody>
    </w:docPart>
    <w:docPart>
      <w:docPartPr>
        <w:name w:val="2A672026B71D4E5AA56544B68CC460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D0EE0E-F68E-4736-8D44-5BA10405809F}"/>
      </w:docPartPr>
      <w:docPartBody>
        <w:p w:rsidR="009B2540" w:rsidP="009F0396">
          <w:r>
            <w:t xml:space="preserve"> </w:t>
          </w:r>
        </w:p>
      </w:docPartBody>
    </w:docPart>
    <w:docPart>
      <w:docPartPr>
        <w:name w:val="EC62E7E156654CBBB384B581A4D6C9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A1D07B-BA7E-4964-BFE1-AF8CBCEA0646}"/>
      </w:docPartPr>
      <w:docPartBody>
        <w:p w:rsidR="009B2540" w:rsidP="009F0396">
          <w:r>
            <w:t xml:space="preserve"> </w:t>
          </w:r>
        </w:p>
      </w:docPartBody>
    </w:docPart>
    <w:docPart>
      <w:docPartPr>
        <w:name w:val="F052F4E634F1420D97604322B6EA61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364099-57F6-4423-ACEC-94E54C57046D}"/>
      </w:docPartPr>
      <w:docPartBody>
        <w:p w:rsidR="009B2540" w:rsidP="009F0396">
          <w:r>
            <w:t xml:space="preserve"> </w:t>
          </w:r>
        </w:p>
      </w:docPartBody>
    </w:docPart>
    <w:docPart>
      <w:docPartPr>
        <w:name w:val="70F5DA5F13E649AFA9A2FC1B0AA00F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CEC200-B5D5-4151-870C-78130205BA6F}"/>
      </w:docPartPr>
      <w:docPartBody>
        <w:p w:rsidR="009B2540" w:rsidP="009F0396">
          <w: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0396"/>
    <w:rPr>
      <w:noProof w:val="0"/>
      <w:color w:val="808080"/>
    </w:rPr>
  </w:style>
  <w:style w:type="paragraph" w:customStyle="1" w:styleId="70F5DA5F13E649AFA9A2FC1B0AA00FB8">
    <w:name w:val="70F5DA5F13E649AFA9A2FC1B0AA00FB8"/>
    <w:rsid w:val="009F039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2022-05-25T00:00:00</HeaderDate>
    <Office/>
    <Dnr>Ju2022/01727</Dnr>
    <ParagrafNr/>
    <DocumentTitle/>
    <VisitingAddress/>
    <Extra1/>
    <Extra2/>
    <Extra3>Katja Nyberg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d666d20a-e367-4f82-a819-96e7a3e94b35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BCD5BB-991D-4FEC-973D-AE48560C7A71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B1816D5-B95E-41C0-A0C9-7A99EB90106E}"/>
</file>

<file path=customXml/itemProps4.xml><?xml version="1.0" encoding="utf-8"?>
<ds:datastoreItem xmlns:ds="http://schemas.openxmlformats.org/officeDocument/2006/customXml" ds:itemID="{9CA39FB9-9984-4F15-B7A7-537A5BD5F817}"/>
</file>

<file path=customXml/itemProps5.xml><?xml version="1.0" encoding="utf-8"?>
<ds:datastoreItem xmlns:ds="http://schemas.openxmlformats.org/officeDocument/2006/customXml" ds:itemID="{AC92BE3B-D0C7-4194-9F1D-2A7F8E1FB19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1589.docx</dc:title>
  <cp:revision>21</cp:revision>
  <dcterms:created xsi:type="dcterms:W3CDTF">2022-05-16T11:40:00Z</dcterms:created>
  <dcterms:modified xsi:type="dcterms:W3CDTF">2022-05-23T06:43:00Z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0a8f5349-6c40-4dbd-99c4-5bcfa3411fca</vt:lpwstr>
  </property>
</Properties>
</file>