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7777777" w:rsidR="00DF1630" w:rsidRPr="00321ABF" w:rsidRDefault="00DF1630" w:rsidP="006975BF">
            <w:pPr>
              <w:spacing w:line="252" w:lineRule="auto"/>
              <w:rPr>
                <w:b/>
                <w:lang w:eastAsia="en-US"/>
              </w:rPr>
            </w:pPr>
            <w:bookmarkStart w:id="0" w:name="_Hlk18497434"/>
            <w:r w:rsidRPr="00321ABF">
              <w:rPr>
                <w:lang w:eastAsia="en-US"/>
              </w:rPr>
              <w:t xml:space="preserve">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1D7EF8E"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4B32AE">
              <w:rPr>
                <w:b/>
                <w:lang w:eastAsia="en-US"/>
              </w:rPr>
              <w:t>5</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4147A405" w:rsidR="00DF1630" w:rsidRPr="00DF4413" w:rsidRDefault="003A1AC8" w:rsidP="00236428">
            <w:pPr>
              <w:spacing w:line="252" w:lineRule="auto"/>
              <w:rPr>
                <w:lang w:eastAsia="en-US"/>
              </w:rPr>
            </w:pPr>
            <w:r>
              <w:rPr>
                <w:lang w:eastAsia="en-US"/>
              </w:rPr>
              <w:t>2019-</w:t>
            </w:r>
            <w:r w:rsidR="004B32AE">
              <w:rPr>
                <w:lang w:eastAsia="en-US"/>
              </w:rPr>
              <w:t>10-04</w:t>
            </w:r>
          </w:p>
        </w:tc>
      </w:tr>
      <w:tr w:rsidR="00DF1630" w:rsidRPr="00DF4413" w14:paraId="56D831AD" w14:textId="77777777" w:rsidTr="0053200B">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6BAB51C2" w:rsidR="00DF4413" w:rsidRPr="00DF4413" w:rsidRDefault="003A1AC8" w:rsidP="00012A1D">
            <w:pPr>
              <w:spacing w:line="252" w:lineRule="auto"/>
              <w:rPr>
                <w:color w:val="000000" w:themeColor="text1"/>
                <w:lang w:eastAsia="en-US"/>
              </w:rPr>
            </w:pPr>
            <w:r w:rsidRPr="00992ED6">
              <w:rPr>
                <w:color w:val="000000" w:themeColor="text1"/>
                <w:lang w:eastAsia="en-US"/>
              </w:rPr>
              <w:t>09</w:t>
            </w:r>
            <w:r w:rsidR="00BB3655" w:rsidRPr="00992ED6">
              <w:rPr>
                <w:color w:val="000000" w:themeColor="text1"/>
                <w:lang w:eastAsia="en-US"/>
              </w:rPr>
              <w:t>.00</w:t>
            </w:r>
            <w:r w:rsidR="009415F4" w:rsidRPr="00992ED6">
              <w:rPr>
                <w:color w:val="000000" w:themeColor="text1"/>
                <w:lang w:eastAsia="en-US"/>
              </w:rPr>
              <w:t xml:space="preserve"> </w:t>
            </w:r>
            <w:r w:rsidR="00012A1D" w:rsidRPr="00992ED6">
              <w:rPr>
                <w:color w:val="000000" w:themeColor="text1"/>
                <w:lang w:eastAsia="en-US"/>
              </w:rPr>
              <w:t>–</w:t>
            </w:r>
            <w:r w:rsidR="009415F4">
              <w:rPr>
                <w:color w:val="000000" w:themeColor="text1"/>
                <w:lang w:eastAsia="en-US"/>
              </w:rPr>
              <w:t xml:space="preserve"> </w:t>
            </w:r>
            <w:r w:rsidR="00992ED6">
              <w:rPr>
                <w:color w:val="000000" w:themeColor="text1"/>
                <w:lang w:eastAsia="en-US"/>
              </w:rPr>
              <w:t>10.50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DF1630" w:rsidRPr="00DF4413" w14:paraId="124896CA" w14:textId="77777777" w:rsidTr="0053200B">
        <w:tc>
          <w:tcPr>
            <w:tcW w:w="2197" w:type="dxa"/>
          </w:tcPr>
          <w:p w14:paraId="00433B34" w14:textId="77777777" w:rsidR="00DF1630" w:rsidRPr="00DF4413" w:rsidRDefault="00DF1630" w:rsidP="006975BF">
            <w:pPr>
              <w:spacing w:line="252" w:lineRule="auto"/>
              <w:rPr>
                <w:lang w:eastAsia="en-US"/>
              </w:rPr>
            </w:pPr>
          </w:p>
          <w:p w14:paraId="2E42EA39" w14:textId="77777777" w:rsidR="00DF1630" w:rsidRPr="00DF4413" w:rsidRDefault="00DF1630" w:rsidP="006975BF">
            <w:pPr>
              <w:spacing w:line="252" w:lineRule="auto"/>
              <w:rPr>
                <w:lang w:eastAsia="en-US"/>
              </w:rPr>
            </w:pPr>
          </w:p>
          <w:p w14:paraId="58204641" w14:textId="77777777" w:rsidR="00DF1630" w:rsidRPr="00DF4413" w:rsidRDefault="00DF1630" w:rsidP="006975BF">
            <w:pPr>
              <w:spacing w:line="252" w:lineRule="auto"/>
              <w:rPr>
                <w:lang w:eastAsia="en-US"/>
              </w:rPr>
            </w:pPr>
          </w:p>
          <w:p w14:paraId="693400A8" w14:textId="77777777" w:rsidR="00DF1630" w:rsidRPr="00DF4413" w:rsidRDefault="00DF1630" w:rsidP="006975BF">
            <w:pPr>
              <w:spacing w:line="252" w:lineRule="auto"/>
              <w:rPr>
                <w:lang w:eastAsia="en-US"/>
              </w:rPr>
            </w:pPr>
          </w:p>
          <w:p w14:paraId="0B0A0D18" w14:textId="77777777" w:rsidR="00DF1630" w:rsidRPr="00DF4413" w:rsidRDefault="00DF1630" w:rsidP="006975BF">
            <w:pPr>
              <w:spacing w:line="252" w:lineRule="auto"/>
              <w:rPr>
                <w:lang w:eastAsia="en-US"/>
              </w:rPr>
            </w:pPr>
          </w:p>
        </w:tc>
        <w:tc>
          <w:tcPr>
            <w:tcW w:w="6463" w:type="dxa"/>
          </w:tcPr>
          <w:p w14:paraId="705A9546" w14:textId="77777777" w:rsidR="00C35845" w:rsidRDefault="00C35845" w:rsidP="006975BF">
            <w:pPr>
              <w:spacing w:line="252" w:lineRule="auto"/>
              <w:rPr>
                <w:b/>
                <w:lang w:eastAsia="en-US"/>
              </w:rPr>
            </w:pPr>
          </w:p>
          <w:p w14:paraId="23FBE9E4" w14:textId="540C20FE" w:rsidR="00DF1630" w:rsidRPr="00DF4413" w:rsidRDefault="00C35845"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inte finns, anmärks detta med</w:t>
            </w:r>
            <w:r w:rsidRPr="00DF4413">
              <w:rPr>
                <w:b/>
                <w:lang w:eastAsia="en-US"/>
              </w:rPr>
              <w:t xml:space="preserve"> *</w:t>
            </w:r>
            <w:r w:rsidRPr="00DF4413">
              <w:rPr>
                <w:lang w:eastAsia="en-US"/>
              </w:rPr>
              <w:t>.</w:t>
            </w:r>
          </w:p>
        </w:tc>
      </w:tr>
    </w:tbl>
    <w:p w14:paraId="05CD7763" w14:textId="77777777" w:rsidR="006546C2" w:rsidRPr="00DF4413" w:rsidRDefault="006546C2"/>
    <w:tbl>
      <w:tblPr>
        <w:tblW w:w="7938" w:type="dxa"/>
        <w:tblInd w:w="1418" w:type="dxa"/>
        <w:tblCellMar>
          <w:left w:w="70" w:type="dxa"/>
          <w:right w:w="70" w:type="dxa"/>
        </w:tblCellMar>
        <w:tblLook w:val="00A0" w:firstRow="1" w:lastRow="0" w:firstColumn="1" w:lastColumn="0" w:noHBand="0" w:noVBand="0"/>
      </w:tblPr>
      <w:tblGrid>
        <w:gridCol w:w="567"/>
        <w:gridCol w:w="7371"/>
      </w:tblGrid>
      <w:tr w:rsidR="00BB3655" w:rsidRPr="00DF4413" w14:paraId="1FCABFE4" w14:textId="77777777" w:rsidTr="00CC2A77">
        <w:tc>
          <w:tcPr>
            <w:tcW w:w="567" w:type="dxa"/>
          </w:tcPr>
          <w:p w14:paraId="3669C6B0" w14:textId="77777777" w:rsidR="00BB3655" w:rsidRPr="00DF4413" w:rsidRDefault="00BB3655" w:rsidP="00BB3655">
            <w:pPr>
              <w:tabs>
                <w:tab w:val="left" w:pos="1701"/>
              </w:tabs>
              <w:spacing w:line="252" w:lineRule="auto"/>
              <w:rPr>
                <w:b/>
                <w:snapToGrid w:val="0"/>
                <w:color w:val="000000" w:themeColor="text1"/>
                <w:lang w:eastAsia="en-US"/>
              </w:rPr>
            </w:pPr>
            <w:r w:rsidRPr="005B5C58">
              <w:rPr>
                <w:b/>
                <w:snapToGrid w:val="0"/>
                <w:color w:val="000000" w:themeColor="text1"/>
                <w:lang w:eastAsia="en-US"/>
              </w:rPr>
              <w:t>§ 1</w:t>
            </w:r>
          </w:p>
        </w:tc>
        <w:tc>
          <w:tcPr>
            <w:tcW w:w="7371" w:type="dxa"/>
          </w:tcPr>
          <w:p w14:paraId="12F830D9" w14:textId="77777777" w:rsidR="00BB3655" w:rsidRPr="00DF4413" w:rsidRDefault="00BB3655" w:rsidP="00BB3655">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14:paraId="56769F51" w14:textId="029CD9B8" w:rsidR="00BB3655" w:rsidRPr="00DF4413" w:rsidRDefault="00BB3655" w:rsidP="00BB3655">
            <w:pPr>
              <w:tabs>
                <w:tab w:val="left" w:pos="454"/>
              </w:tabs>
              <w:autoSpaceDE w:val="0"/>
              <w:autoSpaceDN w:val="0"/>
              <w:adjustRightInd w:val="0"/>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w:t>
            </w:r>
            <w:r w:rsidRPr="00CE4EC1">
              <w:rPr>
                <w:snapToGrid w:val="0"/>
                <w:color w:val="000000" w:themeColor="text1"/>
                <w:lang w:eastAsia="en-US"/>
              </w:rPr>
              <w:t>den</w:t>
            </w:r>
            <w:r w:rsidR="007753D5">
              <w:rPr>
                <w:snapToGrid w:val="0"/>
                <w:color w:val="000000" w:themeColor="text1"/>
                <w:lang w:eastAsia="en-US"/>
              </w:rPr>
              <w:t xml:space="preserve"> </w:t>
            </w:r>
            <w:r w:rsidR="004B32AE">
              <w:rPr>
                <w:snapToGrid w:val="0"/>
                <w:color w:val="000000" w:themeColor="text1"/>
                <w:lang w:eastAsia="en-US"/>
              </w:rPr>
              <w:t xml:space="preserve">27 </w:t>
            </w:r>
            <w:r w:rsidR="00EE7EB2">
              <w:rPr>
                <w:snapToGrid w:val="0"/>
                <w:color w:val="000000" w:themeColor="text1"/>
                <w:lang w:eastAsia="en-US"/>
              </w:rPr>
              <w:t>september</w:t>
            </w:r>
            <w:r w:rsidR="00A0417A">
              <w:rPr>
                <w:snapToGrid w:val="0"/>
                <w:color w:val="000000" w:themeColor="text1"/>
                <w:lang w:eastAsia="en-US"/>
              </w:rPr>
              <w:t xml:space="preserve"> </w:t>
            </w:r>
            <w:r w:rsidR="00CE4EC1">
              <w:rPr>
                <w:snapToGrid w:val="0"/>
                <w:color w:val="000000" w:themeColor="text1"/>
                <w:lang w:eastAsia="en-US"/>
              </w:rPr>
              <w:t>2019</w:t>
            </w:r>
            <w:r w:rsidRPr="00CE4EC1">
              <w:rPr>
                <w:snapToGrid w:val="0"/>
                <w:color w:val="000000" w:themeColor="text1"/>
                <w:lang w:eastAsia="en-US"/>
              </w:rPr>
              <w:t xml:space="preserve"> </w:t>
            </w:r>
            <w:r w:rsidRPr="00DF4413">
              <w:rPr>
                <w:snapToGrid w:val="0"/>
                <w:color w:val="000000" w:themeColor="text1"/>
                <w:lang w:eastAsia="en-US"/>
              </w:rPr>
              <w:t>återfinns i bilaga 2.</w:t>
            </w:r>
            <w:r w:rsidRPr="00DF4413">
              <w:rPr>
                <w:snapToGrid w:val="0"/>
                <w:color w:val="000000" w:themeColor="text1"/>
                <w:lang w:eastAsia="en-US"/>
              </w:rPr>
              <w:br/>
            </w:r>
          </w:p>
        </w:tc>
      </w:tr>
      <w:tr w:rsidR="00401976" w:rsidRPr="00DF4413" w14:paraId="1067C73D" w14:textId="77777777" w:rsidTr="00CC2A77">
        <w:tc>
          <w:tcPr>
            <w:tcW w:w="567" w:type="dxa"/>
          </w:tcPr>
          <w:p w14:paraId="5CBAA5DF" w14:textId="5F56B60D" w:rsidR="00401976" w:rsidRPr="005B5C58" w:rsidRDefault="00B434CE" w:rsidP="00BB3655">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7F7A42F6" w14:textId="06BA6026" w:rsidR="00401976" w:rsidRPr="00B434CE" w:rsidRDefault="00B434CE" w:rsidP="00BB3655">
            <w:pPr>
              <w:tabs>
                <w:tab w:val="left" w:pos="1701"/>
              </w:tabs>
              <w:spacing w:line="252" w:lineRule="auto"/>
              <w:rPr>
                <w:snapToGrid w:val="0"/>
                <w:color w:val="000000" w:themeColor="text1"/>
                <w:lang w:eastAsia="en-US"/>
              </w:rPr>
            </w:pPr>
            <w:r>
              <w:rPr>
                <w:b/>
                <w:snapToGrid w:val="0"/>
                <w:color w:val="000000" w:themeColor="text1"/>
                <w:lang w:eastAsia="en-US"/>
              </w:rPr>
              <w:t>Dokument på bordet</w:t>
            </w:r>
            <w:r>
              <w:rPr>
                <w:b/>
                <w:snapToGrid w:val="0"/>
                <w:color w:val="000000" w:themeColor="text1"/>
                <w:lang w:eastAsia="en-US"/>
              </w:rPr>
              <w:br/>
            </w:r>
            <w:r w:rsidRPr="00B434CE">
              <w:rPr>
                <w:snapToGrid w:val="0"/>
                <w:color w:val="000000" w:themeColor="text1"/>
                <w:lang w:eastAsia="en-US"/>
              </w:rPr>
              <w:t>E-</w:t>
            </w:r>
            <w:proofErr w:type="spellStart"/>
            <w:r w:rsidRPr="00B434CE">
              <w:rPr>
                <w:snapToGrid w:val="0"/>
                <w:color w:val="000000" w:themeColor="text1"/>
                <w:lang w:eastAsia="en-US"/>
              </w:rPr>
              <w:t>evidence</w:t>
            </w:r>
            <w:proofErr w:type="spellEnd"/>
            <w:r>
              <w:rPr>
                <w:b/>
                <w:snapToGrid w:val="0"/>
                <w:color w:val="000000" w:themeColor="text1"/>
                <w:lang w:eastAsia="en-US"/>
              </w:rPr>
              <w:br/>
            </w:r>
            <w:r>
              <w:rPr>
                <w:snapToGrid w:val="0"/>
                <w:color w:val="000000" w:themeColor="text1"/>
                <w:lang w:eastAsia="en-US"/>
              </w:rPr>
              <w:t xml:space="preserve">- </w:t>
            </w:r>
            <w:proofErr w:type="spellStart"/>
            <w:r>
              <w:rPr>
                <w:snapToGrid w:val="0"/>
                <w:color w:val="000000" w:themeColor="text1"/>
                <w:lang w:eastAsia="en-US"/>
              </w:rPr>
              <w:t>Negotiations</w:t>
            </w:r>
            <w:proofErr w:type="spellEnd"/>
            <w:r>
              <w:rPr>
                <w:snapToGrid w:val="0"/>
                <w:color w:val="000000" w:themeColor="text1"/>
                <w:lang w:eastAsia="en-US"/>
              </w:rPr>
              <w:t xml:space="preserve"> for EU-</w:t>
            </w:r>
            <w:proofErr w:type="gramStart"/>
            <w:r>
              <w:rPr>
                <w:snapToGrid w:val="0"/>
                <w:color w:val="000000" w:themeColor="text1"/>
                <w:lang w:eastAsia="en-US"/>
              </w:rPr>
              <w:t>U.S</w:t>
            </w:r>
            <w:proofErr w:type="gramEnd"/>
            <w:r>
              <w:rPr>
                <w:snapToGrid w:val="0"/>
                <w:color w:val="000000" w:themeColor="text1"/>
                <w:lang w:eastAsia="en-US"/>
              </w:rPr>
              <w:t xml:space="preserve"> . </w:t>
            </w:r>
            <w:proofErr w:type="spellStart"/>
            <w:r>
              <w:rPr>
                <w:snapToGrid w:val="0"/>
                <w:color w:val="000000" w:themeColor="text1"/>
                <w:lang w:eastAsia="en-US"/>
              </w:rPr>
              <w:t>Agreement</w:t>
            </w:r>
            <w:proofErr w:type="spellEnd"/>
            <w:r>
              <w:rPr>
                <w:snapToGrid w:val="0"/>
                <w:color w:val="000000" w:themeColor="text1"/>
                <w:lang w:eastAsia="en-US"/>
              </w:rPr>
              <w:t xml:space="preserve"> on cross-</w:t>
            </w:r>
            <w:proofErr w:type="spellStart"/>
            <w:r>
              <w:rPr>
                <w:snapToGrid w:val="0"/>
                <w:color w:val="000000" w:themeColor="text1"/>
                <w:lang w:eastAsia="en-US"/>
              </w:rPr>
              <w:t>border</w:t>
            </w:r>
            <w:proofErr w:type="spellEnd"/>
            <w:r>
              <w:rPr>
                <w:snapToGrid w:val="0"/>
                <w:color w:val="000000" w:themeColor="text1"/>
                <w:lang w:eastAsia="en-US"/>
              </w:rPr>
              <w:t xml:space="preserve"> access to e-</w:t>
            </w:r>
            <w:proofErr w:type="spellStart"/>
            <w:r>
              <w:rPr>
                <w:snapToGrid w:val="0"/>
                <w:color w:val="000000" w:themeColor="text1"/>
                <w:lang w:eastAsia="en-US"/>
              </w:rPr>
              <w:t>evidence</w:t>
            </w:r>
            <w:proofErr w:type="spellEnd"/>
            <w:r>
              <w:rPr>
                <w:snapToGrid w:val="0"/>
                <w:color w:val="000000" w:themeColor="text1"/>
                <w:lang w:eastAsia="en-US"/>
              </w:rPr>
              <w:br/>
              <w:t xml:space="preserve">- </w:t>
            </w:r>
            <w:proofErr w:type="spellStart"/>
            <w:r>
              <w:rPr>
                <w:snapToGrid w:val="0"/>
                <w:color w:val="000000" w:themeColor="text1"/>
                <w:lang w:eastAsia="en-US"/>
              </w:rPr>
              <w:t>Negotiations</w:t>
            </w:r>
            <w:proofErr w:type="spellEnd"/>
            <w:r>
              <w:rPr>
                <w:snapToGrid w:val="0"/>
                <w:color w:val="000000" w:themeColor="text1"/>
                <w:lang w:eastAsia="en-US"/>
              </w:rPr>
              <w:t xml:space="preserve"> on a Second </w:t>
            </w:r>
            <w:proofErr w:type="spellStart"/>
            <w:r>
              <w:rPr>
                <w:snapToGrid w:val="0"/>
                <w:color w:val="000000" w:themeColor="text1"/>
                <w:lang w:eastAsia="en-US"/>
              </w:rPr>
              <w:t>Additional</w:t>
            </w:r>
            <w:proofErr w:type="spellEnd"/>
            <w:r>
              <w:rPr>
                <w:snapToGrid w:val="0"/>
                <w:color w:val="000000" w:themeColor="text1"/>
                <w:lang w:eastAsia="en-US"/>
              </w:rPr>
              <w:t xml:space="preserve"> </w:t>
            </w:r>
            <w:proofErr w:type="spellStart"/>
            <w:r>
              <w:rPr>
                <w:snapToGrid w:val="0"/>
                <w:color w:val="000000" w:themeColor="text1"/>
                <w:lang w:eastAsia="en-US"/>
              </w:rPr>
              <w:t>Protocol</w:t>
            </w:r>
            <w:proofErr w:type="spellEnd"/>
            <w:r>
              <w:rPr>
                <w:snapToGrid w:val="0"/>
                <w:color w:val="000000" w:themeColor="text1"/>
                <w:lang w:eastAsia="en-US"/>
              </w:rPr>
              <w:t xml:space="preserve"> to the Budapest Convention = </w:t>
            </w:r>
            <w:proofErr w:type="spellStart"/>
            <w:r>
              <w:rPr>
                <w:snapToGrid w:val="0"/>
                <w:color w:val="000000" w:themeColor="text1"/>
                <w:lang w:eastAsia="en-US"/>
              </w:rPr>
              <w:t>report</w:t>
            </w:r>
            <w:proofErr w:type="spellEnd"/>
            <w:r>
              <w:rPr>
                <w:snapToGrid w:val="0"/>
                <w:color w:val="000000" w:themeColor="text1"/>
                <w:lang w:eastAsia="en-US"/>
              </w:rPr>
              <w:t xml:space="preserve"> on the </w:t>
            </w:r>
            <w:proofErr w:type="spellStart"/>
            <w:r>
              <w:rPr>
                <w:snapToGrid w:val="0"/>
                <w:color w:val="000000" w:themeColor="text1"/>
                <w:lang w:eastAsia="en-US"/>
              </w:rPr>
              <w:t>state</w:t>
            </w:r>
            <w:proofErr w:type="spellEnd"/>
            <w:r>
              <w:rPr>
                <w:snapToGrid w:val="0"/>
                <w:color w:val="000000" w:themeColor="text1"/>
                <w:lang w:eastAsia="en-US"/>
              </w:rPr>
              <w:t>-</w:t>
            </w:r>
            <w:proofErr w:type="spellStart"/>
            <w:r>
              <w:rPr>
                <w:snapToGrid w:val="0"/>
                <w:color w:val="000000" w:themeColor="text1"/>
                <w:lang w:eastAsia="en-US"/>
              </w:rPr>
              <w:t>of</w:t>
            </w:r>
            <w:proofErr w:type="spellEnd"/>
            <w:r>
              <w:rPr>
                <w:snapToGrid w:val="0"/>
                <w:color w:val="000000" w:themeColor="text1"/>
                <w:lang w:eastAsia="en-US"/>
              </w:rPr>
              <w:t>-play</w:t>
            </w:r>
            <w:r>
              <w:rPr>
                <w:snapToGrid w:val="0"/>
                <w:color w:val="000000" w:themeColor="text1"/>
                <w:lang w:eastAsia="en-US"/>
              </w:rPr>
              <w:br/>
              <w:t xml:space="preserve">- Accession </w:t>
            </w:r>
            <w:proofErr w:type="spellStart"/>
            <w:r>
              <w:rPr>
                <w:snapToGrid w:val="0"/>
                <w:color w:val="000000" w:themeColor="text1"/>
                <w:lang w:eastAsia="en-US"/>
              </w:rPr>
              <w:t>of</w:t>
            </w:r>
            <w:proofErr w:type="spellEnd"/>
            <w:r>
              <w:rPr>
                <w:snapToGrid w:val="0"/>
                <w:color w:val="000000" w:themeColor="text1"/>
                <w:lang w:eastAsia="en-US"/>
              </w:rPr>
              <w:t xml:space="preserve"> the </w:t>
            </w:r>
            <w:proofErr w:type="spellStart"/>
            <w:r>
              <w:rPr>
                <w:snapToGrid w:val="0"/>
                <w:color w:val="000000" w:themeColor="text1"/>
                <w:lang w:eastAsia="en-US"/>
              </w:rPr>
              <w:t>European</w:t>
            </w:r>
            <w:proofErr w:type="spellEnd"/>
            <w:r>
              <w:rPr>
                <w:snapToGrid w:val="0"/>
                <w:color w:val="000000" w:themeColor="text1"/>
                <w:lang w:eastAsia="en-US"/>
              </w:rPr>
              <w:t xml:space="preserve"> Convention for the </w:t>
            </w:r>
            <w:proofErr w:type="spellStart"/>
            <w:r>
              <w:rPr>
                <w:snapToGrid w:val="0"/>
                <w:color w:val="000000" w:themeColor="text1"/>
                <w:lang w:eastAsia="en-US"/>
              </w:rPr>
              <w:t>Protection</w:t>
            </w:r>
            <w:proofErr w:type="spellEnd"/>
            <w:r>
              <w:rPr>
                <w:snapToGrid w:val="0"/>
                <w:color w:val="000000" w:themeColor="text1"/>
                <w:lang w:eastAsia="en-US"/>
              </w:rPr>
              <w:t xml:space="preserve"> </w:t>
            </w:r>
            <w:proofErr w:type="spellStart"/>
            <w:r>
              <w:rPr>
                <w:snapToGrid w:val="0"/>
                <w:color w:val="000000" w:themeColor="text1"/>
                <w:lang w:eastAsia="en-US"/>
              </w:rPr>
              <w:t>of</w:t>
            </w:r>
            <w:proofErr w:type="spellEnd"/>
            <w:r>
              <w:rPr>
                <w:snapToGrid w:val="0"/>
                <w:color w:val="000000" w:themeColor="text1"/>
                <w:lang w:eastAsia="en-US"/>
              </w:rPr>
              <w:t xml:space="preserve"> Human </w:t>
            </w:r>
            <w:proofErr w:type="spellStart"/>
            <w:r>
              <w:rPr>
                <w:snapToGrid w:val="0"/>
                <w:color w:val="000000" w:themeColor="text1"/>
                <w:lang w:eastAsia="en-US"/>
              </w:rPr>
              <w:t>Rights</w:t>
            </w:r>
            <w:proofErr w:type="spellEnd"/>
            <w:r>
              <w:rPr>
                <w:snapToGrid w:val="0"/>
                <w:color w:val="000000" w:themeColor="text1"/>
                <w:lang w:eastAsia="en-US"/>
              </w:rPr>
              <w:t xml:space="preserve"> and Fundamental </w:t>
            </w:r>
            <w:proofErr w:type="spellStart"/>
            <w:r>
              <w:rPr>
                <w:snapToGrid w:val="0"/>
                <w:color w:val="000000" w:themeColor="text1"/>
                <w:lang w:eastAsia="en-US"/>
              </w:rPr>
              <w:t>Freedoms</w:t>
            </w:r>
            <w:proofErr w:type="spellEnd"/>
            <w:r>
              <w:rPr>
                <w:snapToGrid w:val="0"/>
                <w:color w:val="000000" w:themeColor="text1"/>
                <w:lang w:eastAsia="en-US"/>
              </w:rPr>
              <w:t xml:space="preserve"> (ECHR): </w:t>
            </w:r>
            <w:proofErr w:type="spellStart"/>
            <w:r>
              <w:rPr>
                <w:snapToGrid w:val="0"/>
                <w:color w:val="000000" w:themeColor="text1"/>
                <w:lang w:eastAsia="en-US"/>
              </w:rPr>
              <w:t>supplementary</w:t>
            </w:r>
            <w:proofErr w:type="spellEnd"/>
            <w:r>
              <w:rPr>
                <w:snapToGrid w:val="0"/>
                <w:color w:val="000000" w:themeColor="text1"/>
                <w:lang w:eastAsia="en-US"/>
              </w:rPr>
              <w:t xml:space="preserve"> </w:t>
            </w:r>
            <w:proofErr w:type="spellStart"/>
            <w:r>
              <w:rPr>
                <w:snapToGrid w:val="0"/>
                <w:color w:val="000000" w:themeColor="text1"/>
                <w:lang w:eastAsia="en-US"/>
              </w:rPr>
              <w:t>negotiating</w:t>
            </w:r>
            <w:proofErr w:type="spellEnd"/>
            <w:r>
              <w:rPr>
                <w:snapToGrid w:val="0"/>
                <w:color w:val="000000" w:themeColor="text1"/>
                <w:lang w:eastAsia="en-US"/>
              </w:rPr>
              <w:t xml:space="preserve"> </w:t>
            </w:r>
            <w:proofErr w:type="spellStart"/>
            <w:r>
              <w:rPr>
                <w:snapToGrid w:val="0"/>
                <w:color w:val="000000" w:themeColor="text1"/>
                <w:lang w:eastAsia="en-US"/>
              </w:rPr>
              <w:t>directives</w:t>
            </w:r>
            <w:proofErr w:type="spellEnd"/>
            <w:r>
              <w:rPr>
                <w:snapToGrid w:val="0"/>
                <w:color w:val="000000" w:themeColor="text1"/>
                <w:lang w:eastAsia="en-US"/>
              </w:rPr>
              <w:t xml:space="preserve"> – Adoption</w:t>
            </w:r>
            <w:r>
              <w:rPr>
                <w:snapToGrid w:val="0"/>
                <w:color w:val="000000" w:themeColor="text1"/>
                <w:lang w:eastAsia="en-US"/>
              </w:rPr>
              <w:br/>
              <w:t>- Information om EU:s anslutning till Europakonventionen</w:t>
            </w:r>
            <w:r w:rsidR="008F5430">
              <w:rPr>
                <w:snapToGrid w:val="0"/>
                <w:color w:val="000000" w:themeColor="text1"/>
                <w:lang w:eastAsia="en-US"/>
              </w:rPr>
              <w:br/>
            </w:r>
          </w:p>
        </w:tc>
      </w:tr>
      <w:tr w:rsidR="008807AF" w:rsidRPr="00944D43" w14:paraId="72E68BE9" w14:textId="77777777" w:rsidTr="00CC2A77">
        <w:tc>
          <w:tcPr>
            <w:tcW w:w="567" w:type="dxa"/>
          </w:tcPr>
          <w:p w14:paraId="40306306" w14:textId="4DDB29DA" w:rsidR="008807AF" w:rsidRPr="005B5C58" w:rsidRDefault="008807AF" w:rsidP="00BB3655">
            <w:pPr>
              <w:tabs>
                <w:tab w:val="left" w:pos="1701"/>
              </w:tabs>
              <w:spacing w:line="252" w:lineRule="auto"/>
              <w:rPr>
                <w:b/>
                <w:snapToGrid w:val="0"/>
                <w:color w:val="000000" w:themeColor="text1"/>
                <w:lang w:eastAsia="en-US"/>
              </w:rPr>
            </w:pPr>
            <w:r>
              <w:rPr>
                <w:b/>
                <w:snapToGrid w:val="0"/>
                <w:color w:val="000000" w:themeColor="text1"/>
                <w:lang w:eastAsia="en-US"/>
              </w:rPr>
              <w:t>§</w:t>
            </w:r>
            <w:r w:rsidR="00BA52B1">
              <w:rPr>
                <w:b/>
                <w:snapToGrid w:val="0"/>
                <w:color w:val="000000" w:themeColor="text1"/>
                <w:lang w:eastAsia="en-US"/>
              </w:rPr>
              <w:t xml:space="preserve"> </w:t>
            </w:r>
            <w:r w:rsidR="00B434CE">
              <w:rPr>
                <w:b/>
                <w:snapToGrid w:val="0"/>
                <w:color w:val="000000" w:themeColor="text1"/>
                <w:lang w:eastAsia="en-US"/>
              </w:rPr>
              <w:t>3</w:t>
            </w:r>
          </w:p>
        </w:tc>
        <w:tc>
          <w:tcPr>
            <w:tcW w:w="7371" w:type="dxa"/>
          </w:tcPr>
          <w:p w14:paraId="1B53A4D0" w14:textId="6DB18A48" w:rsidR="005B255D" w:rsidRPr="00196727" w:rsidRDefault="00992ED6" w:rsidP="00196727">
            <w:pPr>
              <w:tabs>
                <w:tab w:val="left" w:pos="1701"/>
              </w:tabs>
              <w:spacing w:line="252" w:lineRule="auto"/>
              <w:rPr>
                <w:rFonts w:eastAsiaTheme="minorHAnsi"/>
                <w:color w:val="000000"/>
                <w:lang w:eastAsia="en-US"/>
              </w:rPr>
            </w:pPr>
            <w:r>
              <w:rPr>
                <w:rFonts w:eastAsiaTheme="minorHAnsi"/>
                <w:b/>
                <w:bCs/>
                <w:color w:val="000000"/>
                <w:lang w:eastAsia="en-US"/>
              </w:rPr>
              <w:t>Ekonomiska och finansiella frågor</w:t>
            </w:r>
            <w:r>
              <w:rPr>
                <w:rFonts w:eastAsiaTheme="minorHAnsi"/>
                <w:color w:val="000000"/>
                <w:lang w:eastAsia="en-US"/>
              </w:rPr>
              <w:br/>
              <w:t xml:space="preserve">Statssekreterare Max </w:t>
            </w:r>
            <w:proofErr w:type="spellStart"/>
            <w:r>
              <w:rPr>
                <w:rFonts w:eastAsiaTheme="minorHAnsi"/>
                <w:color w:val="000000"/>
                <w:lang w:eastAsia="en-US"/>
              </w:rPr>
              <w:t>Elger</w:t>
            </w:r>
            <w:proofErr w:type="spellEnd"/>
            <w:r>
              <w:rPr>
                <w:rFonts w:eastAsiaTheme="minorHAnsi"/>
                <w:color w:val="000000"/>
                <w:lang w:eastAsia="en-US"/>
              </w:rPr>
              <w:t xml:space="preserve"> </w:t>
            </w:r>
            <w:r w:rsidR="00944D43">
              <w:rPr>
                <w:rFonts w:eastAsiaTheme="minorHAnsi"/>
                <w:color w:val="000000"/>
                <w:lang w:eastAsia="en-US"/>
              </w:rPr>
              <w:t xml:space="preserve">från </w:t>
            </w:r>
            <w:r w:rsidR="005B255D">
              <w:rPr>
                <w:rFonts w:eastAsiaTheme="minorHAnsi"/>
                <w:color w:val="000000"/>
                <w:lang w:eastAsia="en-US"/>
              </w:rPr>
              <w:t>Finansdepartementet</w:t>
            </w:r>
            <w:r w:rsidR="00944D43">
              <w:rPr>
                <w:rFonts w:eastAsiaTheme="minorHAnsi"/>
                <w:color w:val="000000"/>
                <w:lang w:eastAsia="en-US"/>
              </w:rPr>
              <w:t xml:space="preserve">, </w:t>
            </w:r>
            <w:r w:rsidR="00942C91">
              <w:rPr>
                <w:rFonts w:eastAsiaTheme="minorHAnsi"/>
                <w:color w:val="000000"/>
                <w:lang w:eastAsia="en-US"/>
              </w:rPr>
              <w:t xml:space="preserve">samt medarbetare från Statsrådsberedningen, </w:t>
            </w:r>
            <w:r w:rsidR="00944D43">
              <w:rPr>
                <w:rFonts w:eastAsiaTheme="minorHAnsi"/>
                <w:color w:val="000000"/>
                <w:lang w:eastAsia="en-US"/>
              </w:rPr>
              <w:t>informerade och sa</w:t>
            </w:r>
            <w:r w:rsidR="003A1AC8">
              <w:rPr>
                <w:rFonts w:eastAsiaTheme="minorHAnsi"/>
                <w:color w:val="000000"/>
                <w:lang w:eastAsia="en-US"/>
              </w:rPr>
              <w:t xml:space="preserve">mrådde inför möte i rådet den </w:t>
            </w:r>
            <w:r w:rsidR="005B255D">
              <w:rPr>
                <w:rFonts w:eastAsiaTheme="minorHAnsi"/>
                <w:color w:val="000000"/>
                <w:lang w:eastAsia="en-US"/>
              </w:rPr>
              <w:t>10</w:t>
            </w:r>
            <w:r w:rsidR="00942C91">
              <w:rPr>
                <w:rFonts w:eastAsiaTheme="minorHAnsi"/>
                <w:color w:val="000000"/>
                <w:lang w:eastAsia="en-US"/>
              </w:rPr>
              <w:t xml:space="preserve"> oktober</w:t>
            </w:r>
            <w:r w:rsidR="00944D43">
              <w:rPr>
                <w:rFonts w:eastAsiaTheme="minorHAnsi"/>
                <w:color w:val="000000"/>
                <w:lang w:eastAsia="en-US"/>
              </w:rPr>
              <w:t xml:space="preserve"> 2019. </w:t>
            </w:r>
            <w:r w:rsidR="00944D43">
              <w:rPr>
                <w:rFonts w:eastAsiaTheme="minorHAnsi"/>
                <w:color w:val="000000"/>
                <w:lang w:eastAsia="en-US"/>
              </w:rPr>
              <w:br/>
            </w:r>
            <w:r w:rsidR="00944D43">
              <w:rPr>
                <w:rFonts w:eastAsiaTheme="minorHAnsi"/>
                <w:color w:val="000000"/>
                <w:lang w:eastAsia="en-US"/>
              </w:rPr>
              <w:br/>
            </w:r>
            <w:r w:rsidR="00944D43" w:rsidRPr="00944D43">
              <w:rPr>
                <w:rFonts w:eastAsiaTheme="minorHAnsi"/>
                <w:b/>
                <w:color w:val="000000"/>
                <w:lang w:eastAsia="en-US"/>
              </w:rPr>
              <w:t>Ämnen:</w:t>
            </w:r>
            <w:r w:rsidR="00944D43">
              <w:rPr>
                <w:rFonts w:eastAsiaTheme="minorHAnsi"/>
                <w:color w:val="000000"/>
                <w:lang w:eastAsia="en-US"/>
              </w:rPr>
              <w:t xml:space="preserve"> </w:t>
            </w:r>
            <w:r w:rsidR="00944D43">
              <w:rPr>
                <w:rFonts w:eastAsiaTheme="minorHAnsi"/>
                <w:color w:val="000000"/>
                <w:lang w:eastAsia="en-US"/>
              </w:rPr>
              <w:br/>
            </w:r>
            <w:r w:rsidR="00C35845" w:rsidRPr="00C35845">
              <w:rPr>
                <w:rFonts w:eastAsiaTheme="minorHAnsi"/>
                <w:b/>
                <w:color w:val="000000"/>
                <w:lang w:eastAsia="en-US"/>
              </w:rPr>
              <w:t>-</w:t>
            </w:r>
            <w:r w:rsidR="00C35845">
              <w:rPr>
                <w:rFonts w:eastAsiaTheme="minorHAnsi"/>
                <w:color w:val="000000"/>
                <w:lang w:eastAsia="en-US"/>
              </w:rPr>
              <w:t xml:space="preserve"> </w:t>
            </w:r>
            <w:r w:rsidR="000128AF">
              <w:rPr>
                <w:rFonts w:eastAsiaTheme="minorHAnsi"/>
                <w:color w:val="000000"/>
                <w:lang w:eastAsia="en-US"/>
              </w:rPr>
              <w:t>Återrapport från möte i rådet den 9 juli 2019</w:t>
            </w:r>
            <w:r w:rsidR="005B255D">
              <w:rPr>
                <w:rFonts w:eastAsiaTheme="minorHAnsi"/>
                <w:color w:val="000000"/>
                <w:lang w:eastAsia="en-US"/>
              </w:rPr>
              <w:br/>
              <w:t xml:space="preserve">- </w:t>
            </w:r>
            <w:r w:rsidR="000128AF">
              <w:rPr>
                <w:rFonts w:eastAsiaTheme="minorHAnsi"/>
                <w:color w:val="000000"/>
                <w:lang w:eastAsia="en-US"/>
              </w:rPr>
              <w:t>Återrapport från informellt möte den 13-14 september 2019</w:t>
            </w:r>
            <w:r w:rsidR="005B255D">
              <w:rPr>
                <w:rFonts w:eastAsiaTheme="minorHAnsi"/>
                <w:color w:val="000000"/>
                <w:lang w:eastAsia="en-US"/>
              </w:rPr>
              <w:br/>
              <w:t>- Övriga frågor</w:t>
            </w:r>
            <w:r w:rsidR="005B255D">
              <w:rPr>
                <w:rFonts w:eastAsiaTheme="minorHAnsi"/>
                <w:color w:val="000000"/>
                <w:lang w:eastAsia="en-US"/>
              </w:rPr>
              <w:br/>
              <w:t>a) En styrningsram för budgetinstrumentet för konvergens och konkurrenskraft för euroområdet</w:t>
            </w:r>
            <w:r w:rsidR="005B255D">
              <w:rPr>
                <w:rFonts w:eastAsiaTheme="minorHAnsi"/>
                <w:color w:val="000000"/>
                <w:lang w:eastAsia="en-US"/>
              </w:rPr>
              <w:br/>
              <w:t>b) Aktuella lagstiftningsförslag om finansiella tjänster</w:t>
            </w:r>
            <w:r w:rsidR="005B255D">
              <w:rPr>
                <w:rFonts w:eastAsiaTheme="minorHAnsi"/>
                <w:color w:val="000000"/>
                <w:lang w:eastAsia="en-US"/>
              </w:rPr>
              <w:br/>
              <w:t>- Europeiska revisionsrättens årsrapport om genomförandet av Europeiska unionens budget för budgetåret 2018</w:t>
            </w:r>
            <w:r>
              <w:rPr>
                <w:rFonts w:eastAsiaTheme="minorHAnsi"/>
                <w:color w:val="000000"/>
                <w:lang w:eastAsia="en-US"/>
              </w:rPr>
              <w:t xml:space="preserve"> </w:t>
            </w:r>
            <w:r w:rsidRPr="00992ED6">
              <w:rPr>
                <w:rFonts w:eastAsiaTheme="minorHAnsi"/>
                <w:b/>
                <w:color w:val="000000"/>
                <w:lang w:eastAsia="en-US"/>
              </w:rPr>
              <w:t>II</w:t>
            </w:r>
            <w:r w:rsidR="005B255D">
              <w:rPr>
                <w:rFonts w:eastAsiaTheme="minorHAnsi"/>
                <w:color w:val="000000"/>
                <w:lang w:eastAsia="en-US"/>
              </w:rPr>
              <w:br/>
              <w:t>- Högnivågruppen av experter på europeisk finansiell arkitektur för utveckling</w:t>
            </w:r>
            <w:r>
              <w:rPr>
                <w:rFonts w:eastAsiaTheme="minorHAnsi"/>
                <w:color w:val="000000"/>
                <w:lang w:eastAsia="en-US"/>
              </w:rPr>
              <w:t xml:space="preserve"> </w:t>
            </w:r>
            <w:r w:rsidRPr="00992ED6">
              <w:rPr>
                <w:rFonts w:eastAsiaTheme="minorHAnsi"/>
                <w:b/>
                <w:color w:val="000000"/>
                <w:lang w:eastAsia="en-US"/>
              </w:rPr>
              <w:t>II</w:t>
            </w:r>
            <w:r w:rsidR="005B255D">
              <w:rPr>
                <w:rFonts w:eastAsiaTheme="minorHAnsi"/>
                <w:color w:val="000000"/>
                <w:lang w:eastAsia="en-US"/>
              </w:rPr>
              <w:br/>
              <w:t>- Genomförandet av handlingsplanen för bekämpning av penningtvätt</w:t>
            </w:r>
            <w:r>
              <w:rPr>
                <w:rFonts w:eastAsiaTheme="minorHAnsi"/>
                <w:color w:val="000000"/>
                <w:lang w:eastAsia="en-US"/>
              </w:rPr>
              <w:t xml:space="preserve"> </w:t>
            </w:r>
            <w:r w:rsidRPr="00992ED6">
              <w:rPr>
                <w:rFonts w:eastAsiaTheme="minorHAnsi"/>
                <w:b/>
                <w:color w:val="000000"/>
                <w:lang w:eastAsia="en-US"/>
              </w:rPr>
              <w:t>II</w:t>
            </w:r>
            <w:r w:rsidR="005B255D">
              <w:rPr>
                <w:rFonts w:eastAsiaTheme="minorHAnsi"/>
                <w:color w:val="000000"/>
                <w:lang w:eastAsia="en-US"/>
              </w:rPr>
              <w:br/>
            </w:r>
            <w:r w:rsidR="005B255D">
              <w:rPr>
                <w:rFonts w:eastAsiaTheme="minorHAnsi"/>
                <w:color w:val="000000"/>
                <w:lang w:eastAsia="en-US"/>
              </w:rPr>
              <w:lastRenderedPageBreak/>
              <w:t>- Penningtvättsdirektivet Politiken gentemot ”högrisktredjeländer”</w:t>
            </w:r>
            <w:r>
              <w:rPr>
                <w:rFonts w:eastAsiaTheme="minorHAnsi"/>
                <w:color w:val="000000"/>
                <w:lang w:eastAsia="en-US"/>
              </w:rPr>
              <w:t xml:space="preserve"> </w:t>
            </w:r>
            <w:r w:rsidRPr="00992ED6">
              <w:rPr>
                <w:rFonts w:eastAsiaTheme="minorHAnsi"/>
                <w:b/>
                <w:color w:val="000000"/>
                <w:lang w:eastAsia="en-US"/>
              </w:rPr>
              <w:t>II</w:t>
            </w:r>
            <w:r>
              <w:rPr>
                <w:rFonts w:eastAsiaTheme="minorHAnsi"/>
                <w:color w:val="000000"/>
                <w:lang w:eastAsia="en-US"/>
              </w:rPr>
              <w:br/>
            </w:r>
            <w:r w:rsidR="005B255D">
              <w:rPr>
                <w:rFonts w:eastAsiaTheme="minorHAnsi"/>
                <w:color w:val="000000"/>
                <w:lang w:eastAsia="en-US"/>
              </w:rPr>
              <w:t>- Den europeiska planeringsterminen 2019 – tillvaratagna erfarenheter</w:t>
            </w:r>
            <w:r>
              <w:rPr>
                <w:rFonts w:eastAsiaTheme="minorHAnsi"/>
                <w:color w:val="000000"/>
                <w:lang w:eastAsia="en-US"/>
              </w:rPr>
              <w:t xml:space="preserve"> </w:t>
            </w:r>
            <w:r w:rsidRPr="00992ED6">
              <w:rPr>
                <w:rFonts w:eastAsiaTheme="minorHAnsi"/>
                <w:b/>
                <w:color w:val="000000"/>
                <w:lang w:eastAsia="en-US"/>
              </w:rPr>
              <w:t>II</w:t>
            </w:r>
            <w:r>
              <w:rPr>
                <w:rFonts w:eastAsiaTheme="minorHAnsi"/>
                <w:color w:val="000000"/>
                <w:lang w:eastAsia="en-US"/>
              </w:rPr>
              <w:br/>
            </w:r>
            <w:r w:rsidR="005B255D">
              <w:rPr>
                <w:rFonts w:eastAsiaTheme="minorHAnsi"/>
                <w:color w:val="000000"/>
                <w:lang w:eastAsia="en-US"/>
              </w:rPr>
              <w:t>- Förberedelser inför G20- och IMF-mötena i Washington Den 17–19 oktober 2019</w:t>
            </w:r>
            <w:r>
              <w:rPr>
                <w:rFonts w:eastAsiaTheme="minorHAnsi"/>
                <w:color w:val="000000"/>
                <w:lang w:eastAsia="en-US"/>
              </w:rPr>
              <w:t xml:space="preserve"> </w:t>
            </w:r>
            <w:r>
              <w:rPr>
                <w:rFonts w:eastAsiaTheme="minorHAnsi"/>
                <w:color w:val="000000"/>
                <w:lang w:eastAsia="en-US"/>
              </w:rPr>
              <w:br/>
            </w:r>
            <w:r w:rsidR="005B255D">
              <w:rPr>
                <w:rFonts w:eastAsiaTheme="minorHAnsi"/>
                <w:color w:val="000000"/>
                <w:lang w:eastAsia="en-US"/>
              </w:rPr>
              <w:t>a) G20-mandat</w:t>
            </w:r>
            <w:r w:rsidR="005B255D">
              <w:rPr>
                <w:rFonts w:eastAsiaTheme="minorHAnsi"/>
                <w:color w:val="000000"/>
                <w:lang w:eastAsia="en-US"/>
              </w:rPr>
              <w:br/>
              <w:t>b) Uttalande till Internationella monetära och finansiella kommittén (IMFC)</w:t>
            </w:r>
            <w:r>
              <w:rPr>
                <w:rFonts w:eastAsiaTheme="minorHAnsi"/>
                <w:color w:val="000000"/>
                <w:lang w:eastAsia="en-US"/>
              </w:rPr>
              <w:t xml:space="preserve"> </w:t>
            </w:r>
            <w:r w:rsidRPr="00992ED6">
              <w:rPr>
                <w:rFonts w:eastAsiaTheme="minorHAnsi"/>
                <w:b/>
                <w:color w:val="000000"/>
                <w:lang w:eastAsia="en-US"/>
              </w:rPr>
              <w:t>II</w:t>
            </w:r>
            <w:r>
              <w:rPr>
                <w:rFonts w:eastAsiaTheme="minorHAnsi"/>
                <w:b/>
                <w:color w:val="000000"/>
                <w:lang w:eastAsia="en-US"/>
              </w:rPr>
              <w:t xml:space="preserve"> AM (V)</w:t>
            </w:r>
            <w:r w:rsidR="005B255D">
              <w:rPr>
                <w:rFonts w:eastAsiaTheme="minorHAnsi"/>
                <w:color w:val="000000"/>
                <w:lang w:eastAsia="en-US"/>
              </w:rPr>
              <w:br/>
              <w:t>c) Finansministrarnas koalition för klimatåtgärder</w:t>
            </w:r>
            <w:r w:rsidR="005B255D">
              <w:rPr>
                <w:rFonts w:eastAsiaTheme="minorHAnsi"/>
                <w:color w:val="000000"/>
                <w:lang w:eastAsia="en-US"/>
              </w:rPr>
              <w:br/>
              <w:t>- Rådets rekommendation om utnämning av en ledamot i Europeiska centralbankens direktion</w:t>
            </w:r>
            <w:r w:rsidR="005B255D">
              <w:rPr>
                <w:rFonts w:eastAsiaTheme="minorHAnsi"/>
                <w:color w:val="000000"/>
                <w:lang w:eastAsia="en-US"/>
              </w:rPr>
              <w:br/>
              <w:t>- Övriga frågor</w:t>
            </w:r>
            <w:r w:rsidR="005B255D">
              <w:rPr>
                <w:rFonts w:eastAsiaTheme="minorHAnsi"/>
                <w:color w:val="000000"/>
                <w:lang w:eastAsia="en-US"/>
              </w:rPr>
              <w:br/>
              <w:t>a) Kapitalmarknadsunionen</w:t>
            </w:r>
            <w:r w:rsidR="005B255D">
              <w:rPr>
                <w:rFonts w:eastAsiaTheme="minorHAnsi"/>
                <w:color w:val="000000"/>
                <w:lang w:eastAsia="en-US"/>
              </w:rPr>
              <w:br/>
              <w:t>b) Läget när det gäller genomförandet av lagstiftningen om finansiella tjänster</w:t>
            </w:r>
            <w:r w:rsidR="00196727" w:rsidRPr="00FB730A">
              <w:rPr>
                <w:rFonts w:eastAsiaTheme="minorHAnsi"/>
                <w:color w:val="000000"/>
                <w:lang w:eastAsia="en-US"/>
              </w:rPr>
              <w:br/>
              <w:t xml:space="preserve">- </w:t>
            </w:r>
            <w:r w:rsidR="00FB730A">
              <w:rPr>
                <w:color w:val="000000"/>
              </w:rPr>
              <w:t>I</w:t>
            </w:r>
            <w:r w:rsidR="00FB730A" w:rsidRPr="00FB730A">
              <w:t>nternationell</w:t>
            </w:r>
            <w:r w:rsidR="00FB730A">
              <w:t xml:space="preserve"> plattform för en hållbar finansmarknad</w:t>
            </w:r>
            <w:r w:rsidR="00CC7CD0">
              <w:rPr>
                <w:rFonts w:eastAsiaTheme="minorHAnsi"/>
                <w:color w:val="000000"/>
                <w:highlight w:val="yellow"/>
                <w:lang w:eastAsia="en-US"/>
              </w:rPr>
              <w:br/>
            </w:r>
          </w:p>
        </w:tc>
      </w:tr>
      <w:tr w:rsidR="003A1AC8" w:rsidRPr="00944D43" w14:paraId="2EC90DDB" w14:textId="77777777" w:rsidTr="00CC2A77">
        <w:tc>
          <w:tcPr>
            <w:tcW w:w="567" w:type="dxa"/>
          </w:tcPr>
          <w:p w14:paraId="11926D5F" w14:textId="41714FA8" w:rsidR="003A1AC8" w:rsidRDefault="00942C91" w:rsidP="00BB3655">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B434CE">
              <w:rPr>
                <w:b/>
                <w:snapToGrid w:val="0"/>
                <w:color w:val="000000" w:themeColor="text1"/>
                <w:lang w:eastAsia="en-US"/>
              </w:rPr>
              <w:t>4</w:t>
            </w:r>
          </w:p>
        </w:tc>
        <w:tc>
          <w:tcPr>
            <w:tcW w:w="7371" w:type="dxa"/>
          </w:tcPr>
          <w:p w14:paraId="397A9593" w14:textId="1196A05F" w:rsidR="007A49F1" w:rsidRPr="00920488" w:rsidRDefault="005B255D" w:rsidP="00CC7CD0">
            <w:pPr>
              <w:widowControl/>
              <w:autoSpaceDE w:val="0"/>
              <w:autoSpaceDN w:val="0"/>
              <w:adjustRightInd w:val="0"/>
              <w:spacing w:after="120"/>
              <w:rPr>
                <w:rFonts w:eastAsiaTheme="minorHAnsi"/>
                <w:color w:val="000000"/>
                <w:lang w:eastAsia="en-US"/>
              </w:rPr>
            </w:pPr>
            <w:r>
              <w:rPr>
                <w:rFonts w:eastAsiaTheme="minorHAnsi"/>
                <w:b/>
                <w:bCs/>
                <w:color w:val="000000"/>
                <w:lang w:eastAsia="en-US"/>
              </w:rPr>
              <w:t>Rättsliga och inrikes frågor</w:t>
            </w:r>
            <w:r>
              <w:rPr>
                <w:rFonts w:eastAsiaTheme="minorHAnsi"/>
                <w:b/>
                <w:bCs/>
                <w:color w:val="000000"/>
                <w:lang w:eastAsia="en-US"/>
              </w:rPr>
              <w:br/>
            </w:r>
            <w:r>
              <w:rPr>
                <w:rFonts w:eastAsiaTheme="minorHAnsi"/>
                <w:color w:val="000000"/>
                <w:lang w:eastAsia="en-US"/>
              </w:rPr>
              <w:t>Justitie- och migrationsminister Morgan Johansson från Justitiedepartementet</w:t>
            </w:r>
            <w:r w:rsidR="00D97DB9">
              <w:rPr>
                <w:rFonts w:eastAsiaTheme="minorHAnsi"/>
                <w:color w:val="000000"/>
                <w:lang w:eastAsia="en-US"/>
              </w:rPr>
              <w:t xml:space="preserve">, samt medarbetare från Statsrådsberedningen, </w:t>
            </w:r>
            <w:r>
              <w:rPr>
                <w:rFonts w:eastAsiaTheme="minorHAnsi"/>
                <w:color w:val="000000"/>
                <w:lang w:eastAsia="en-US"/>
              </w:rPr>
              <w:t xml:space="preserve">informerade och samrådde inför möte i rådet den </w:t>
            </w:r>
            <w:proofErr w:type="gramStart"/>
            <w:r>
              <w:rPr>
                <w:rFonts w:eastAsiaTheme="minorHAnsi"/>
                <w:color w:val="000000"/>
                <w:lang w:eastAsia="en-US"/>
              </w:rPr>
              <w:t>7– 8</w:t>
            </w:r>
            <w:proofErr w:type="gramEnd"/>
            <w:r>
              <w:rPr>
                <w:rFonts w:eastAsiaTheme="minorHAnsi"/>
                <w:color w:val="000000"/>
                <w:lang w:eastAsia="en-US"/>
              </w:rPr>
              <w:t xml:space="preserve"> oktober 2019. </w:t>
            </w:r>
            <w:r>
              <w:rPr>
                <w:rFonts w:eastAsiaTheme="minorHAnsi"/>
                <w:color w:val="000000"/>
                <w:lang w:eastAsia="en-US"/>
              </w:rPr>
              <w:br/>
            </w:r>
            <w:r w:rsidR="00D97DB9">
              <w:rPr>
                <w:rFonts w:eastAsiaTheme="minorHAnsi"/>
                <w:color w:val="000000"/>
                <w:lang w:eastAsia="en-US"/>
              </w:rPr>
              <w:br/>
            </w:r>
            <w:r w:rsidR="00D97DB9" w:rsidRPr="00944D43">
              <w:rPr>
                <w:rFonts w:eastAsiaTheme="minorHAnsi"/>
                <w:b/>
                <w:color w:val="000000"/>
                <w:lang w:eastAsia="en-US"/>
              </w:rPr>
              <w:t>Ämnen:</w:t>
            </w:r>
            <w:r w:rsidR="00D97DB9">
              <w:rPr>
                <w:rFonts w:eastAsiaTheme="minorHAnsi"/>
                <w:color w:val="000000"/>
                <w:lang w:eastAsia="en-US"/>
              </w:rPr>
              <w:t xml:space="preserve"> </w:t>
            </w:r>
            <w:r w:rsidR="00D97DB9">
              <w:rPr>
                <w:rFonts w:eastAsiaTheme="minorHAnsi"/>
                <w:color w:val="000000"/>
                <w:lang w:eastAsia="en-US"/>
              </w:rPr>
              <w:br/>
              <w:t xml:space="preserve">- </w:t>
            </w:r>
            <w:r>
              <w:rPr>
                <w:rFonts w:eastAsiaTheme="minorHAnsi"/>
                <w:color w:val="000000"/>
                <w:lang w:eastAsia="en-US"/>
              </w:rPr>
              <w:t xml:space="preserve">Återrapport från möte i rådet den </w:t>
            </w:r>
            <w:proofErr w:type="gramStart"/>
            <w:r>
              <w:rPr>
                <w:rFonts w:eastAsiaTheme="minorHAnsi"/>
                <w:color w:val="000000"/>
                <w:lang w:eastAsia="en-US"/>
              </w:rPr>
              <w:t>6-7</w:t>
            </w:r>
            <w:proofErr w:type="gramEnd"/>
            <w:r>
              <w:rPr>
                <w:rFonts w:eastAsiaTheme="minorHAnsi"/>
                <w:color w:val="000000"/>
                <w:lang w:eastAsia="en-US"/>
              </w:rPr>
              <w:t xml:space="preserve"> juni 2019</w:t>
            </w:r>
            <w:r>
              <w:rPr>
                <w:rFonts w:eastAsiaTheme="minorHAnsi"/>
                <w:color w:val="000000"/>
                <w:lang w:eastAsia="en-US"/>
              </w:rPr>
              <w:br/>
              <w:t>- Återrapport från informellt möte den 18-19 juli 2019</w:t>
            </w:r>
            <w:r>
              <w:rPr>
                <w:rFonts w:eastAsiaTheme="minorHAnsi"/>
                <w:color w:val="000000"/>
                <w:lang w:eastAsia="en-US"/>
              </w:rPr>
              <w:br/>
            </w:r>
            <w:r>
              <w:rPr>
                <w:rFonts w:eastAsiaTheme="minorHAnsi"/>
                <w:b/>
                <w:bCs/>
                <w:color w:val="000000"/>
                <w:lang w:eastAsia="en-US"/>
              </w:rPr>
              <w:t xml:space="preserve">- </w:t>
            </w:r>
            <w:r>
              <w:rPr>
                <w:rFonts w:eastAsiaTheme="minorHAnsi"/>
                <w:color w:val="000000"/>
                <w:lang w:eastAsia="en-US"/>
              </w:rPr>
              <w:t xml:space="preserve">EU:s åtgärder mot korruption </w:t>
            </w:r>
            <w:r w:rsidR="00CC7CD0" w:rsidRPr="00CC7CD0">
              <w:rPr>
                <w:rFonts w:eastAsiaTheme="minorHAnsi"/>
                <w:b/>
                <w:color w:val="000000"/>
                <w:lang w:eastAsia="en-US"/>
              </w:rPr>
              <w:t>II</w:t>
            </w:r>
            <w:r>
              <w:rPr>
                <w:rFonts w:eastAsiaTheme="minorHAnsi"/>
                <w:color w:val="000000"/>
                <w:lang w:eastAsia="en-US"/>
              </w:rPr>
              <w:br/>
            </w:r>
            <w:r>
              <w:rPr>
                <w:rFonts w:eastAsiaTheme="minorHAnsi"/>
                <w:b/>
                <w:bCs/>
                <w:color w:val="000000"/>
                <w:lang w:eastAsia="en-US"/>
              </w:rPr>
              <w:t xml:space="preserve">- </w:t>
            </w:r>
            <w:r>
              <w:rPr>
                <w:rFonts w:eastAsiaTheme="minorHAnsi"/>
                <w:color w:val="000000"/>
                <w:lang w:eastAsia="en-US"/>
              </w:rPr>
              <w:t xml:space="preserve">EU:s anslutning till Europakonventionen: kompletterande förhandlingsdirektiv </w:t>
            </w:r>
            <w:r w:rsidR="00CC7CD0" w:rsidRPr="00CC7CD0">
              <w:rPr>
                <w:rFonts w:eastAsiaTheme="minorHAnsi"/>
                <w:b/>
                <w:color w:val="000000"/>
                <w:lang w:eastAsia="en-US"/>
              </w:rPr>
              <w:t>I</w:t>
            </w:r>
            <w:r>
              <w:rPr>
                <w:rFonts w:eastAsiaTheme="minorHAnsi"/>
                <w:color w:val="000000"/>
                <w:lang w:eastAsia="en-US"/>
              </w:rPr>
              <w:br/>
            </w:r>
            <w:r>
              <w:rPr>
                <w:rFonts w:eastAsiaTheme="minorHAnsi"/>
                <w:b/>
                <w:bCs/>
                <w:color w:val="000000"/>
                <w:lang w:eastAsia="en-US"/>
              </w:rPr>
              <w:t xml:space="preserve">- </w:t>
            </w:r>
            <w:r>
              <w:rPr>
                <w:rFonts w:eastAsiaTheme="minorHAnsi"/>
                <w:color w:val="000000"/>
                <w:lang w:eastAsia="en-US"/>
              </w:rPr>
              <w:t>Övriga frågor</w:t>
            </w:r>
            <w:r>
              <w:rPr>
                <w:rFonts w:eastAsiaTheme="minorHAnsi"/>
                <w:color w:val="000000"/>
                <w:lang w:eastAsia="en-US"/>
              </w:rPr>
              <w:br/>
              <w:t xml:space="preserve">a) Meddelande om dataskyddsregler som förtroendeskapande faktor i EU och övriga världen </w:t>
            </w:r>
            <w:r>
              <w:rPr>
                <w:rFonts w:eastAsiaTheme="minorHAnsi"/>
                <w:color w:val="000000"/>
                <w:lang w:eastAsia="en-US"/>
              </w:rPr>
              <w:br/>
              <w:t xml:space="preserve">c) Konferens om demokrati, rättsstatsprincipen och de grundläggande rättigheterna (Helsingfors den 10–11 september 2019) </w:t>
            </w:r>
            <w:r w:rsidR="00920488">
              <w:rPr>
                <w:rFonts w:eastAsiaTheme="minorHAnsi"/>
                <w:color w:val="000000"/>
                <w:lang w:eastAsia="en-US"/>
              </w:rPr>
              <w:br/>
              <w:t xml:space="preserve">- Migration: lägesrapport </w:t>
            </w:r>
            <w:r w:rsidR="00CC7CD0" w:rsidRPr="00CC7CD0">
              <w:rPr>
                <w:rFonts w:eastAsiaTheme="minorHAnsi"/>
                <w:b/>
                <w:color w:val="000000"/>
                <w:lang w:eastAsia="en-US"/>
              </w:rPr>
              <w:t>II AM (SD, V)</w:t>
            </w:r>
            <w:r w:rsidR="00CC7CD0">
              <w:rPr>
                <w:rFonts w:eastAsiaTheme="minorHAnsi"/>
                <w:b/>
                <w:color w:val="000000"/>
                <w:lang w:eastAsia="en-US"/>
              </w:rPr>
              <w:br/>
            </w:r>
          </w:p>
        </w:tc>
      </w:tr>
      <w:bookmarkEnd w:id="0"/>
      <w:tr w:rsidR="00D97DB9" w:rsidRPr="00944D43" w14:paraId="0A29463E" w14:textId="77777777" w:rsidTr="00CC2A77">
        <w:tc>
          <w:tcPr>
            <w:tcW w:w="567" w:type="dxa"/>
          </w:tcPr>
          <w:p w14:paraId="72256226" w14:textId="1896A164" w:rsidR="00D97DB9" w:rsidRDefault="00D97DB9" w:rsidP="00D97DB9">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B434CE">
              <w:rPr>
                <w:b/>
                <w:snapToGrid w:val="0"/>
                <w:color w:val="000000" w:themeColor="text1"/>
                <w:lang w:eastAsia="en-US"/>
              </w:rPr>
              <w:t>5</w:t>
            </w:r>
          </w:p>
        </w:tc>
        <w:tc>
          <w:tcPr>
            <w:tcW w:w="7371" w:type="dxa"/>
          </w:tcPr>
          <w:p w14:paraId="610E9B3D" w14:textId="30129D0B" w:rsidR="00D97DB9" w:rsidRDefault="000726A5" w:rsidP="00D97DB9">
            <w:pPr>
              <w:tabs>
                <w:tab w:val="left" w:pos="1701"/>
              </w:tabs>
              <w:spacing w:line="252" w:lineRule="auto"/>
              <w:rPr>
                <w:rFonts w:eastAsiaTheme="minorHAnsi"/>
                <w:b/>
                <w:bCs/>
                <w:color w:val="000000"/>
                <w:u w:val="single"/>
                <w:lang w:eastAsia="en-US"/>
              </w:rPr>
            </w:pPr>
            <w:r>
              <w:rPr>
                <w:rFonts w:eastAsiaTheme="minorHAnsi"/>
                <w:b/>
                <w:bCs/>
                <w:color w:val="000000"/>
                <w:lang w:eastAsia="en-US"/>
              </w:rPr>
              <w:t>Rättsliga och inrikes frågor</w:t>
            </w:r>
            <w:r>
              <w:rPr>
                <w:rFonts w:eastAsiaTheme="minorHAnsi"/>
                <w:b/>
                <w:bCs/>
                <w:color w:val="000000"/>
                <w:lang w:eastAsia="en-US"/>
              </w:rPr>
              <w:br/>
            </w:r>
            <w:r>
              <w:rPr>
                <w:rFonts w:eastAsiaTheme="minorHAnsi"/>
                <w:color w:val="000000"/>
                <w:lang w:eastAsia="en-US"/>
              </w:rPr>
              <w:t xml:space="preserve">Statsrådet Åsa Lindhagen från Arbetsmarknadsdepartementet, samt medarbetare från Statsrådsberedningen, informerade och samrådde inför möte i rådet den </w:t>
            </w:r>
            <w:proofErr w:type="gramStart"/>
            <w:r>
              <w:rPr>
                <w:rFonts w:eastAsiaTheme="minorHAnsi"/>
                <w:color w:val="000000"/>
                <w:lang w:eastAsia="en-US"/>
              </w:rPr>
              <w:t>7– 8</w:t>
            </w:r>
            <w:proofErr w:type="gramEnd"/>
            <w:r>
              <w:rPr>
                <w:rFonts w:eastAsiaTheme="minorHAnsi"/>
                <w:color w:val="000000"/>
                <w:lang w:eastAsia="en-US"/>
              </w:rPr>
              <w:t xml:space="preserve"> oktober 2019.</w:t>
            </w:r>
            <w:r>
              <w:rPr>
                <w:rFonts w:eastAsiaTheme="minorHAnsi"/>
                <w:color w:val="000000"/>
                <w:lang w:eastAsia="en-US"/>
              </w:rPr>
              <w:br/>
            </w:r>
          </w:p>
          <w:p w14:paraId="60201FC2" w14:textId="370738B1" w:rsidR="00794605" w:rsidRDefault="000726A5" w:rsidP="00D97DB9">
            <w:pPr>
              <w:tabs>
                <w:tab w:val="left" w:pos="1701"/>
              </w:tabs>
              <w:spacing w:line="252" w:lineRule="auto"/>
              <w:rPr>
                <w:rFonts w:eastAsiaTheme="minorHAnsi"/>
                <w:color w:val="000000"/>
                <w:lang w:eastAsia="en-US"/>
              </w:rPr>
            </w:pPr>
            <w:r w:rsidRPr="00944D43">
              <w:rPr>
                <w:rFonts w:eastAsiaTheme="minorHAnsi"/>
                <w:b/>
                <w:color w:val="000000"/>
                <w:lang w:eastAsia="en-US"/>
              </w:rPr>
              <w:t>Ämnen:</w:t>
            </w:r>
            <w:r>
              <w:rPr>
                <w:rFonts w:eastAsiaTheme="minorHAnsi"/>
                <w:color w:val="000000"/>
                <w:lang w:eastAsia="en-US"/>
              </w:rPr>
              <w:t xml:space="preserve"> </w:t>
            </w:r>
            <w:r>
              <w:rPr>
                <w:rFonts w:eastAsiaTheme="minorHAnsi"/>
                <w:color w:val="000000"/>
                <w:lang w:eastAsia="en-US"/>
              </w:rPr>
              <w:br/>
            </w:r>
            <w:r w:rsidRPr="000726A5">
              <w:rPr>
                <w:rFonts w:eastAsiaTheme="minorHAnsi"/>
                <w:bCs/>
                <w:color w:val="000000"/>
                <w:lang w:eastAsia="en-US"/>
              </w:rPr>
              <w:t xml:space="preserve">- </w:t>
            </w:r>
            <w:r w:rsidR="00794605">
              <w:rPr>
                <w:rFonts w:eastAsiaTheme="minorHAnsi"/>
                <w:color w:val="000000"/>
                <w:lang w:eastAsia="en-US"/>
              </w:rPr>
              <w:t xml:space="preserve">Grundläggande rättigheter </w:t>
            </w:r>
            <w:r w:rsidR="00794605">
              <w:rPr>
                <w:rFonts w:eastAsiaTheme="minorHAnsi"/>
                <w:color w:val="000000"/>
                <w:lang w:eastAsia="en-US"/>
              </w:rPr>
              <w:br/>
              <w:t>a) Slutsatser om EU-stadgan om de grundläggande rättigheterna efter tio år: lägesrapport och det framtida arbetet</w:t>
            </w:r>
            <w:r w:rsidR="00BF7066" w:rsidRPr="00BF7066">
              <w:rPr>
                <w:rFonts w:eastAsiaTheme="minorHAnsi"/>
                <w:b/>
                <w:color w:val="000000"/>
                <w:lang w:eastAsia="en-US"/>
              </w:rPr>
              <w:t xml:space="preserve"> I</w:t>
            </w:r>
          </w:p>
          <w:p w14:paraId="262E2B31" w14:textId="141EFADF" w:rsidR="00794605" w:rsidRDefault="00794605" w:rsidP="00D97DB9">
            <w:pPr>
              <w:tabs>
                <w:tab w:val="left" w:pos="1701"/>
              </w:tabs>
              <w:spacing w:line="252" w:lineRule="auto"/>
              <w:rPr>
                <w:rFonts w:eastAsiaTheme="minorHAnsi"/>
                <w:bCs/>
                <w:color w:val="000000"/>
                <w:lang w:eastAsia="en-US"/>
              </w:rPr>
            </w:pPr>
            <w:r>
              <w:rPr>
                <w:rFonts w:eastAsiaTheme="minorHAnsi"/>
                <w:color w:val="000000"/>
                <w:lang w:eastAsia="en-US"/>
              </w:rPr>
              <w:t>b) Utmaningar vad gäller grundläggande rättigheter 2020 och därefter</w:t>
            </w:r>
            <w:r w:rsidR="00BF7066">
              <w:rPr>
                <w:rFonts w:eastAsiaTheme="minorHAnsi"/>
                <w:color w:val="000000"/>
                <w:lang w:eastAsia="en-US"/>
              </w:rPr>
              <w:t xml:space="preserve"> </w:t>
            </w:r>
            <w:r w:rsidR="00BF7066" w:rsidRPr="00BF7066">
              <w:rPr>
                <w:rFonts w:eastAsiaTheme="minorHAnsi"/>
                <w:b/>
                <w:color w:val="000000"/>
                <w:lang w:eastAsia="en-US"/>
              </w:rPr>
              <w:t>II</w:t>
            </w:r>
            <w:r w:rsidR="00B42D96">
              <w:rPr>
                <w:rFonts w:eastAsiaTheme="minorHAnsi"/>
                <w:b/>
                <w:color w:val="000000"/>
                <w:lang w:eastAsia="en-US"/>
              </w:rPr>
              <w:br/>
            </w:r>
            <w:r>
              <w:rPr>
                <w:rFonts w:eastAsiaTheme="minorHAnsi"/>
                <w:bCs/>
                <w:color w:val="000000"/>
                <w:lang w:eastAsia="en-US"/>
              </w:rPr>
              <w:t>- Övriga frågor</w:t>
            </w:r>
          </w:p>
          <w:p w14:paraId="1F33329C" w14:textId="798E823E" w:rsidR="000726A5" w:rsidRPr="007A49F1" w:rsidRDefault="00794605" w:rsidP="00D97DB9">
            <w:pPr>
              <w:tabs>
                <w:tab w:val="left" w:pos="1701"/>
              </w:tabs>
              <w:spacing w:line="252" w:lineRule="auto"/>
              <w:rPr>
                <w:rFonts w:eastAsiaTheme="minorHAnsi"/>
                <w:color w:val="000000"/>
                <w:lang w:eastAsia="en-US"/>
              </w:rPr>
            </w:pPr>
            <w:r>
              <w:rPr>
                <w:rFonts w:eastAsiaTheme="minorHAnsi"/>
                <w:color w:val="000000"/>
                <w:lang w:eastAsia="en-US"/>
              </w:rPr>
              <w:t xml:space="preserve">b) Konferens om ökad jämställdhet för </w:t>
            </w:r>
            <w:proofErr w:type="spellStart"/>
            <w:r>
              <w:rPr>
                <w:rFonts w:eastAsiaTheme="minorHAnsi"/>
                <w:color w:val="000000"/>
                <w:lang w:eastAsia="en-US"/>
              </w:rPr>
              <w:t>hbti</w:t>
            </w:r>
            <w:proofErr w:type="spellEnd"/>
            <w:r>
              <w:rPr>
                <w:rFonts w:eastAsiaTheme="minorHAnsi"/>
                <w:color w:val="000000"/>
                <w:lang w:eastAsia="en-US"/>
              </w:rPr>
              <w:t xml:space="preserve">-personer i EU (Bryssel den 23–24 september 2019) </w:t>
            </w:r>
            <w:r w:rsidR="000726A5">
              <w:rPr>
                <w:rFonts w:eastAsiaTheme="minorHAnsi"/>
                <w:bCs/>
                <w:color w:val="000000"/>
                <w:lang w:eastAsia="en-US"/>
              </w:rPr>
              <w:br/>
            </w:r>
          </w:p>
        </w:tc>
      </w:tr>
      <w:tr w:rsidR="000726A5" w:rsidRPr="00AC54D9" w14:paraId="38D6B947" w14:textId="77777777" w:rsidTr="00CC2A77">
        <w:tc>
          <w:tcPr>
            <w:tcW w:w="567" w:type="dxa"/>
          </w:tcPr>
          <w:p w14:paraId="6C787B82" w14:textId="67DCF27B" w:rsidR="000726A5" w:rsidRDefault="000726A5" w:rsidP="000726A5">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B434CE">
              <w:rPr>
                <w:b/>
                <w:snapToGrid w:val="0"/>
                <w:color w:val="000000" w:themeColor="text1"/>
                <w:lang w:eastAsia="en-US"/>
              </w:rPr>
              <w:t>6</w:t>
            </w:r>
          </w:p>
        </w:tc>
        <w:tc>
          <w:tcPr>
            <w:tcW w:w="7371" w:type="dxa"/>
          </w:tcPr>
          <w:p w14:paraId="68BCD3B6" w14:textId="77777777" w:rsidR="00794605" w:rsidRDefault="000726A5" w:rsidP="000726A5">
            <w:pPr>
              <w:tabs>
                <w:tab w:val="left" w:pos="1701"/>
              </w:tabs>
              <w:spacing w:line="252" w:lineRule="auto"/>
              <w:rPr>
                <w:rFonts w:eastAsiaTheme="minorHAnsi"/>
                <w:color w:val="000000"/>
                <w:lang w:eastAsia="en-US"/>
              </w:rPr>
            </w:pPr>
            <w:r>
              <w:rPr>
                <w:rFonts w:eastAsiaTheme="minorHAnsi"/>
                <w:b/>
                <w:bCs/>
                <w:color w:val="000000"/>
                <w:lang w:eastAsia="en-US"/>
              </w:rPr>
              <w:t>Rättsliga och inrikes frågor</w:t>
            </w:r>
            <w:r>
              <w:rPr>
                <w:rFonts w:eastAsiaTheme="minorHAnsi"/>
                <w:color w:val="000000"/>
                <w:lang w:eastAsia="en-US"/>
              </w:rPr>
              <w:br/>
              <w:t xml:space="preserve">Statsrådet Mikael Damberg från Justitiedepartementet, samt medarbetare från Statsrådsberedningen, informerade och samrådde inför möte i rådet den </w:t>
            </w:r>
            <w:proofErr w:type="gramStart"/>
            <w:r>
              <w:rPr>
                <w:rFonts w:eastAsiaTheme="minorHAnsi"/>
                <w:color w:val="000000"/>
                <w:lang w:eastAsia="en-US"/>
              </w:rPr>
              <w:t>7– 8</w:t>
            </w:r>
            <w:proofErr w:type="gramEnd"/>
            <w:r>
              <w:rPr>
                <w:rFonts w:eastAsiaTheme="minorHAnsi"/>
                <w:color w:val="000000"/>
                <w:lang w:eastAsia="en-US"/>
              </w:rPr>
              <w:t xml:space="preserve"> oktober 2019.</w:t>
            </w:r>
          </w:p>
          <w:p w14:paraId="0058C04E" w14:textId="77777777" w:rsidR="00794605" w:rsidRDefault="00794605" w:rsidP="000726A5">
            <w:pPr>
              <w:tabs>
                <w:tab w:val="left" w:pos="1701"/>
              </w:tabs>
              <w:spacing w:line="252" w:lineRule="auto"/>
              <w:rPr>
                <w:rFonts w:eastAsiaTheme="minorHAnsi"/>
                <w:color w:val="000000"/>
                <w:lang w:eastAsia="en-US"/>
              </w:rPr>
            </w:pPr>
          </w:p>
          <w:p w14:paraId="0224A34A" w14:textId="332D20E4" w:rsidR="007A49F1" w:rsidRDefault="00794605" w:rsidP="000726A5">
            <w:pPr>
              <w:tabs>
                <w:tab w:val="left" w:pos="1701"/>
              </w:tabs>
              <w:spacing w:line="252" w:lineRule="auto"/>
              <w:rPr>
                <w:rFonts w:eastAsiaTheme="minorHAnsi"/>
                <w:color w:val="000000"/>
                <w:lang w:eastAsia="en-US"/>
              </w:rPr>
            </w:pPr>
            <w:r w:rsidRPr="00944D43">
              <w:rPr>
                <w:rFonts w:eastAsiaTheme="minorHAnsi"/>
                <w:b/>
                <w:color w:val="000000"/>
                <w:lang w:eastAsia="en-US"/>
              </w:rPr>
              <w:t>Ämnen:</w:t>
            </w:r>
            <w:r w:rsidR="000726A5">
              <w:rPr>
                <w:rFonts w:eastAsiaTheme="minorHAnsi"/>
                <w:color w:val="000000"/>
                <w:lang w:eastAsia="en-US"/>
              </w:rPr>
              <w:br/>
            </w:r>
            <w:r w:rsidR="0061389C">
              <w:rPr>
                <w:rFonts w:eastAsiaTheme="minorHAnsi"/>
                <w:color w:val="000000"/>
                <w:lang w:eastAsia="en-US"/>
              </w:rPr>
              <w:t xml:space="preserve">- </w:t>
            </w:r>
            <w:r w:rsidR="000726A5">
              <w:rPr>
                <w:rFonts w:eastAsiaTheme="minorHAnsi"/>
                <w:color w:val="000000"/>
                <w:lang w:eastAsia="en-US"/>
              </w:rPr>
              <w:t>Återrapport från möte i rådet den 6-7 juni 2019</w:t>
            </w:r>
            <w:r w:rsidR="000726A5">
              <w:rPr>
                <w:rFonts w:eastAsiaTheme="minorHAnsi"/>
                <w:color w:val="000000"/>
                <w:lang w:eastAsia="en-US"/>
              </w:rPr>
              <w:br/>
            </w:r>
            <w:r w:rsidR="0061389C">
              <w:rPr>
                <w:rFonts w:eastAsiaTheme="minorHAnsi"/>
                <w:color w:val="000000"/>
                <w:lang w:eastAsia="en-US"/>
              </w:rPr>
              <w:t xml:space="preserve">- </w:t>
            </w:r>
            <w:r w:rsidR="000726A5">
              <w:rPr>
                <w:rFonts w:eastAsiaTheme="minorHAnsi"/>
                <w:color w:val="000000"/>
                <w:lang w:eastAsia="en-US"/>
              </w:rPr>
              <w:t>Återrapport från informellt möte den 18-19 juli 2019</w:t>
            </w:r>
            <w:r w:rsidR="0061389C">
              <w:rPr>
                <w:rFonts w:eastAsiaTheme="minorHAnsi"/>
                <w:color w:val="000000"/>
                <w:lang w:eastAsia="en-US"/>
              </w:rPr>
              <w:br/>
            </w:r>
            <w:r w:rsidR="0061389C">
              <w:rPr>
                <w:b/>
                <w:snapToGrid w:val="0"/>
                <w:color w:val="000000"/>
                <w:lang w:eastAsia="en-US"/>
              </w:rPr>
              <w:t xml:space="preserve">- </w:t>
            </w:r>
            <w:r w:rsidR="0061389C">
              <w:rPr>
                <w:rFonts w:eastAsiaTheme="minorHAnsi"/>
                <w:color w:val="000000"/>
                <w:lang w:eastAsia="en-US"/>
              </w:rPr>
              <w:t>Eurojust: förstärkning av kampen mot gränsöverskridande brottslighet</w:t>
            </w:r>
            <w:r w:rsidR="0061389C" w:rsidRPr="00BF7066">
              <w:rPr>
                <w:rFonts w:eastAsiaTheme="minorHAnsi"/>
                <w:b/>
                <w:color w:val="000000"/>
                <w:lang w:eastAsia="en-US"/>
              </w:rPr>
              <w:t xml:space="preserve"> </w:t>
            </w:r>
            <w:r w:rsidR="0061389C">
              <w:rPr>
                <w:rFonts w:eastAsiaTheme="minorHAnsi"/>
                <w:color w:val="000000"/>
                <w:lang w:eastAsia="en-US"/>
              </w:rPr>
              <w:br/>
              <w:t>a) Slutsatser om Eurojust</w:t>
            </w:r>
            <w:r w:rsidR="00BF7066">
              <w:rPr>
                <w:rFonts w:eastAsiaTheme="minorHAnsi"/>
                <w:color w:val="000000"/>
                <w:lang w:eastAsia="en-US"/>
              </w:rPr>
              <w:t xml:space="preserve"> </w:t>
            </w:r>
            <w:r w:rsidR="00BF7066" w:rsidRPr="00BF7066">
              <w:rPr>
                <w:rFonts w:eastAsiaTheme="minorHAnsi"/>
                <w:b/>
                <w:color w:val="000000"/>
                <w:lang w:eastAsia="en-US"/>
              </w:rPr>
              <w:t>I</w:t>
            </w:r>
            <w:r w:rsidR="0061389C">
              <w:rPr>
                <w:rFonts w:eastAsiaTheme="minorHAnsi"/>
                <w:color w:val="000000"/>
                <w:lang w:eastAsia="en-US"/>
              </w:rPr>
              <w:br/>
              <w:t>b) Rättsligt terrorismbekämpningsregister</w:t>
            </w:r>
            <w:r w:rsidR="0061389C">
              <w:rPr>
                <w:rFonts w:eastAsiaTheme="minorHAnsi"/>
                <w:color w:val="000000"/>
                <w:lang w:eastAsia="en-US"/>
              </w:rPr>
              <w:br/>
            </w:r>
            <w:r w:rsidR="0061389C">
              <w:rPr>
                <w:b/>
                <w:snapToGrid w:val="0"/>
                <w:color w:val="000000"/>
                <w:lang w:eastAsia="en-US"/>
              </w:rPr>
              <w:t xml:space="preserve">- </w:t>
            </w:r>
            <w:r w:rsidR="0061389C">
              <w:rPr>
                <w:rFonts w:eastAsiaTheme="minorHAnsi"/>
                <w:color w:val="000000"/>
                <w:lang w:eastAsia="en-US"/>
              </w:rPr>
              <w:t xml:space="preserve">Elektroniska bevis </w:t>
            </w:r>
            <w:r w:rsidR="0061389C">
              <w:rPr>
                <w:rFonts w:eastAsiaTheme="minorHAnsi"/>
                <w:color w:val="000000"/>
                <w:lang w:eastAsia="en-US"/>
              </w:rPr>
              <w:br/>
              <w:t>a) Förhandlingar om ett avtal mellan EU och USA om gränsöverskridande tillgång till elektroniska bevis</w:t>
            </w:r>
            <w:r w:rsidR="0061389C">
              <w:rPr>
                <w:rFonts w:eastAsiaTheme="minorHAnsi"/>
                <w:color w:val="000000"/>
                <w:lang w:eastAsia="en-US"/>
              </w:rPr>
              <w:br/>
              <w:t>b) Förhandlingar om ett andra tilläggsprotokoll till konventionen om it-brottslighet</w:t>
            </w:r>
            <w:r w:rsidR="0061389C">
              <w:rPr>
                <w:rFonts w:eastAsiaTheme="minorHAnsi"/>
                <w:color w:val="000000"/>
                <w:lang w:eastAsia="en-US"/>
              </w:rPr>
              <w:br/>
            </w:r>
            <w:r w:rsidR="0061389C">
              <w:rPr>
                <w:b/>
                <w:snapToGrid w:val="0"/>
                <w:color w:val="000000"/>
                <w:lang w:eastAsia="en-US"/>
              </w:rPr>
              <w:t xml:space="preserve">- </w:t>
            </w:r>
            <w:r w:rsidR="0061389C">
              <w:rPr>
                <w:rFonts w:eastAsiaTheme="minorHAnsi"/>
                <w:color w:val="000000"/>
                <w:lang w:eastAsia="en-US"/>
              </w:rPr>
              <w:t xml:space="preserve">Europeiska åklagarmyndigheten: inrättande av Europeiska åklagarmyndigheten </w:t>
            </w:r>
            <w:r w:rsidR="0061389C">
              <w:rPr>
                <w:rFonts w:eastAsiaTheme="minorHAnsi"/>
                <w:color w:val="000000"/>
                <w:lang w:eastAsia="en-US"/>
              </w:rPr>
              <w:br/>
            </w:r>
            <w:r w:rsidR="0061389C">
              <w:rPr>
                <w:b/>
                <w:snapToGrid w:val="0"/>
                <w:color w:val="000000"/>
                <w:lang w:eastAsia="en-US"/>
              </w:rPr>
              <w:t xml:space="preserve">- </w:t>
            </w:r>
            <w:r w:rsidR="0061389C">
              <w:rPr>
                <w:rFonts w:eastAsiaTheme="minorHAnsi"/>
                <w:color w:val="000000"/>
                <w:lang w:eastAsia="en-US"/>
              </w:rPr>
              <w:t xml:space="preserve">Bedömning av uppförandekoden om hatpropaganda på nätet </w:t>
            </w:r>
            <w:r w:rsidR="0061389C">
              <w:rPr>
                <w:rFonts w:eastAsiaTheme="minorHAnsi"/>
                <w:color w:val="000000"/>
                <w:lang w:eastAsia="en-US"/>
              </w:rPr>
              <w:br/>
            </w:r>
            <w:r w:rsidR="0061389C">
              <w:rPr>
                <w:b/>
                <w:snapToGrid w:val="0"/>
                <w:color w:val="000000"/>
                <w:lang w:eastAsia="en-US"/>
              </w:rPr>
              <w:t xml:space="preserve">- </w:t>
            </w:r>
            <w:r w:rsidR="0061389C">
              <w:rPr>
                <w:rFonts w:eastAsiaTheme="minorHAnsi"/>
                <w:color w:val="000000"/>
                <w:lang w:eastAsia="en-US"/>
              </w:rPr>
              <w:t xml:space="preserve">Slutsatser om bekämpande av sexuella övergrepp mot barn </w:t>
            </w:r>
            <w:r w:rsidR="00C73880" w:rsidRPr="00BF7066">
              <w:rPr>
                <w:rFonts w:eastAsiaTheme="minorHAnsi"/>
                <w:b/>
                <w:color w:val="000000"/>
                <w:lang w:eastAsia="en-US"/>
              </w:rPr>
              <w:t>I</w:t>
            </w:r>
          </w:p>
          <w:p w14:paraId="5460AF24" w14:textId="28AFAFFE" w:rsidR="000726A5" w:rsidRDefault="0061389C" w:rsidP="000726A5">
            <w:pPr>
              <w:tabs>
                <w:tab w:val="left" w:pos="1701"/>
              </w:tabs>
              <w:spacing w:line="252" w:lineRule="auto"/>
              <w:rPr>
                <w:rFonts w:eastAsiaTheme="minorHAnsi"/>
                <w:color w:val="000000"/>
                <w:lang w:eastAsia="en-US"/>
              </w:rPr>
            </w:pPr>
            <w:r>
              <w:rPr>
                <w:b/>
                <w:snapToGrid w:val="0"/>
                <w:color w:val="000000"/>
                <w:lang w:eastAsia="en-US"/>
              </w:rPr>
              <w:t xml:space="preserve">- </w:t>
            </w:r>
            <w:r>
              <w:rPr>
                <w:rFonts w:eastAsiaTheme="minorHAnsi"/>
                <w:color w:val="000000"/>
                <w:lang w:eastAsia="en-US"/>
              </w:rPr>
              <w:t xml:space="preserve">Terrorismbekämpning: våldsbejakande högerextremism och terrorism </w:t>
            </w:r>
            <w:r w:rsidR="00C73880" w:rsidRPr="00BF7066">
              <w:rPr>
                <w:rFonts w:eastAsiaTheme="minorHAnsi"/>
                <w:b/>
                <w:color w:val="000000"/>
                <w:lang w:eastAsia="en-US"/>
              </w:rPr>
              <w:t>I</w:t>
            </w:r>
            <w:r w:rsidR="00026E5C">
              <w:rPr>
                <w:rFonts w:eastAsiaTheme="minorHAnsi"/>
                <w:b/>
                <w:color w:val="000000"/>
                <w:lang w:eastAsia="en-US"/>
              </w:rPr>
              <w:t>I</w:t>
            </w:r>
            <w:r>
              <w:rPr>
                <w:rFonts w:eastAsiaTheme="minorHAnsi"/>
                <w:color w:val="000000"/>
                <w:lang w:eastAsia="en-US"/>
              </w:rPr>
              <w:br/>
            </w:r>
            <w:r>
              <w:rPr>
                <w:b/>
                <w:snapToGrid w:val="0"/>
                <w:color w:val="000000"/>
                <w:lang w:eastAsia="en-US"/>
              </w:rPr>
              <w:t xml:space="preserve">- </w:t>
            </w:r>
            <w:r>
              <w:rPr>
                <w:rFonts w:eastAsiaTheme="minorHAnsi"/>
                <w:color w:val="000000"/>
                <w:lang w:eastAsia="en-US"/>
              </w:rPr>
              <w:t xml:space="preserve">Ny teknik och inre säkerhet </w:t>
            </w:r>
            <w:r w:rsidR="00026E5C" w:rsidRPr="00026E5C">
              <w:rPr>
                <w:rFonts w:eastAsiaTheme="minorHAnsi"/>
                <w:b/>
                <w:color w:val="000000"/>
                <w:lang w:eastAsia="en-US"/>
              </w:rPr>
              <w:t>II</w:t>
            </w:r>
            <w:r>
              <w:rPr>
                <w:rFonts w:eastAsiaTheme="minorHAnsi"/>
                <w:color w:val="000000"/>
                <w:lang w:eastAsia="en-US"/>
              </w:rPr>
              <w:br/>
            </w:r>
            <w:r>
              <w:rPr>
                <w:b/>
                <w:snapToGrid w:val="0"/>
                <w:color w:val="000000"/>
                <w:lang w:eastAsia="en-US"/>
              </w:rPr>
              <w:t xml:space="preserve">- </w:t>
            </w:r>
            <w:r>
              <w:rPr>
                <w:rFonts w:eastAsiaTheme="minorHAnsi"/>
                <w:color w:val="000000"/>
                <w:lang w:eastAsia="en-US"/>
              </w:rPr>
              <w:t xml:space="preserve">Hybridhot och inre säkerhet </w:t>
            </w:r>
            <w:r w:rsidR="00026E5C" w:rsidRPr="00026E5C">
              <w:rPr>
                <w:rFonts w:eastAsiaTheme="minorHAnsi"/>
                <w:b/>
                <w:color w:val="000000"/>
                <w:lang w:eastAsia="en-US"/>
              </w:rPr>
              <w:t>II</w:t>
            </w:r>
            <w:r>
              <w:rPr>
                <w:rFonts w:eastAsiaTheme="minorHAnsi"/>
                <w:color w:val="000000"/>
                <w:lang w:eastAsia="en-US"/>
              </w:rPr>
              <w:br/>
            </w:r>
            <w:r>
              <w:rPr>
                <w:b/>
                <w:snapToGrid w:val="0"/>
                <w:color w:val="000000"/>
                <w:lang w:eastAsia="en-US"/>
              </w:rPr>
              <w:t xml:space="preserve">- </w:t>
            </w:r>
            <w:r>
              <w:rPr>
                <w:rFonts w:eastAsiaTheme="minorHAnsi"/>
                <w:color w:val="000000"/>
                <w:lang w:eastAsia="en-US"/>
              </w:rPr>
              <w:t xml:space="preserve">Genomförande av </w:t>
            </w:r>
            <w:proofErr w:type="spellStart"/>
            <w:r>
              <w:rPr>
                <w:rFonts w:eastAsiaTheme="minorHAnsi"/>
                <w:color w:val="000000"/>
                <w:lang w:eastAsia="en-US"/>
              </w:rPr>
              <w:t>interoperabilitet</w:t>
            </w:r>
            <w:proofErr w:type="spellEnd"/>
            <w:r>
              <w:rPr>
                <w:rFonts w:eastAsiaTheme="minorHAnsi"/>
                <w:color w:val="000000"/>
                <w:lang w:eastAsia="en-US"/>
              </w:rPr>
              <w:t xml:space="preserve"> </w:t>
            </w:r>
            <w:r w:rsidR="00026E5C" w:rsidRPr="00026E5C">
              <w:rPr>
                <w:rFonts w:eastAsiaTheme="minorHAnsi"/>
                <w:b/>
                <w:color w:val="000000"/>
                <w:lang w:eastAsia="en-US"/>
              </w:rPr>
              <w:t>II</w:t>
            </w:r>
            <w:r>
              <w:rPr>
                <w:rFonts w:eastAsiaTheme="minorHAnsi"/>
                <w:color w:val="000000"/>
                <w:lang w:eastAsia="en-US"/>
              </w:rPr>
              <w:br/>
            </w:r>
            <w:r>
              <w:rPr>
                <w:b/>
                <w:snapToGrid w:val="0"/>
                <w:color w:val="000000"/>
                <w:lang w:eastAsia="en-US"/>
              </w:rPr>
              <w:t xml:space="preserve">- </w:t>
            </w:r>
            <w:r>
              <w:rPr>
                <w:rFonts w:eastAsiaTheme="minorHAnsi"/>
                <w:color w:val="000000"/>
                <w:lang w:eastAsia="en-US"/>
              </w:rPr>
              <w:t xml:space="preserve">Övriga frågor </w:t>
            </w:r>
            <w:r>
              <w:rPr>
                <w:rFonts w:eastAsiaTheme="minorHAnsi"/>
                <w:color w:val="000000"/>
                <w:lang w:eastAsia="en-US"/>
              </w:rPr>
              <w:br/>
              <w:t>a) Genomförande av den framtida förordningen om ändring av förordningen om en europeisk gräns- och kustbevakning</w:t>
            </w:r>
          </w:p>
          <w:p w14:paraId="6163483A" w14:textId="4246CF6D" w:rsidR="00794605" w:rsidRDefault="0061389C" w:rsidP="00026E5C">
            <w:pPr>
              <w:tabs>
                <w:tab w:val="left" w:pos="1701"/>
              </w:tabs>
              <w:spacing w:line="252" w:lineRule="auto"/>
              <w:rPr>
                <w:b/>
                <w:snapToGrid w:val="0"/>
                <w:lang w:eastAsia="en-US"/>
              </w:rPr>
            </w:pPr>
            <w:r>
              <w:rPr>
                <w:rFonts w:eastAsiaTheme="minorHAnsi"/>
                <w:color w:val="000000"/>
                <w:lang w:eastAsia="en-US"/>
              </w:rPr>
              <w:t>b) Partnerskap för säkerhet och stabilitet i Sahel (P3S-initiativet)</w:t>
            </w:r>
            <w:r>
              <w:rPr>
                <w:rFonts w:eastAsiaTheme="minorHAnsi"/>
                <w:color w:val="000000"/>
                <w:lang w:eastAsia="en-US"/>
              </w:rPr>
              <w:br/>
            </w:r>
          </w:p>
        </w:tc>
      </w:tr>
      <w:tr w:rsidR="000726A5" w:rsidRPr="00AC54D9" w14:paraId="49767637" w14:textId="77777777" w:rsidTr="00CC2A77">
        <w:tc>
          <w:tcPr>
            <w:tcW w:w="567" w:type="dxa"/>
          </w:tcPr>
          <w:p w14:paraId="3EA418D2" w14:textId="593CEC32" w:rsidR="000726A5" w:rsidRDefault="00794605" w:rsidP="000726A5">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B434CE">
              <w:rPr>
                <w:b/>
                <w:snapToGrid w:val="0"/>
                <w:color w:val="000000" w:themeColor="text1"/>
                <w:lang w:eastAsia="en-US"/>
              </w:rPr>
              <w:t>7</w:t>
            </w:r>
          </w:p>
        </w:tc>
        <w:tc>
          <w:tcPr>
            <w:tcW w:w="7371" w:type="dxa"/>
          </w:tcPr>
          <w:p w14:paraId="7C034FF7" w14:textId="77777777" w:rsidR="000726A5" w:rsidRDefault="000726A5" w:rsidP="000726A5">
            <w:pPr>
              <w:tabs>
                <w:tab w:val="left" w:pos="1701"/>
              </w:tabs>
              <w:spacing w:line="252" w:lineRule="auto"/>
              <w:rPr>
                <w:rFonts w:eastAsiaTheme="minorHAnsi"/>
                <w:color w:val="000000"/>
                <w:lang w:eastAsia="en-US"/>
              </w:rPr>
            </w:pPr>
            <w:r>
              <w:rPr>
                <w:rFonts w:eastAsiaTheme="minorHAnsi"/>
                <w:b/>
                <w:bCs/>
                <w:color w:val="000000"/>
                <w:lang w:eastAsia="en-US"/>
              </w:rPr>
              <w:t>Justering</w:t>
            </w:r>
            <w:r>
              <w:rPr>
                <w:rFonts w:eastAsiaTheme="minorHAnsi"/>
                <w:color w:val="000000"/>
                <w:lang w:eastAsia="en-US"/>
              </w:rPr>
              <w:br/>
            </w:r>
            <w:r w:rsidR="00794605">
              <w:rPr>
                <w:rFonts w:eastAsiaTheme="minorHAnsi"/>
                <w:color w:val="000000"/>
                <w:lang w:eastAsia="en-US"/>
              </w:rPr>
              <w:t>Uppteckningar från sammanträdet den 13 september och protokoll från sammanträdena den 25 och 27 september 2019.</w:t>
            </w:r>
          </w:p>
          <w:p w14:paraId="3859008A" w14:textId="1BA3F539" w:rsidR="00794605" w:rsidRDefault="00794605" w:rsidP="000726A5">
            <w:pPr>
              <w:tabs>
                <w:tab w:val="left" w:pos="1701"/>
              </w:tabs>
              <w:spacing w:line="252" w:lineRule="auto"/>
              <w:rPr>
                <w:rFonts w:eastAsiaTheme="minorHAnsi"/>
                <w:b/>
                <w:bCs/>
                <w:color w:val="000000"/>
                <w:lang w:eastAsia="en-US"/>
              </w:rPr>
            </w:pPr>
          </w:p>
        </w:tc>
      </w:tr>
    </w:tbl>
    <w:p w14:paraId="208EBB53" w14:textId="520CD3F1" w:rsidR="003C171B" w:rsidRDefault="003C171B">
      <w:pPr>
        <w:widowControl/>
        <w:spacing w:after="160" w:line="259" w:lineRule="auto"/>
      </w:pPr>
    </w:p>
    <w:p w14:paraId="512B965F" w14:textId="1034A1D7" w:rsidR="007537E3" w:rsidRDefault="007537E3">
      <w:pPr>
        <w:widowControl/>
        <w:spacing w:after="160" w:line="259" w:lineRule="auto"/>
      </w:pPr>
    </w:p>
    <w:p w14:paraId="08FD4357" w14:textId="77777777" w:rsidR="00464AB9" w:rsidRDefault="00CC2A77">
      <w:pPr>
        <w:widowControl/>
        <w:spacing w:after="160" w:line="259" w:lineRule="auto"/>
      </w:pPr>
      <w:r>
        <w:br/>
      </w:r>
    </w:p>
    <w:p w14:paraId="4C329684" w14:textId="77777777" w:rsidR="00464AB9" w:rsidRDefault="00464AB9">
      <w:pPr>
        <w:widowControl/>
        <w:spacing w:after="160" w:line="259" w:lineRule="auto"/>
      </w:pPr>
      <w:r>
        <w:br w:type="page"/>
      </w: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464AB9" w14:paraId="250B9103" w14:textId="77777777" w:rsidTr="00F7005B">
        <w:tc>
          <w:tcPr>
            <w:tcW w:w="567" w:type="dxa"/>
          </w:tcPr>
          <w:p w14:paraId="3C9A1C3A" w14:textId="77777777" w:rsidR="00464AB9" w:rsidRDefault="00464AB9" w:rsidP="00F7005B">
            <w:pPr>
              <w:tabs>
                <w:tab w:val="left" w:pos="1701"/>
              </w:tabs>
              <w:spacing w:line="252" w:lineRule="auto"/>
              <w:rPr>
                <w:b/>
                <w:snapToGrid w:val="0"/>
                <w:color w:val="000000" w:themeColor="text1"/>
                <w:lang w:eastAsia="en-US"/>
              </w:rPr>
            </w:pPr>
          </w:p>
        </w:tc>
        <w:tc>
          <w:tcPr>
            <w:tcW w:w="6946" w:type="dxa"/>
          </w:tcPr>
          <w:p w14:paraId="7F39B4E2" w14:textId="77777777" w:rsidR="00464AB9" w:rsidRDefault="00464AB9" w:rsidP="00F7005B">
            <w:pPr>
              <w:tabs>
                <w:tab w:val="left" w:pos="1701"/>
              </w:tabs>
              <w:spacing w:line="252" w:lineRule="auto"/>
              <w:rPr>
                <w:b/>
                <w:snapToGrid w:val="0"/>
                <w:lang w:eastAsia="en-US"/>
              </w:rPr>
            </w:pPr>
          </w:p>
          <w:p w14:paraId="63DD3DCE" w14:textId="77777777" w:rsidR="00464AB9" w:rsidRDefault="00464AB9" w:rsidP="00F7005B">
            <w:pPr>
              <w:tabs>
                <w:tab w:val="left" w:pos="1701"/>
              </w:tabs>
              <w:spacing w:line="252" w:lineRule="auto"/>
              <w:rPr>
                <w:b/>
                <w:snapToGrid w:val="0"/>
                <w:lang w:eastAsia="en-US"/>
              </w:rPr>
            </w:pPr>
          </w:p>
          <w:p w14:paraId="399903D8" w14:textId="77777777" w:rsidR="00464AB9" w:rsidRDefault="00464AB9" w:rsidP="00F7005B">
            <w:pPr>
              <w:tabs>
                <w:tab w:val="left" w:pos="1701"/>
              </w:tabs>
              <w:spacing w:line="252" w:lineRule="auto"/>
              <w:rPr>
                <w:b/>
                <w:snapToGrid w:val="0"/>
                <w:lang w:eastAsia="en-US"/>
              </w:rPr>
            </w:pPr>
          </w:p>
          <w:p w14:paraId="3E35408C" w14:textId="77777777" w:rsidR="00464AB9" w:rsidRDefault="00464AB9" w:rsidP="00F7005B">
            <w:pPr>
              <w:tabs>
                <w:tab w:val="left" w:pos="1701"/>
              </w:tabs>
              <w:spacing w:line="252" w:lineRule="auto"/>
              <w:rPr>
                <w:b/>
                <w:snapToGrid w:val="0"/>
                <w:lang w:eastAsia="en-US"/>
              </w:rPr>
            </w:pPr>
          </w:p>
          <w:p w14:paraId="1BFA14DA" w14:textId="77777777" w:rsidR="00464AB9" w:rsidRDefault="00464AB9" w:rsidP="00F7005B">
            <w:pPr>
              <w:tabs>
                <w:tab w:val="left" w:pos="1701"/>
              </w:tabs>
              <w:spacing w:line="252" w:lineRule="auto"/>
              <w:rPr>
                <w:b/>
                <w:snapToGrid w:val="0"/>
                <w:lang w:eastAsia="en-US"/>
              </w:rPr>
            </w:pPr>
          </w:p>
          <w:p w14:paraId="63FEA870" w14:textId="77777777" w:rsidR="00464AB9" w:rsidRDefault="00464AB9" w:rsidP="00F7005B">
            <w:pPr>
              <w:tabs>
                <w:tab w:val="left" w:pos="1701"/>
              </w:tabs>
              <w:spacing w:line="252" w:lineRule="auto"/>
              <w:rPr>
                <w:b/>
                <w:snapToGrid w:val="0"/>
                <w:lang w:eastAsia="en-US"/>
              </w:rPr>
            </w:pPr>
          </w:p>
          <w:p w14:paraId="3B90C833" w14:textId="77777777" w:rsidR="00464AB9" w:rsidRDefault="00464AB9" w:rsidP="00F7005B">
            <w:pPr>
              <w:tabs>
                <w:tab w:val="left" w:pos="1701"/>
              </w:tabs>
              <w:spacing w:line="252" w:lineRule="auto"/>
              <w:rPr>
                <w:b/>
                <w:snapToGrid w:val="0"/>
                <w:lang w:eastAsia="en-US"/>
              </w:rPr>
            </w:pPr>
          </w:p>
          <w:p w14:paraId="3C5D1B81" w14:textId="77777777" w:rsidR="00464AB9" w:rsidRDefault="00464AB9" w:rsidP="00F7005B">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p>
          <w:p w14:paraId="5AF4E892" w14:textId="77777777" w:rsidR="00464AB9" w:rsidRDefault="00464AB9" w:rsidP="00F7005B">
            <w:pPr>
              <w:tabs>
                <w:tab w:val="left" w:pos="1701"/>
              </w:tabs>
              <w:spacing w:line="252" w:lineRule="auto"/>
              <w:rPr>
                <w:b/>
                <w:snapToGrid w:val="0"/>
                <w:lang w:eastAsia="en-US"/>
              </w:rPr>
            </w:pPr>
          </w:p>
          <w:p w14:paraId="008B1889" w14:textId="77777777" w:rsidR="00464AB9" w:rsidRDefault="00464AB9" w:rsidP="00F7005B">
            <w:pPr>
              <w:tabs>
                <w:tab w:val="left" w:pos="1701"/>
              </w:tabs>
              <w:spacing w:line="252" w:lineRule="auto"/>
              <w:rPr>
                <w:b/>
                <w:snapToGrid w:val="0"/>
                <w:lang w:eastAsia="en-US"/>
              </w:rPr>
            </w:pPr>
          </w:p>
          <w:p w14:paraId="7338FE08" w14:textId="77777777" w:rsidR="00464AB9" w:rsidRDefault="00464AB9" w:rsidP="00F7005B">
            <w:pPr>
              <w:tabs>
                <w:tab w:val="left" w:pos="1701"/>
              </w:tabs>
              <w:spacing w:line="252" w:lineRule="auto"/>
              <w:rPr>
                <w:b/>
                <w:snapToGrid w:val="0"/>
                <w:lang w:eastAsia="en-US"/>
              </w:rPr>
            </w:pPr>
          </w:p>
          <w:p w14:paraId="6C7676EF" w14:textId="77777777" w:rsidR="00464AB9" w:rsidRDefault="00464AB9" w:rsidP="00F7005B">
            <w:pPr>
              <w:tabs>
                <w:tab w:val="left" w:pos="1701"/>
              </w:tabs>
              <w:spacing w:line="252" w:lineRule="auto"/>
              <w:rPr>
                <w:b/>
                <w:snapToGrid w:val="0"/>
                <w:lang w:eastAsia="en-US"/>
              </w:rPr>
            </w:pPr>
          </w:p>
          <w:p w14:paraId="17BDA823" w14:textId="77777777" w:rsidR="00464AB9" w:rsidRDefault="00464AB9" w:rsidP="00F7005B">
            <w:pPr>
              <w:tabs>
                <w:tab w:val="left" w:pos="1701"/>
              </w:tabs>
              <w:spacing w:line="252" w:lineRule="auto"/>
              <w:rPr>
                <w:b/>
                <w:snapToGrid w:val="0"/>
                <w:lang w:eastAsia="en-US"/>
              </w:rPr>
            </w:pPr>
          </w:p>
          <w:p w14:paraId="61E7FD30" w14:textId="77777777" w:rsidR="00464AB9" w:rsidRDefault="00464AB9" w:rsidP="00F7005B">
            <w:pPr>
              <w:tabs>
                <w:tab w:val="left" w:pos="1701"/>
              </w:tabs>
              <w:spacing w:line="252" w:lineRule="auto"/>
              <w:rPr>
                <w:b/>
                <w:snapToGrid w:val="0"/>
                <w:lang w:eastAsia="en-US"/>
              </w:rPr>
            </w:pPr>
          </w:p>
          <w:p w14:paraId="1BE8F64D" w14:textId="77777777" w:rsidR="00464AB9" w:rsidRPr="00FB792F" w:rsidRDefault="00464AB9" w:rsidP="00F7005B">
            <w:pPr>
              <w:tabs>
                <w:tab w:val="left" w:pos="1701"/>
              </w:tabs>
              <w:spacing w:line="252" w:lineRule="auto"/>
              <w:rPr>
                <w:b/>
                <w:snapToGrid w:val="0"/>
                <w:lang w:eastAsia="en-US"/>
              </w:rPr>
            </w:pPr>
            <w:r w:rsidRPr="00FB792F">
              <w:rPr>
                <w:b/>
                <w:snapToGrid w:val="0"/>
                <w:lang w:eastAsia="en-US"/>
              </w:rPr>
              <w:t>Vid protokollet</w:t>
            </w:r>
          </w:p>
          <w:p w14:paraId="533DB5F9" w14:textId="77777777" w:rsidR="00464AB9" w:rsidRPr="00FB792F" w:rsidRDefault="00464AB9" w:rsidP="00F7005B">
            <w:pPr>
              <w:tabs>
                <w:tab w:val="left" w:pos="1701"/>
              </w:tabs>
              <w:spacing w:line="252" w:lineRule="auto"/>
              <w:rPr>
                <w:b/>
                <w:snapToGrid w:val="0"/>
                <w:lang w:eastAsia="en-US"/>
              </w:rPr>
            </w:pPr>
          </w:p>
          <w:p w14:paraId="017AEEAC" w14:textId="77777777" w:rsidR="00464AB9" w:rsidRPr="00FB792F" w:rsidRDefault="00464AB9" w:rsidP="00F7005B">
            <w:pPr>
              <w:tabs>
                <w:tab w:val="left" w:pos="1701"/>
              </w:tabs>
              <w:spacing w:line="252" w:lineRule="auto"/>
              <w:rPr>
                <w:b/>
                <w:snapToGrid w:val="0"/>
                <w:lang w:eastAsia="en-US"/>
              </w:rPr>
            </w:pPr>
          </w:p>
          <w:p w14:paraId="6422EE76" w14:textId="77777777" w:rsidR="00464AB9" w:rsidRPr="00FB792F" w:rsidRDefault="00464AB9" w:rsidP="00F7005B">
            <w:pPr>
              <w:tabs>
                <w:tab w:val="left" w:pos="1701"/>
              </w:tabs>
              <w:spacing w:line="252" w:lineRule="auto"/>
              <w:rPr>
                <w:b/>
                <w:snapToGrid w:val="0"/>
                <w:lang w:eastAsia="en-US"/>
              </w:rPr>
            </w:pPr>
            <w:r>
              <w:rPr>
                <w:b/>
                <w:snapToGrid w:val="0"/>
                <w:lang w:eastAsia="en-US"/>
              </w:rPr>
              <w:t xml:space="preserve">Caroline Hägerhäll </w:t>
            </w:r>
          </w:p>
          <w:p w14:paraId="2B2304A1" w14:textId="77777777" w:rsidR="00464AB9" w:rsidRPr="00FB792F" w:rsidRDefault="00464AB9" w:rsidP="00F7005B">
            <w:pPr>
              <w:tabs>
                <w:tab w:val="left" w:pos="1701"/>
              </w:tabs>
              <w:spacing w:line="252" w:lineRule="auto"/>
              <w:rPr>
                <w:b/>
                <w:snapToGrid w:val="0"/>
                <w:lang w:eastAsia="en-US"/>
              </w:rPr>
            </w:pPr>
          </w:p>
          <w:p w14:paraId="797558AB" w14:textId="77777777" w:rsidR="00464AB9" w:rsidRPr="00FB792F" w:rsidRDefault="00464AB9" w:rsidP="00F7005B">
            <w:pPr>
              <w:tabs>
                <w:tab w:val="left" w:pos="1701"/>
              </w:tabs>
              <w:spacing w:line="252" w:lineRule="auto"/>
              <w:rPr>
                <w:b/>
                <w:snapToGrid w:val="0"/>
                <w:lang w:eastAsia="en-US"/>
              </w:rPr>
            </w:pPr>
          </w:p>
          <w:p w14:paraId="25D7A391" w14:textId="77777777" w:rsidR="00464AB9" w:rsidRPr="00FB792F" w:rsidRDefault="00464AB9" w:rsidP="00F7005B">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5CAAA680" w14:textId="77777777" w:rsidR="00464AB9" w:rsidRDefault="00464AB9" w:rsidP="00F7005B">
            <w:pPr>
              <w:tabs>
                <w:tab w:val="left" w:pos="1701"/>
              </w:tabs>
              <w:spacing w:line="252" w:lineRule="auto"/>
              <w:rPr>
                <w:b/>
                <w:snapToGrid w:val="0"/>
                <w:lang w:eastAsia="en-US"/>
              </w:rPr>
            </w:pPr>
          </w:p>
          <w:p w14:paraId="19C25884" w14:textId="7C575864" w:rsidR="00464AB9" w:rsidRPr="00FB792F" w:rsidRDefault="00464AB9" w:rsidP="00F7005B">
            <w:pPr>
              <w:tabs>
                <w:tab w:val="left" w:pos="1701"/>
              </w:tabs>
              <w:spacing w:line="252" w:lineRule="auto"/>
              <w:rPr>
                <w:b/>
                <w:snapToGrid w:val="0"/>
                <w:lang w:eastAsia="en-US"/>
              </w:rPr>
            </w:pPr>
            <w:r>
              <w:rPr>
                <w:b/>
                <w:snapToGrid w:val="0"/>
                <w:lang w:eastAsia="en-US"/>
              </w:rPr>
              <w:t>Åsa Westlund</w:t>
            </w:r>
          </w:p>
          <w:p w14:paraId="4FCA7587" w14:textId="77777777" w:rsidR="00464AB9" w:rsidRDefault="00464AB9" w:rsidP="00F7005B">
            <w:pPr>
              <w:tabs>
                <w:tab w:val="left" w:pos="1701"/>
              </w:tabs>
              <w:spacing w:line="252" w:lineRule="auto"/>
              <w:rPr>
                <w:b/>
                <w:snapToGrid w:val="0"/>
                <w:lang w:eastAsia="en-US"/>
              </w:rPr>
            </w:pPr>
          </w:p>
        </w:tc>
      </w:tr>
    </w:tbl>
    <w:p w14:paraId="4E317B17" w14:textId="1794F857" w:rsidR="007537E3" w:rsidRDefault="00CC2A77">
      <w:pPr>
        <w:widowControl/>
        <w:spacing w:after="160" w:line="259" w:lineRule="auto"/>
      </w:pPr>
      <w:r>
        <w:br/>
      </w:r>
      <w:r>
        <w:br/>
      </w:r>
      <w:r w:rsidR="001A1165">
        <w:br/>
      </w:r>
      <w:r w:rsidR="001A1165">
        <w:br/>
      </w: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7EB8E406" w:rsidR="006B4A80" w:rsidRPr="007537E3" w:rsidRDefault="006B4A80" w:rsidP="006B4A80">
            <w:pPr>
              <w:widowControl/>
            </w:pPr>
            <w:r w:rsidRPr="00280792">
              <w:rPr>
                <w:b/>
                <w:color w:val="000000"/>
                <w:lang w:eastAsia="en-US"/>
              </w:rPr>
              <w:lastRenderedPageBreak/>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08E2787B" w:rsidR="006B4A80" w:rsidRPr="00E739F1" w:rsidRDefault="006B4A80" w:rsidP="006B4A80">
            <w:pPr>
              <w:widowControl/>
              <w:jc w:val="right"/>
              <w:rPr>
                <w:b/>
                <w:color w:val="000000"/>
              </w:rPr>
            </w:pPr>
            <w:r w:rsidRPr="00E739F1">
              <w:rPr>
                <w:b/>
                <w:color w:val="000000"/>
                <w:lang w:eastAsia="en-US"/>
              </w:rPr>
              <w:t>Bilaga 1 till protokoll 2019/20:</w:t>
            </w:r>
            <w:r w:rsidR="004B32AE">
              <w:rPr>
                <w:b/>
                <w:color w:val="000000"/>
                <w:lang w:eastAsia="en-US"/>
              </w:rPr>
              <w:t>5</w:t>
            </w:r>
          </w:p>
        </w:tc>
      </w:tr>
      <w:tr w:rsidR="006B4A80" w:rsidRPr="006B4A80" w14:paraId="554EF5CE"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66C7A8DC"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F2428E">
              <w:rPr>
                <w:b/>
                <w:color w:val="000000"/>
                <w:sz w:val="22"/>
                <w:szCs w:val="22"/>
                <w:lang w:eastAsia="en-US"/>
              </w:rPr>
              <w:t>1-3</w:t>
            </w:r>
            <w:proofErr w:type="gramEnd"/>
          </w:p>
        </w:tc>
        <w:tc>
          <w:tcPr>
            <w:tcW w:w="728" w:type="dxa"/>
            <w:tcBorders>
              <w:top w:val="single" w:sz="12" w:space="0" w:color="auto"/>
              <w:left w:val="nil"/>
              <w:bottom w:val="single" w:sz="12" w:space="0" w:color="auto"/>
              <w:right w:val="single" w:sz="4" w:space="0" w:color="auto"/>
            </w:tcBorders>
            <w:shd w:val="clear" w:color="auto" w:fill="auto"/>
            <w:noWrap/>
            <w:hideMark/>
          </w:tcPr>
          <w:p w14:paraId="5167C03C" w14:textId="13730F5B" w:rsidR="006B4A80" w:rsidRPr="008D6F19" w:rsidRDefault="00F2428E" w:rsidP="006B4A80">
            <w:pPr>
              <w:widowControl/>
              <w:rPr>
                <w:b/>
                <w:color w:val="000000"/>
                <w:sz w:val="22"/>
                <w:szCs w:val="22"/>
              </w:rPr>
            </w:pPr>
            <w:r>
              <w:rPr>
                <w:b/>
                <w:color w:val="000000"/>
                <w:sz w:val="22"/>
                <w:szCs w:val="22"/>
              </w:rPr>
              <w:t>§ 4</w:t>
            </w:r>
          </w:p>
        </w:tc>
        <w:tc>
          <w:tcPr>
            <w:tcW w:w="727" w:type="dxa"/>
            <w:tcBorders>
              <w:top w:val="single" w:sz="12" w:space="0" w:color="auto"/>
              <w:left w:val="nil"/>
              <w:bottom w:val="single" w:sz="12" w:space="0" w:color="auto"/>
              <w:right w:val="single" w:sz="4" w:space="0" w:color="auto"/>
            </w:tcBorders>
            <w:shd w:val="clear" w:color="auto" w:fill="auto"/>
            <w:noWrap/>
            <w:hideMark/>
          </w:tcPr>
          <w:p w14:paraId="1446AC8B" w14:textId="0A2D5031" w:rsidR="006B4A80" w:rsidRPr="00F2428E" w:rsidRDefault="00F2428E" w:rsidP="006B4A80">
            <w:pPr>
              <w:widowControl/>
              <w:rPr>
                <w:b/>
                <w:color w:val="000000"/>
                <w:sz w:val="22"/>
                <w:szCs w:val="22"/>
              </w:rPr>
            </w:pPr>
            <w:r w:rsidRPr="00F2428E">
              <w:rPr>
                <w:b/>
                <w:color w:val="000000"/>
                <w:sz w:val="22"/>
                <w:szCs w:val="22"/>
              </w:rPr>
              <w:t>§ 5</w:t>
            </w:r>
          </w:p>
        </w:tc>
        <w:tc>
          <w:tcPr>
            <w:tcW w:w="727" w:type="dxa"/>
            <w:tcBorders>
              <w:top w:val="single" w:sz="12" w:space="0" w:color="auto"/>
              <w:left w:val="nil"/>
              <w:bottom w:val="single" w:sz="12" w:space="0" w:color="auto"/>
              <w:right w:val="single" w:sz="4" w:space="0" w:color="auto"/>
            </w:tcBorders>
            <w:shd w:val="clear" w:color="auto" w:fill="auto"/>
            <w:noWrap/>
            <w:hideMark/>
          </w:tcPr>
          <w:p w14:paraId="765615CD" w14:textId="5DD54810" w:rsidR="006B4A80" w:rsidRPr="00F2428E" w:rsidRDefault="00F2428E" w:rsidP="006B4A80">
            <w:pPr>
              <w:widowControl/>
              <w:rPr>
                <w:b/>
                <w:color w:val="000000"/>
                <w:sz w:val="22"/>
                <w:szCs w:val="22"/>
              </w:rPr>
            </w:pPr>
            <w:r w:rsidRPr="00F2428E">
              <w:rPr>
                <w:b/>
                <w:color w:val="000000"/>
                <w:sz w:val="22"/>
                <w:szCs w:val="22"/>
                <w:lang w:eastAsia="en-US"/>
              </w:rPr>
              <w:t xml:space="preserve">§ </w:t>
            </w:r>
            <w:proofErr w:type="gramStart"/>
            <w:r w:rsidRPr="00F2428E">
              <w:rPr>
                <w:b/>
                <w:color w:val="000000"/>
                <w:sz w:val="22"/>
                <w:szCs w:val="22"/>
                <w:lang w:eastAsia="en-US"/>
              </w:rPr>
              <w:t>6</w:t>
            </w:r>
            <w:r w:rsidR="009242E4">
              <w:rPr>
                <w:b/>
                <w:color w:val="000000"/>
                <w:sz w:val="22"/>
                <w:szCs w:val="22"/>
                <w:lang w:eastAsia="en-US"/>
              </w:rPr>
              <w:t>-7</w:t>
            </w:r>
            <w:proofErr w:type="gramEnd"/>
          </w:p>
        </w:tc>
        <w:tc>
          <w:tcPr>
            <w:tcW w:w="727" w:type="dxa"/>
            <w:tcBorders>
              <w:top w:val="single" w:sz="12" w:space="0" w:color="auto"/>
              <w:left w:val="nil"/>
              <w:bottom w:val="single" w:sz="12" w:space="0" w:color="auto"/>
              <w:right w:val="single" w:sz="4" w:space="0" w:color="auto"/>
            </w:tcBorders>
            <w:shd w:val="clear" w:color="auto" w:fill="auto"/>
            <w:noWrap/>
            <w:hideMark/>
          </w:tcPr>
          <w:p w14:paraId="5F8F5A59"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77777777" w:rsidR="006B4A80" w:rsidRPr="00280792" w:rsidRDefault="006B4A80" w:rsidP="006B4A80">
            <w:pPr>
              <w:widowControl/>
              <w:rPr>
                <w:color w:val="000000"/>
                <w:sz w:val="22"/>
                <w:szCs w:val="22"/>
              </w:rPr>
            </w:pPr>
            <w:r w:rsidRPr="00280792">
              <w:rPr>
                <w:color w:val="000000"/>
                <w:sz w:val="22"/>
                <w:szCs w:val="22"/>
                <w:lang w:eastAsia="en-US"/>
              </w:rPr>
              <w:t> </w:t>
            </w:r>
          </w:p>
        </w:tc>
      </w:tr>
      <w:tr w:rsidR="006B4A80" w:rsidRPr="006B4A80" w14:paraId="61E00E47"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6B4A80" w:rsidRPr="000C0E69" w:rsidRDefault="00094DF3" w:rsidP="006B4A80">
            <w:pPr>
              <w:widowControl/>
              <w:rPr>
                <w:i/>
                <w:color w:val="000000"/>
                <w:sz w:val="22"/>
                <w:szCs w:val="22"/>
              </w:rPr>
            </w:pPr>
            <w:r w:rsidRPr="000C0E69">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hideMark/>
          </w:tcPr>
          <w:p w14:paraId="404B1B88" w14:textId="3F572DE0" w:rsidR="006B4A80" w:rsidRPr="00F2428E" w:rsidRDefault="006B4A80" w:rsidP="006B4A80">
            <w:pPr>
              <w:widowControl/>
              <w:rPr>
                <w:i/>
                <w:color w:val="000000"/>
                <w:sz w:val="22"/>
                <w:szCs w:val="22"/>
              </w:rPr>
            </w:pPr>
            <w:r w:rsidRPr="00F2428E">
              <w:rPr>
                <w:i/>
                <w:color w:val="000000"/>
                <w:sz w:val="22"/>
                <w:szCs w:val="22"/>
              </w:rPr>
              <w:t> </w:t>
            </w:r>
            <w:r w:rsidR="00F2428E" w:rsidRPr="00F2428E">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1C6BFFE8" w14:textId="0E87BED3" w:rsidR="006B4A80" w:rsidRPr="00F2428E" w:rsidRDefault="006B4A80" w:rsidP="006B4A80">
            <w:pPr>
              <w:widowControl/>
              <w:rPr>
                <w:i/>
                <w:color w:val="000000"/>
                <w:sz w:val="22"/>
                <w:szCs w:val="22"/>
              </w:rPr>
            </w:pPr>
            <w:r w:rsidRPr="00F2428E">
              <w:rPr>
                <w:i/>
                <w:color w:val="000000"/>
                <w:sz w:val="22"/>
                <w:szCs w:val="22"/>
              </w:rPr>
              <w:t> </w:t>
            </w:r>
            <w:r w:rsidR="00F2428E" w:rsidRPr="00F2428E">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76453667" w14:textId="08B04CF8" w:rsidR="006B4A80" w:rsidRPr="00F2428E" w:rsidRDefault="006B4A80" w:rsidP="006B4A80">
            <w:pPr>
              <w:widowControl/>
              <w:rPr>
                <w:i/>
                <w:color w:val="000000"/>
                <w:sz w:val="22"/>
                <w:szCs w:val="22"/>
              </w:rPr>
            </w:pPr>
            <w:r w:rsidRPr="00F2428E">
              <w:rPr>
                <w:i/>
                <w:color w:val="000000"/>
                <w:sz w:val="22"/>
                <w:szCs w:val="22"/>
              </w:rPr>
              <w:t> </w:t>
            </w:r>
            <w:r w:rsidR="00F2428E" w:rsidRPr="00F2428E">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5845066D"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7537E3">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5659151A" w:rsidR="006B4A80" w:rsidRPr="00094DF3" w:rsidRDefault="006B4A80" w:rsidP="006B4A80">
            <w:pPr>
              <w:widowControl/>
              <w:rPr>
                <w:color w:val="000000"/>
                <w:sz w:val="22"/>
                <w:szCs w:val="22"/>
              </w:rPr>
            </w:pP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48703C00" w:rsidR="006B4A80" w:rsidRPr="00094DF3" w:rsidRDefault="006B4A80" w:rsidP="008D6F19">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0FC6D299"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5989ED74"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B676BFC"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6B4A80" w:rsidRPr="00280792" w:rsidRDefault="006B4A80" w:rsidP="006B4A80">
            <w:pPr>
              <w:widowControl/>
              <w:rPr>
                <w:color w:val="000000"/>
                <w:sz w:val="18"/>
                <w:szCs w:val="18"/>
              </w:rPr>
            </w:pPr>
            <w:r w:rsidRPr="00280792">
              <w:rPr>
                <w:color w:val="000000"/>
                <w:sz w:val="18"/>
                <w:szCs w:val="18"/>
              </w:rPr>
              <w:t> </w:t>
            </w:r>
          </w:p>
        </w:tc>
      </w:tr>
      <w:tr w:rsidR="00407CC3" w:rsidRPr="006B4A80" w14:paraId="397EA3D6"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250F0990" w:rsidR="00407CC3" w:rsidRPr="00407CC3" w:rsidRDefault="00407CC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3EB79C88" w:rsidR="00407CC3" w:rsidRPr="00407CC3" w:rsidRDefault="00407CC3" w:rsidP="00407CC3">
            <w:pPr>
              <w:widowControl/>
              <w:rPr>
                <w:color w:val="000000"/>
                <w:sz w:val="22"/>
                <w:szCs w:val="22"/>
              </w:rPr>
            </w:pPr>
            <w:r w:rsidRPr="00407CC3">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0EFFA64" w14:textId="0FB527FF" w:rsidR="00407CC3" w:rsidRPr="00407CC3" w:rsidRDefault="00407CC3" w:rsidP="00407CC3">
            <w:pPr>
              <w:widowControl/>
              <w:rPr>
                <w:color w:val="000000"/>
                <w:sz w:val="18"/>
                <w:szCs w:val="18"/>
              </w:rPr>
            </w:pPr>
            <w:r w:rsidRPr="00407CC3">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1659238" w14:textId="11FBB332" w:rsidR="00407CC3" w:rsidRPr="00407CC3" w:rsidRDefault="00407CC3" w:rsidP="00407CC3">
            <w:pPr>
              <w:widowControl/>
              <w:rPr>
                <w:color w:val="000000"/>
                <w:sz w:val="22"/>
                <w:szCs w:val="22"/>
              </w:rPr>
            </w:pPr>
            <w:r w:rsidRPr="00407CC3">
              <w:rPr>
                <w:color w:val="000000"/>
                <w:sz w:val="18"/>
                <w:szCs w:val="18"/>
              </w:rPr>
              <w:t> </w:t>
            </w:r>
            <w:r w:rsidRPr="00407CC3">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0A71130"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44B23AD"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37BB578"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18DAEAC4" w:rsidR="00407CC3" w:rsidRPr="00280792" w:rsidRDefault="00407CC3" w:rsidP="00407CC3">
            <w:pPr>
              <w:widowControl/>
              <w:rPr>
                <w:color w:val="000000"/>
                <w:sz w:val="18"/>
                <w:szCs w:val="18"/>
              </w:rPr>
            </w:pPr>
            <w:r>
              <w:rPr>
                <w:color w:val="000000"/>
                <w:sz w:val="18"/>
                <w:szCs w:val="18"/>
              </w:rPr>
              <w:t>Pål Jonson</w:t>
            </w:r>
            <w:r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52008A3D" w:rsidR="00407CC3" w:rsidRPr="00407CC3" w:rsidRDefault="00407CC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79C43739" w:rsidR="00407CC3" w:rsidRPr="00407CC3" w:rsidRDefault="00407CC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7EF21FC9" w14:textId="77878994"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29BA5230" w14:textId="25B5E6FB"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BEFD22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DB371B0"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4E6AFA88" w:rsidR="00407CC3" w:rsidRPr="00407CC3" w:rsidRDefault="00407CC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40405B1" w14:textId="791A1AF4" w:rsidR="00407CC3" w:rsidRPr="00407CC3" w:rsidRDefault="00407CC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95B3675" w14:textId="798903E4"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B451A91" w14:textId="18672868"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5519146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F788424"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6E1CAF50" w:rsidR="00407CC3" w:rsidRPr="00280792" w:rsidRDefault="00407CC3" w:rsidP="00407CC3">
            <w:pPr>
              <w:widowControl/>
              <w:rPr>
                <w:color w:val="000000"/>
                <w:sz w:val="18"/>
                <w:szCs w:val="18"/>
              </w:rPr>
            </w:pPr>
            <w:r w:rsidRPr="00280792">
              <w:rPr>
                <w:color w:val="000000"/>
                <w:sz w:val="18"/>
                <w:szCs w:val="18"/>
              </w:rPr>
              <w:t>Jessi</w:t>
            </w:r>
            <w:r>
              <w:rPr>
                <w:color w:val="000000"/>
                <w:sz w:val="18"/>
                <w:szCs w:val="18"/>
              </w:rPr>
              <w:t>ka Roswall</w:t>
            </w:r>
            <w:r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5B4D9E3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22C7B6" w14:textId="0DB4A4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54690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4D4E0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FB7A71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9195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283F75A"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25A6DF3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84ACBE" w14:textId="661CBA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E3E1F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560C52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C775B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9F4A5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1767E6"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0DCDFC6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771BB2A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830A2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289F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287796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4A316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4885EAE2" w:rsidR="00407CC3" w:rsidRPr="00407CC3" w:rsidRDefault="00407CC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FFD2781" w14:textId="5490B66B" w:rsidR="00407CC3" w:rsidRPr="00407CC3" w:rsidRDefault="00407CC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DE171E8" w14:textId="4EB30A4D"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CDB964B" w14:textId="459F073C"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5F2179E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24DCD9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678FF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E03EA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03F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0F76B62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79AB71" w14:textId="6E567CB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BB2FF1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CF1FF6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AE02CF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4340D1"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00E56BC8" w:rsidR="00407CC3" w:rsidRPr="00407CC3" w:rsidRDefault="00407CC3"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17F94025" w14:textId="7C64891B" w:rsidR="00407CC3" w:rsidRPr="00407CC3" w:rsidRDefault="00407CC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501E95E1" w14:textId="37ECCC84"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4068C349" w14:textId="126EC523"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E18AC9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73B1088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24A2166" w14:textId="72CE42B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0F0207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1B64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0F7F7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EA50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C49E462"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3E8D99BF" w:rsidR="00407CC3" w:rsidRPr="00407CC3" w:rsidRDefault="00407CC3"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1DCEC80D" w14:textId="594FF98B" w:rsidR="00407CC3" w:rsidRPr="00407CC3" w:rsidRDefault="00407CC3"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20DD6FC5" w14:textId="6C253C6F"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A159242" w14:textId="6B8C6096"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5898E8E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2CF5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E7B123"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03625AD9" w:rsidR="00407CC3" w:rsidRPr="00407CC3" w:rsidRDefault="00407CC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CD7021" w14:textId="6F43F026" w:rsidR="00407CC3" w:rsidRPr="00407CC3" w:rsidRDefault="00407CC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455377EE" w14:textId="1C60E049"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2E2CCC6A" w14:textId="4B891B5F"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7AAC80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DC7FC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F16566E"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DE22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E01C5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AC1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684B0BEB" w:rsidR="00407CC3" w:rsidRPr="00407CC3" w:rsidRDefault="00407CC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2215250B" w:rsidR="00407CC3" w:rsidRPr="00407CC3" w:rsidRDefault="00407CC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6609EAE" w14:textId="203AD557"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43B43C1F" w14:textId="0C1722E1"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747352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42C88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4DE8CCB" w14:textId="77777777" w:rsidTr="007537E3">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3C844710" w:rsidR="00407CC3" w:rsidRPr="00407CC3" w:rsidRDefault="00407CC3" w:rsidP="00407CC3">
            <w:pPr>
              <w:widowControl/>
              <w:rPr>
                <w:color w:val="000000"/>
                <w:sz w:val="22"/>
                <w:szCs w:val="22"/>
              </w:rPr>
            </w:pPr>
            <w:r>
              <w:rPr>
                <w:color w:val="000000"/>
                <w:sz w:val="22"/>
                <w:szCs w:val="22"/>
              </w:rPr>
              <w:t>X</w:t>
            </w:r>
          </w:p>
        </w:tc>
        <w:tc>
          <w:tcPr>
            <w:tcW w:w="728" w:type="dxa"/>
            <w:tcBorders>
              <w:top w:val="nil"/>
              <w:left w:val="nil"/>
              <w:bottom w:val="single" w:sz="12" w:space="0" w:color="auto"/>
              <w:right w:val="single" w:sz="4" w:space="0" w:color="auto"/>
            </w:tcBorders>
            <w:shd w:val="clear" w:color="auto" w:fill="auto"/>
            <w:noWrap/>
          </w:tcPr>
          <w:p w14:paraId="76C0255E" w14:textId="39A70854" w:rsidR="00407CC3" w:rsidRPr="00407CC3" w:rsidRDefault="00407CC3" w:rsidP="00407CC3">
            <w:pPr>
              <w:widowControl/>
              <w:rPr>
                <w:color w:val="000000"/>
                <w:sz w:val="22"/>
                <w:szCs w:val="22"/>
              </w:rPr>
            </w:pP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hideMark/>
          </w:tcPr>
          <w:p w14:paraId="44668C5F" w14:textId="57F75E59"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hideMark/>
          </w:tcPr>
          <w:p w14:paraId="2D23F0DB" w14:textId="47EB6262"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12" w:space="0" w:color="auto"/>
              <w:right w:val="single" w:sz="4" w:space="0" w:color="auto"/>
            </w:tcBorders>
            <w:shd w:val="clear" w:color="auto" w:fill="auto"/>
            <w:noWrap/>
            <w:hideMark/>
          </w:tcPr>
          <w:p w14:paraId="56DBBA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46A001B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407CC3"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662D0A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69098B0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2E267B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7537E3">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77777777" w:rsidR="00407CC3" w:rsidRPr="00280792" w:rsidRDefault="00407CC3" w:rsidP="00407CC3">
            <w:pPr>
              <w:widowControl/>
              <w:rPr>
                <w:color w:val="000000"/>
                <w:sz w:val="18"/>
                <w:szCs w:val="18"/>
              </w:rPr>
            </w:pPr>
            <w:r w:rsidRPr="00280792">
              <w:rPr>
                <w:color w:val="000000"/>
                <w:sz w:val="18"/>
                <w:szCs w:val="18"/>
              </w:rPr>
              <w:t>Kadir Kasirga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2C2A3294" w:rsidR="00407CC3" w:rsidRPr="00407CC3" w:rsidRDefault="00407CC3" w:rsidP="00407CC3">
            <w:pPr>
              <w:widowControl/>
              <w:rPr>
                <w:color w:val="000000"/>
                <w:sz w:val="22"/>
                <w:szCs w:val="22"/>
              </w:rPr>
            </w:pPr>
            <w:r>
              <w:rPr>
                <w:color w:val="000000"/>
                <w:sz w:val="22"/>
                <w:szCs w:val="22"/>
              </w:rPr>
              <w:t>O</w:t>
            </w: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69E31D99" w:rsidR="00407CC3" w:rsidRPr="00407CC3" w:rsidRDefault="00407CC3" w:rsidP="00407CC3">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hideMark/>
          </w:tcPr>
          <w:p w14:paraId="40984E99" w14:textId="1C87A57E"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O</w:t>
            </w:r>
          </w:p>
        </w:tc>
        <w:tc>
          <w:tcPr>
            <w:tcW w:w="727" w:type="dxa"/>
            <w:tcBorders>
              <w:top w:val="single" w:sz="12" w:space="0" w:color="auto"/>
              <w:left w:val="nil"/>
              <w:bottom w:val="single" w:sz="4" w:space="0" w:color="auto"/>
              <w:right w:val="single" w:sz="4" w:space="0" w:color="auto"/>
            </w:tcBorders>
            <w:shd w:val="clear" w:color="auto" w:fill="auto"/>
            <w:noWrap/>
            <w:hideMark/>
          </w:tcPr>
          <w:p w14:paraId="2E0C0B71" w14:textId="1AE48BB9"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hideMark/>
          </w:tcPr>
          <w:p w14:paraId="1F1FA8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D8CDC67"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FB7C884" w14:textId="77777777" w:rsidR="00407CC3" w:rsidRPr="00280792" w:rsidRDefault="00407CC3" w:rsidP="00407CC3">
            <w:pPr>
              <w:widowControl/>
              <w:rPr>
                <w:color w:val="000000"/>
                <w:sz w:val="18"/>
                <w:szCs w:val="18"/>
              </w:rPr>
            </w:pPr>
            <w:r w:rsidRPr="00280792">
              <w:rPr>
                <w:color w:val="000000"/>
                <w:sz w:val="18"/>
                <w:szCs w:val="18"/>
              </w:rPr>
              <w:t>Helena Bouveng (M)</w:t>
            </w:r>
          </w:p>
        </w:tc>
        <w:tc>
          <w:tcPr>
            <w:tcW w:w="728" w:type="dxa"/>
            <w:tcBorders>
              <w:top w:val="nil"/>
              <w:left w:val="single" w:sz="4" w:space="0" w:color="auto"/>
              <w:bottom w:val="single" w:sz="4" w:space="0" w:color="auto"/>
              <w:right w:val="single" w:sz="4" w:space="0" w:color="auto"/>
            </w:tcBorders>
            <w:shd w:val="clear" w:color="auto" w:fill="auto"/>
            <w:noWrap/>
          </w:tcPr>
          <w:p w14:paraId="78946297" w14:textId="4CD0ED7B" w:rsidR="00407CC3" w:rsidRPr="00407CC3" w:rsidRDefault="00407CC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F9737C2" w14:textId="06336725" w:rsidR="00407CC3" w:rsidRPr="00407CC3" w:rsidRDefault="00407CC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74305E4" w14:textId="7D08B9A6"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145AB69" w14:textId="52C712E2"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8CD9BB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2DC44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4859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AFD2F"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5FF03A5A" w14:textId="77777777" w:rsidR="00407CC3" w:rsidRPr="00280792" w:rsidRDefault="00407CC3" w:rsidP="00407CC3">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3A2C526D" w:rsidR="00407CC3" w:rsidRPr="00407CC3" w:rsidRDefault="00407CC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1B23842" w14:textId="5162EFC5" w:rsidR="00407CC3" w:rsidRPr="00407CC3" w:rsidRDefault="00407CC3"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3D2523AE" w14:textId="5B95400B"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54D68CAC" w14:textId="07C6B9EB"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45DF80B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4370AE"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407CC3" w:rsidRPr="00280792" w:rsidRDefault="00407CC3" w:rsidP="00407CC3">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1642EFD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5291E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DB4DA0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E1C5F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527DAC8"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407CC3" w:rsidRPr="00280792" w:rsidRDefault="00407CC3" w:rsidP="00407CC3">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D339BC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EC482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699141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B60FA1"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407CC3" w:rsidRPr="00280792" w:rsidRDefault="00407CC3" w:rsidP="00407CC3">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6DD730A1" w:rsidR="00407CC3" w:rsidRPr="00407CC3" w:rsidRDefault="00407CC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8BDAA25" w14:textId="73717C88" w:rsidR="00407CC3" w:rsidRPr="00407CC3" w:rsidRDefault="00407CC3"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5F352CF9" w14:textId="63C36AE9"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60B3D01" w14:textId="5AE95013"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482FFC1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E70F6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F89EB4"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407CC3" w:rsidRPr="00280792" w:rsidRDefault="00407CC3" w:rsidP="00407CC3">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0BA96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6E5EE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43BD49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6580E9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8EACF4"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407CC3" w:rsidRPr="00280792" w:rsidRDefault="00407CC3" w:rsidP="00407CC3">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8FCEA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9B493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9C387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2F75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4B2147"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407CC3" w:rsidRPr="00280792" w:rsidRDefault="00407CC3" w:rsidP="00407CC3">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6993731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1B9B1DC" w14:textId="0A53B97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BE8FC8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42C4B9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5DB9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0B379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C67F71"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407CC3" w:rsidRPr="00280792" w:rsidRDefault="00407CC3" w:rsidP="00407CC3">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594BA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B8CC3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07F45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A5B1E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796DB41"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407CC3" w:rsidRPr="00280792" w:rsidRDefault="00407CC3" w:rsidP="00407CC3">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47B7B5A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342D06" w14:textId="71E8819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5B0308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433DE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A9C47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CE3005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DBCE02"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407CC3" w:rsidRPr="00280792" w:rsidRDefault="00407CC3" w:rsidP="00407CC3">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85516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9078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D77BD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B5325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76404C"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407CC3" w:rsidRPr="00280792" w:rsidRDefault="00407CC3" w:rsidP="00407CC3">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0082536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18C77F2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039E1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78FF6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901E9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5A30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84172F"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407CC3" w:rsidRPr="00280792" w:rsidRDefault="00407CC3" w:rsidP="00407CC3">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3AD7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A5BAE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4745A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49135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ED6716"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407CC3" w:rsidRPr="00280792" w:rsidRDefault="00407CC3" w:rsidP="00407CC3">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1CD3D73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2583F95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8B2925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A43A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7134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40A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C7D18ED"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77777777" w:rsidR="00407CC3" w:rsidRPr="00280792" w:rsidRDefault="00407CC3" w:rsidP="00407CC3">
            <w:pPr>
              <w:widowControl/>
              <w:rPr>
                <w:color w:val="000000"/>
                <w:sz w:val="18"/>
                <w:szCs w:val="18"/>
              </w:rPr>
            </w:pPr>
            <w:r w:rsidRPr="00280792">
              <w:rPr>
                <w:color w:val="000000"/>
                <w:sz w:val="18"/>
                <w:szCs w:val="18"/>
                <w:lang w:val="en-GB"/>
              </w:rPr>
              <w:t>Jonas Eriksson (MP)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05F4CA7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A52AF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76E31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97B562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A50D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105AE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D75E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407CC3" w:rsidRPr="00280792" w:rsidRDefault="00407CC3" w:rsidP="00407CC3">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B06FE4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208F71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53CD5E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E752F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66A9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769A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DCE4142"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407CC3" w:rsidRPr="00280792" w:rsidRDefault="00407CC3" w:rsidP="00407CC3">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76557B8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39F13EB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EB1409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07670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40740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3448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872A787"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407CC3" w:rsidRPr="00280792" w:rsidRDefault="00407CC3" w:rsidP="00407CC3">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4E51175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76FFCC6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180C0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92CA2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6211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43367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4D5844"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407CC3" w:rsidRPr="00280792" w:rsidRDefault="00407CC3" w:rsidP="00407CC3">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43B1C42A" w:rsidR="00407CC3" w:rsidRPr="00407CC3" w:rsidRDefault="00407CC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2749644" w14:textId="15BF623E" w:rsidR="00407CC3" w:rsidRPr="00407CC3" w:rsidRDefault="00407CC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4DB56AA5" w14:textId="6A2895F9"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43C921C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6216D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77F5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E4BF0"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407CC3" w:rsidRPr="00280792" w:rsidRDefault="00407CC3" w:rsidP="00407CC3">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320E6D2A" w:rsidR="00407CC3" w:rsidRPr="00407CC3" w:rsidRDefault="00407CC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6D631ED" w14:textId="6E7EB9D3" w:rsidR="00407CC3" w:rsidRPr="00407CC3" w:rsidRDefault="00407CC3"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42463640" w14:textId="0EABBE21"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1A9C1755" w14:textId="6DA9AFCF"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7137E8C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8EAE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FB7DB6"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407CC3" w:rsidRPr="00280792" w:rsidRDefault="00407CC3" w:rsidP="00407CC3">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hideMark/>
          </w:tcPr>
          <w:p w14:paraId="227D12B0"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3342A83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3BAA8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F0AF75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C03B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C59D5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4A6DB0" w14:textId="77777777" w:rsidTr="007537E3">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407CC3" w:rsidRPr="00280792" w:rsidRDefault="00407CC3" w:rsidP="00407CC3">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hideMark/>
          </w:tcPr>
          <w:p w14:paraId="2728C72E" w14:textId="21CA7E67"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O</w:t>
            </w:r>
          </w:p>
        </w:tc>
        <w:tc>
          <w:tcPr>
            <w:tcW w:w="728" w:type="dxa"/>
            <w:tcBorders>
              <w:top w:val="nil"/>
              <w:left w:val="nil"/>
              <w:bottom w:val="single" w:sz="2" w:space="0" w:color="auto"/>
              <w:right w:val="single" w:sz="4" w:space="0" w:color="auto"/>
            </w:tcBorders>
            <w:shd w:val="clear" w:color="auto" w:fill="auto"/>
            <w:noWrap/>
            <w:hideMark/>
          </w:tcPr>
          <w:p w14:paraId="626DFD43" w14:textId="706005F7"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2" w:space="0" w:color="auto"/>
              <w:right w:val="single" w:sz="4" w:space="0" w:color="auto"/>
            </w:tcBorders>
            <w:shd w:val="clear" w:color="auto" w:fill="auto"/>
            <w:noWrap/>
            <w:hideMark/>
          </w:tcPr>
          <w:p w14:paraId="3099CD1B" w14:textId="2ED1B8B0"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2" w:space="0" w:color="auto"/>
              <w:right w:val="single" w:sz="4" w:space="0" w:color="auto"/>
            </w:tcBorders>
            <w:shd w:val="clear" w:color="auto" w:fill="auto"/>
            <w:noWrap/>
            <w:hideMark/>
          </w:tcPr>
          <w:p w14:paraId="175E4F8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BF18F3" w14:textId="77777777" w:rsidTr="007537E3">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407CC3" w:rsidRPr="00280792" w:rsidRDefault="00407CC3" w:rsidP="00407CC3">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hideMark/>
          </w:tcPr>
          <w:p w14:paraId="76CF8741"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single" w:sz="2" w:space="0" w:color="auto"/>
              <w:left w:val="nil"/>
              <w:bottom w:val="single" w:sz="4" w:space="0" w:color="auto"/>
              <w:right w:val="single" w:sz="4" w:space="0" w:color="auto"/>
            </w:tcBorders>
            <w:shd w:val="clear" w:color="auto" w:fill="auto"/>
            <w:noWrap/>
            <w:hideMark/>
          </w:tcPr>
          <w:p w14:paraId="1284B88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08A907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79D837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0C84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A550A78"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407CC3" w:rsidRPr="00280792" w:rsidRDefault="00407CC3" w:rsidP="00407CC3">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66D792A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2257D30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E479C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3B20E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6DE53CB"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407CC3" w:rsidRPr="00280792" w:rsidRDefault="00407CC3" w:rsidP="00407CC3">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7722D98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07D39FA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C9FF21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16B62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A68A6"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407CC3" w:rsidRPr="00280792" w:rsidRDefault="00407CC3" w:rsidP="00407CC3">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3EA6F767" w:rsidR="00407CC3" w:rsidRPr="00407CC3" w:rsidRDefault="00407CC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A9B3498" w14:textId="266DFE7D" w:rsidR="00407CC3" w:rsidRPr="00407CC3" w:rsidRDefault="00407CC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F3D6FA1" w14:textId="64C8D39B"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2F0471D" w14:textId="076AC51E" w:rsidR="00407CC3" w:rsidRPr="00407CC3" w:rsidRDefault="00407CC3" w:rsidP="00407CC3">
            <w:pPr>
              <w:widowControl/>
              <w:rPr>
                <w:color w:val="000000"/>
                <w:sz w:val="22"/>
                <w:szCs w:val="22"/>
              </w:rPr>
            </w:pPr>
            <w:r w:rsidRPr="00407CC3">
              <w:rPr>
                <w:color w:val="000000"/>
                <w:sz w:val="22"/>
                <w:szCs w:val="22"/>
              </w:rPr>
              <w:t> </w:t>
            </w: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26E4CBE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26FF2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1786E2C"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77777777" w:rsidR="00407CC3" w:rsidRPr="00280792" w:rsidRDefault="00407CC3" w:rsidP="00407CC3">
            <w:pPr>
              <w:widowControl/>
              <w:rPr>
                <w:color w:val="000000"/>
                <w:sz w:val="18"/>
                <w:szCs w:val="18"/>
              </w:rPr>
            </w:pPr>
            <w:r w:rsidRPr="00280792">
              <w:rPr>
                <w:color w:val="000000"/>
                <w:sz w:val="18"/>
                <w:szCs w:val="18"/>
                <w:lang w:val="en-US" w:eastAsia="en-US"/>
              </w:rPr>
              <w:t>Hans Rothenberg (M)</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05EDB34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76E60AE" w14:textId="5FB38B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07FC51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B98B1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91A4CA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0FC2F5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8CC2A"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5C27E6C9" w:rsidR="00407CC3" w:rsidRPr="00280792" w:rsidRDefault="00407CC3" w:rsidP="00407CC3">
            <w:pPr>
              <w:widowControl/>
              <w:rPr>
                <w:color w:val="000000"/>
                <w:sz w:val="18"/>
                <w:szCs w:val="18"/>
              </w:rPr>
            </w:pPr>
            <w:r>
              <w:rPr>
                <w:color w:val="000000"/>
                <w:sz w:val="18"/>
                <w:szCs w:val="18"/>
                <w:lang w:val="en-US" w:eastAsia="en-US"/>
              </w:rPr>
              <w:t>Louise Meijer</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AF7E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8DB9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04CA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1E63A1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0587A7"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407CC3" w:rsidRPr="00280792" w:rsidRDefault="00407CC3" w:rsidP="00407CC3">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E644F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F1C3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E8CF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6EEC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8105D"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407CC3" w:rsidRPr="00280792" w:rsidRDefault="00407CC3" w:rsidP="00407CC3">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063501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D0466C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CE7099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682C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B0C0931"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407CC3" w:rsidRPr="00280792" w:rsidRDefault="00407CC3" w:rsidP="00407CC3">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98CDE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C426B5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B1CB1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6C73ED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1652C0"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407CC3" w:rsidRPr="00280792" w:rsidRDefault="00407CC3" w:rsidP="00407CC3">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7878E25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44652C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E37F28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5FA87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CFAAE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DB9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05BD8F"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407CC3" w:rsidRPr="00280792" w:rsidRDefault="00407CC3" w:rsidP="00407CC3">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4F9630F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50906C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EA2D8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4E2591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8052D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7F6141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9356A6"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407CC3" w:rsidRPr="00280792" w:rsidRDefault="00407CC3" w:rsidP="00407CC3">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0E646E8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4FE139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D01E4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627A7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A4800F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59DE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B35D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407CC3" w:rsidRPr="00280792" w:rsidRDefault="00407CC3" w:rsidP="00407CC3">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8DB0E2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6B9E41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46F8F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6ECC9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60FB49D"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407CC3" w:rsidRPr="00280792" w:rsidRDefault="00407CC3" w:rsidP="00407CC3">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7DAFAF5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31B812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91398D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DB2F3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6AE68C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F5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82C7EB"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407CC3" w:rsidRPr="00280792" w:rsidRDefault="00407CC3" w:rsidP="00407CC3">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39E2E41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7E651F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D91B70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27A6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E3B464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03378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4284BA"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77777777" w:rsidR="00407CC3" w:rsidRPr="00280792" w:rsidRDefault="00407CC3" w:rsidP="00407CC3">
            <w:pPr>
              <w:widowControl/>
              <w:rPr>
                <w:color w:val="000000"/>
                <w:sz w:val="18"/>
                <w:szCs w:val="18"/>
              </w:rPr>
            </w:pPr>
            <w:r w:rsidRPr="00280792">
              <w:rPr>
                <w:color w:val="000000"/>
                <w:sz w:val="18"/>
                <w:szCs w:val="18"/>
              </w:rPr>
              <w:t>Paula Bieler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138FE1BE" w:rsidR="00407CC3" w:rsidRPr="00407CC3" w:rsidRDefault="0070191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D7C6FA" w14:textId="11D40381" w:rsidR="00407CC3" w:rsidRPr="00407CC3" w:rsidRDefault="0070191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7AF9179F" w14:textId="0D97184D" w:rsidR="00407CC3" w:rsidRPr="00407CC3" w:rsidRDefault="00407CC3" w:rsidP="00407CC3">
            <w:pPr>
              <w:widowControl/>
              <w:rPr>
                <w:color w:val="000000"/>
                <w:sz w:val="22"/>
                <w:szCs w:val="22"/>
              </w:rPr>
            </w:pPr>
            <w:r w:rsidRPr="00407CC3">
              <w:rPr>
                <w:color w:val="000000"/>
                <w:sz w:val="22"/>
                <w:szCs w:val="22"/>
              </w:rPr>
              <w:t> </w:t>
            </w:r>
            <w:r w:rsidR="00701913">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410C19F2" w14:textId="788BEA6E" w:rsidR="00407CC3" w:rsidRPr="00407CC3" w:rsidRDefault="00407CC3" w:rsidP="00407CC3">
            <w:pPr>
              <w:widowControl/>
              <w:rPr>
                <w:color w:val="000000"/>
                <w:sz w:val="22"/>
                <w:szCs w:val="22"/>
              </w:rPr>
            </w:pPr>
            <w:r w:rsidRPr="00407CC3">
              <w:rPr>
                <w:color w:val="000000"/>
                <w:sz w:val="22"/>
                <w:szCs w:val="22"/>
              </w:rPr>
              <w:t> </w:t>
            </w:r>
            <w:r w:rsidR="00701913">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84C3FC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03811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F0EB5D6"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407CC3" w:rsidRPr="00280792" w:rsidRDefault="00407CC3" w:rsidP="00407CC3">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5A60D1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0A246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C6CFB8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FA6FC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9F7A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E27936"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407CC3" w:rsidRPr="00280792" w:rsidRDefault="00407CC3" w:rsidP="00407CC3">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5E931D3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3E51AE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BE4F25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932B9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A0AA85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5E836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1B87642"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407CC3" w:rsidRPr="00280792" w:rsidRDefault="00407CC3" w:rsidP="00407CC3">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073DDED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4CD44A9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68171A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EF2BC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2F00F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44A4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32B0B"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407CC3" w:rsidRPr="00280792" w:rsidRDefault="00407CC3" w:rsidP="00407CC3">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E5655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10EFD4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717B44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B2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7B51A"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407CC3" w:rsidRPr="00280792" w:rsidRDefault="00407CC3" w:rsidP="00407CC3">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3155F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605CE7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7CF778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29B2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E6B6B"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407CC3" w:rsidRPr="00280792" w:rsidRDefault="00407CC3" w:rsidP="00407CC3">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5DEAE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20ABEB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43884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CF50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DDB9617"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407CC3" w:rsidRPr="00280792" w:rsidRDefault="00407CC3" w:rsidP="00407CC3">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2AAD8176" w:rsidR="00407CC3" w:rsidRPr="00407CC3" w:rsidRDefault="0070191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8DA97D1" w14:textId="5D4C5D50" w:rsidR="00407CC3" w:rsidRPr="00407CC3" w:rsidRDefault="0070191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24FF20B1" w14:textId="55A4B0E9" w:rsidR="00407CC3" w:rsidRPr="00407CC3" w:rsidRDefault="00407CC3" w:rsidP="00407CC3">
            <w:pPr>
              <w:widowControl/>
              <w:rPr>
                <w:color w:val="000000"/>
                <w:sz w:val="22"/>
                <w:szCs w:val="22"/>
              </w:rPr>
            </w:pPr>
            <w:r w:rsidRPr="00407CC3">
              <w:rPr>
                <w:color w:val="000000"/>
                <w:sz w:val="22"/>
                <w:szCs w:val="22"/>
              </w:rPr>
              <w:t> </w:t>
            </w:r>
            <w:r w:rsidR="00701913">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A95F220" w14:textId="2A23B53C" w:rsidR="00407CC3" w:rsidRPr="00407CC3" w:rsidRDefault="00407CC3" w:rsidP="00407CC3">
            <w:pPr>
              <w:widowControl/>
              <w:rPr>
                <w:color w:val="000000"/>
                <w:sz w:val="22"/>
                <w:szCs w:val="22"/>
              </w:rPr>
            </w:pPr>
            <w:r w:rsidRPr="00407CC3">
              <w:rPr>
                <w:color w:val="000000"/>
                <w:sz w:val="22"/>
                <w:szCs w:val="22"/>
              </w:rPr>
              <w:t> </w:t>
            </w:r>
            <w:r w:rsidR="00701913">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576AE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521E39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6B91E8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407CC3" w:rsidRPr="00280792" w:rsidRDefault="00407CC3" w:rsidP="00407CC3">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0C01262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0A68290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F6C9E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AB904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CB08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A4C4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ACA051"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407CC3" w:rsidRPr="00280792" w:rsidRDefault="00407CC3" w:rsidP="00407CC3">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36EC896D" w:rsidR="00407CC3" w:rsidRPr="00407CC3" w:rsidRDefault="0070191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D567602" w14:textId="2B60F124" w:rsidR="00407CC3" w:rsidRPr="00407CC3" w:rsidRDefault="0070191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8F9F07C" w14:textId="410FC40D" w:rsidR="00407CC3" w:rsidRPr="00407CC3" w:rsidRDefault="00407CC3" w:rsidP="00407CC3">
            <w:pPr>
              <w:widowControl/>
              <w:rPr>
                <w:color w:val="000000"/>
                <w:sz w:val="22"/>
                <w:szCs w:val="22"/>
              </w:rPr>
            </w:pPr>
            <w:r w:rsidRPr="00407CC3">
              <w:rPr>
                <w:color w:val="000000"/>
                <w:sz w:val="22"/>
                <w:szCs w:val="22"/>
              </w:rPr>
              <w:t> </w:t>
            </w:r>
            <w:r w:rsidR="00701913">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78BA301" w14:textId="14E0F5A0" w:rsidR="00407CC3" w:rsidRPr="00407CC3" w:rsidRDefault="00407CC3" w:rsidP="00407CC3">
            <w:pPr>
              <w:widowControl/>
              <w:rPr>
                <w:color w:val="000000"/>
                <w:sz w:val="22"/>
                <w:szCs w:val="22"/>
              </w:rPr>
            </w:pPr>
            <w:r w:rsidRPr="00407CC3">
              <w:rPr>
                <w:color w:val="000000"/>
                <w:sz w:val="22"/>
                <w:szCs w:val="22"/>
              </w:rPr>
              <w:t> </w:t>
            </w:r>
            <w:r w:rsidR="00701913">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72F9550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23FA41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4866E3B"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407CC3" w:rsidRPr="00280792" w:rsidRDefault="00407CC3" w:rsidP="00407CC3">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455D5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0C998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0DB9F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4890E4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1A0E65"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407CC3" w:rsidRPr="00280792" w:rsidRDefault="00407CC3" w:rsidP="00407CC3">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6393AF4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1BF6BB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620D31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4F5EC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F45D2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0A564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0FCD9C4"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407CC3" w:rsidRPr="00280792" w:rsidRDefault="00407CC3" w:rsidP="00407CC3">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466BDB5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45EEC8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8A5BEC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994C52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09CCA"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407CC3" w:rsidRPr="00280792" w:rsidRDefault="00407CC3" w:rsidP="00407CC3">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33719E4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32CB11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A8DA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D97C7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88601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4CFCE"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407CC3" w:rsidRPr="00280792" w:rsidRDefault="00407CC3" w:rsidP="00407CC3">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2321C6F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28D18C0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7D5551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D76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1A44C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869DB7E"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407CC3" w:rsidRPr="00280792" w:rsidRDefault="00407CC3" w:rsidP="00407CC3">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432900B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480356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E0F29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C748F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4742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68F834"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77777777" w:rsidR="00407CC3" w:rsidRPr="00280792" w:rsidRDefault="00407CC3" w:rsidP="00407CC3">
            <w:pPr>
              <w:widowControl/>
              <w:rPr>
                <w:color w:val="000000"/>
                <w:sz w:val="18"/>
                <w:szCs w:val="18"/>
              </w:rPr>
            </w:pPr>
            <w:r w:rsidRPr="00280792">
              <w:rPr>
                <w:color w:val="000000"/>
                <w:sz w:val="18"/>
                <w:szCs w:val="18"/>
              </w:rPr>
              <w:t>Jan Björklund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09FB245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170DDD9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0527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BCA7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79E99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407CC3" w:rsidRPr="00280792" w:rsidRDefault="00407CC3" w:rsidP="00407CC3">
            <w:pPr>
              <w:widowControl/>
              <w:rPr>
                <w:color w:val="000000"/>
                <w:sz w:val="18"/>
                <w:szCs w:val="18"/>
              </w:rPr>
            </w:pPr>
            <w:r w:rsidRPr="00280792">
              <w:rPr>
                <w:color w:val="000000"/>
                <w:sz w:val="18"/>
                <w:szCs w:val="18"/>
              </w:rPr>
              <w:t> </w:t>
            </w:r>
          </w:p>
        </w:tc>
      </w:tr>
      <w:tr w:rsidR="00C64AAF"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3849DF96" w:rsidR="00C64AAF" w:rsidRPr="00280792" w:rsidRDefault="00C64AAF"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C64AAF" w:rsidRPr="00407CC3" w:rsidRDefault="00C64AA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C64AAF" w:rsidRPr="00280792" w:rsidRDefault="00C64AAF" w:rsidP="00407CC3">
            <w:pPr>
              <w:widowControl/>
              <w:rPr>
                <w:color w:val="000000"/>
                <w:sz w:val="18"/>
                <w:szCs w:val="18"/>
              </w:rPr>
            </w:pPr>
          </w:p>
        </w:tc>
      </w:tr>
      <w:tr w:rsidR="00407CC3" w:rsidRPr="006B4A80" w14:paraId="58AB7890"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407CC3" w:rsidRPr="00280792" w:rsidRDefault="00407CC3" w:rsidP="00407CC3">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C11B9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E4D811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E69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C4A7EB7"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407CC3" w:rsidRPr="00280792" w:rsidRDefault="00407CC3" w:rsidP="00407CC3">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5A433EE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0D01B0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A9947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6B25B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A1585ED"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407CC3" w:rsidRPr="00280792" w:rsidRDefault="00407CC3" w:rsidP="00407CC3">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63F6A31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DAEB3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47F6D1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899E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E0169B1"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407CC3" w:rsidRPr="00280792" w:rsidRDefault="00407CC3" w:rsidP="00407CC3">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08A64B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B6001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2F24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6A4161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0EE5D0"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407CC3" w:rsidRPr="00280792" w:rsidRDefault="00407CC3" w:rsidP="00407CC3">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056F2C8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0B533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85271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539BF0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92D8A1"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407CC3" w:rsidRPr="00280792" w:rsidRDefault="00407CC3" w:rsidP="00407CC3">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47CAA6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451AC1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C431CD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5B5FF9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CE21BE"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407CC3" w:rsidRPr="00280792" w:rsidRDefault="00407CC3" w:rsidP="00407CC3">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38ECBA8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503D3F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8C99C5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97EC4F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57F78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9828C8"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407CC3" w:rsidRPr="00280792" w:rsidRDefault="00407CC3" w:rsidP="00407CC3">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7A37F98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6CB9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0E2D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DBC7E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A8FDB8"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407CC3" w:rsidRPr="00280792" w:rsidRDefault="00407CC3" w:rsidP="00407CC3">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1D55128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76BC405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FE6E7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E122C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500DC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A72C8E"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407CC3" w:rsidRPr="00280792" w:rsidRDefault="00407CC3" w:rsidP="00407CC3">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76A65B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707B43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9A6A1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E4DDB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82D41" w14:textId="77777777" w:rsidTr="00464AB9">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407CC3" w:rsidRPr="00280792" w:rsidRDefault="00407CC3" w:rsidP="00407CC3">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682E393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56E62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0C9205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EA9B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384A17" w14:textId="77777777" w:rsidTr="00464AB9">
        <w:trPr>
          <w:trHeight w:val="300"/>
        </w:trPr>
        <w:tc>
          <w:tcPr>
            <w:tcW w:w="4548" w:type="dxa"/>
            <w:tcBorders>
              <w:top w:val="single" w:sz="4" w:space="0" w:color="auto"/>
              <w:left w:val="single" w:sz="4" w:space="0" w:color="auto"/>
              <w:bottom w:val="single" w:sz="2" w:space="0" w:color="auto"/>
              <w:right w:val="nil"/>
            </w:tcBorders>
            <w:shd w:val="clear" w:color="auto" w:fill="auto"/>
            <w:noWrap/>
            <w:hideMark/>
          </w:tcPr>
          <w:p w14:paraId="551CEC7B" w14:textId="77777777" w:rsidR="00407CC3" w:rsidRPr="00280792" w:rsidRDefault="00407CC3" w:rsidP="00407CC3">
            <w:pPr>
              <w:widowControl/>
              <w:rPr>
                <w:color w:val="000000"/>
                <w:sz w:val="18"/>
                <w:szCs w:val="18"/>
              </w:rPr>
            </w:pPr>
            <w:r w:rsidRPr="00280792">
              <w:rPr>
                <w:color w:val="000000"/>
                <w:sz w:val="18"/>
                <w:szCs w:val="18"/>
              </w:rPr>
              <w:t>Mats Persson (L)</w:t>
            </w:r>
          </w:p>
        </w:tc>
        <w:tc>
          <w:tcPr>
            <w:tcW w:w="728" w:type="dxa"/>
            <w:tcBorders>
              <w:top w:val="single" w:sz="4" w:space="0" w:color="auto"/>
              <w:left w:val="single" w:sz="4" w:space="0" w:color="auto"/>
              <w:bottom w:val="single" w:sz="2" w:space="0" w:color="auto"/>
              <w:right w:val="single" w:sz="4" w:space="0" w:color="auto"/>
            </w:tcBorders>
            <w:shd w:val="clear" w:color="auto" w:fill="auto"/>
            <w:noWrap/>
          </w:tcPr>
          <w:p w14:paraId="51A90AAA" w14:textId="79AD1632" w:rsidR="00407CC3" w:rsidRPr="00407CC3" w:rsidRDefault="00407CC3" w:rsidP="00407CC3">
            <w:pPr>
              <w:widowControl/>
              <w:rPr>
                <w:color w:val="000000"/>
                <w:sz w:val="22"/>
                <w:szCs w:val="22"/>
              </w:rPr>
            </w:pPr>
          </w:p>
        </w:tc>
        <w:tc>
          <w:tcPr>
            <w:tcW w:w="728" w:type="dxa"/>
            <w:tcBorders>
              <w:top w:val="single" w:sz="4" w:space="0" w:color="auto"/>
              <w:left w:val="nil"/>
              <w:bottom w:val="single" w:sz="2" w:space="0" w:color="auto"/>
              <w:right w:val="single" w:sz="4" w:space="0" w:color="auto"/>
            </w:tcBorders>
            <w:shd w:val="clear" w:color="auto" w:fill="auto"/>
            <w:noWrap/>
            <w:hideMark/>
          </w:tcPr>
          <w:p w14:paraId="5D0B0FB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4" w:space="0" w:color="auto"/>
              <w:left w:val="nil"/>
              <w:bottom w:val="single" w:sz="2" w:space="0" w:color="auto"/>
              <w:right w:val="single" w:sz="4" w:space="0" w:color="auto"/>
            </w:tcBorders>
            <w:shd w:val="clear" w:color="auto" w:fill="auto"/>
            <w:noWrap/>
            <w:hideMark/>
          </w:tcPr>
          <w:p w14:paraId="0C67F31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4" w:space="0" w:color="auto"/>
              <w:left w:val="nil"/>
              <w:bottom w:val="single" w:sz="2" w:space="0" w:color="auto"/>
              <w:right w:val="single" w:sz="4" w:space="0" w:color="auto"/>
            </w:tcBorders>
            <w:shd w:val="clear" w:color="auto" w:fill="auto"/>
            <w:noWrap/>
            <w:hideMark/>
          </w:tcPr>
          <w:p w14:paraId="0AE6B2D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4" w:space="0" w:color="auto"/>
              <w:left w:val="nil"/>
              <w:bottom w:val="single" w:sz="2" w:space="0" w:color="auto"/>
              <w:right w:val="single" w:sz="4" w:space="0" w:color="auto"/>
            </w:tcBorders>
            <w:shd w:val="clear" w:color="auto" w:fill="auto"/>
            <w:noWrap/>
            <w:hideMark/>
          </w:tcPr>
          <w:p w14:paraId="4F67E65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4" w:space="0" w:color="auto"/>
              <w:left w:val="nil"/>
              <w:bottom w:val="single" w:sz="2" w:space="0" w:color="auto"/>
              <w:right w:val="single" w:sz="4" w:space="0" w:color="auto"/>
            </w:tcBorders>
            <w:shd w:val="clear" w:color="auto" w:fill="auto"/>
            <w:noWrap/>
            <w:hideMark/>
          </w:tcPr>
          <w:p w14:paraId="5FFCFB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4" w:space="0" w:color="auto"/>
              <w:left w:val="nil"/>
              <w:bottom w:val="single" w:sz="2" w:space="0" w:color="auto"/>
              <w:right w:val="single" w:sz="4" w:space="0" w:color="auto"/>
            </w:tcBorders>
            <w:shd w:val="clear" w:color="auto" w:fill="auto"/>
            <w:noWrap/>
            <w:hideMark/>
          </w:tcPr>
          <w:p w14:paraId="0744E60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625546" w14:textId="77777777" w:rsidTr="007537E3">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407CC3" w:rsidRPr="00280792" w:rsidRDefault="00407CC3" w:rsidP="00407CC3">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hideMark/>
          </w:tcPr>
          <w:p w14:paraId="50FE992A"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single" w:sz="2" w:space="0" w:color="auto"/>
              <w:left w:val="nil"/>
              <w:bottom w:val="single" w:sz="4" w:space="0" w:color="auto"/>
              <w:right w:val="single" w:sz="4" w:space="0" w:color="auto"/>
            </w:tcBorders>
            <w:shd w:val="clear" w:color="auto" w:fill="auto"/>
            <w:noWrap/>
            <w:hideMark/>
          </w:tcPr>
          <w:p w14:paraId="5246BA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CB2845"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7777777" w:rsidR="00407CC3" w:rsidRPr="00280792" w:rsidRDefault="00407CC3" w:rsidP="00407CC3">
            <w:pPr>
              <w:widowControl/>
              <w:rPr>
                <w:color w:val="000000"/>
                <w:sz w:val="18"/>
                <w:szCs w:val="18"/>
              </w:rPr>
            </w:pPr>
            <w:r w:rsidRPr="00280792">
              <w:rPr>
                <w:color w:val="000000"/>
                <w:sz w:val="18"/>
                <w:szCs w:val="18"/>
              </w:rPr>
              <w:t>Arman Teimouri (L)</w:t>
            </w:r>
          </w:p>
        </w:tc>
        <w:tc>
          <w:tcPr>
            <w:tcW w:w="728" w:type="dxa"/>
            <w:tcBorders>
              <w:top w:val="nil"/>
              <w:left w:val="single" w:sz="4" w:space="0" w:color="auto"/>
              <w:bottom w:val="single" w:sz="4" w:space="0" w:color="auto"/>
              <w:right w:val="single" w:sz="4" w:space="0" w:color="auto"/>
            </w:tcBorders>
            <w:shd w:val="clear" w:color="auto" w:fill="auto"/>
            <w:noWrap/>
            <w:hideMark/>
          </w:tcPr>
          <w:p w14:paraId="7AA25E89"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4211B4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00A15FC"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407CC3" w:rsidRPr="00280792" w:rsidRDefault="00407CC3" w:rsidP="00407CC3">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hideMark/>
          </w:tcPr>
          <w:p w14:paraId="7308A1FB"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2D3AFE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B4E49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E928F34"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407CC3" w:rsidRPr="00280792" w:rsidRDefault="00407CC3" w:rsidP="00407CC3">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hideMark/>
          </w:tcPr>
          <w:p w14:paraId="2D6A3C0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5F8CF5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DC0F0A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D13F46"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0EA86D13" w:rsidR="00407CC3" w:rsidRPr="00280792" w:rsidRDefault="00407CC3"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hideMark/>
          </w:tcPr>
          <w:p w14:paraId="05BD0898"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3FFF6C4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4EA07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13966A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DCB4CC"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407CC3" w:rsidRPr="00280792" w:rsidRDefault="00407CC3" w:rsidP="00407CC3">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hideMark/>
          </w:tcPr>
          <w:p w14:paraId="388F3CB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A1849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47F8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CF3D72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407CC3" w:rsidRPr="00280792" w:rsidRDefault="00407CC3" w:rsidP="00407CC3">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hideMark/>
          </w:tcPr>
          <w:p w14:paraId="74066EF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35DB39A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40236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E792A2"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407CC3" w:rsidRPr="00280792" w:rsidRDefault="00407CC3" w:rsidP="00407CC3">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hideMark/>
          </w:tcPr>
          <w:p w14:paraId="5543EB6D"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29ABA04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8305D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26E51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265D5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B91205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407CC3" w:rsidRPr="00280792" w:rsidRDefault="00407CC3" w:rsidP="00407CC3">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hideMark/>
          </w:tcPr>
          <w:p w14:paraId="7AC9D5FA"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2C22D1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CEFB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81E4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359C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B50C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8D44FF"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407CC3" w:rsidRPr="00280792" w:rsidRDefault="00407CC3" w:rsidP="00407CC3">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hideMark/>
          </w:tcPr>
          <w:p w14:paraId="0CCB01E1"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313D77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3F1D4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F52BCC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420060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9483E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9404E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29F53D3"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1D5F07D2" w:rsidR="00407CC3" w:rsidRPr="00280792" w:rsidRDefault="00407CC3"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hideMark/>
          </w:tcPr>
          <w:p w14:paraId="1FDC85FA"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A0C87E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C5CE8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91F52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77A6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30C1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803C8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F81944F"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407CC3" w:rsidRPr="00280792" w:rsidRDefault="00407CC3" w:rsidP="00407CC3">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hideMark/>
          </w:tcPr>
          <w:p w14:paraId="3D267C99" w14:textId="153BB8DE" w:rsidR="00407CC3" w:rsidRPr="00407CC3" w:rsidRDefault="00407CC3" w:rsidP="00407CC3">
            <w:pPr>
              <w:widowControl/>
              <w:rPr>
                <w:color w:val="000000"/>
                <w:sz w:val="22"/>
                <w:szCs w:val="22"/>
              </w:rPr>
            </w:pPr>
            <w:r w:rsidRPr="00407CC3">
              <w:rPr>
                <w:color w:val="000000"/>
                <w:sz w:val="22"/>
                <w:szCs w:val="22"/>
              </w:rPr>
              <w:t> </w:t>
            </w:r>
            <w:r w:rsidR="00701913">
              <w:rPr>
                <w:color w:val="000000"/>
                <w:sz w:val="22"/>
                <w:szCs w:val="22"/>
              </w:rPr>
              <w:t>X</w:t>
            </w:r>
          </w:p>
        </w:tc>
        <w:tc>
          <w:tcPr>
            <w:tcW w:w="728" w:type="dxa"/>
            <w:tcBorders>
              <w:top w:val="nil"/>
              <w:left w:val="nil"/>
              <w:bottom w:val="single" w:sz="4" w:space="0" w:color="auto"/>
              <w:right w:val="single" w:sz="4" w:space="0" w:color="auto"/>
            </w:tcBorders>
            <w:shd w:val="clear" w:color="auto" w:fill="auto"/>
            <w:noWrap/>
            <w:hideMark/>
          </w:tcPr>
          <w:p w14:paraId="0886C710" w14:textId="5F3B7FC1" w:rsidR="00407CC3" w:rsidRPr="00407CC3" w:rsidRDefault="00701913" w:rsidP="00407CC3">
            <w:pPr>
              <w:widowControl/>
              <w:rPr>
                <w:color w:val="000000"/>
                <w:sz w:val="22"/>
                <w:szCs w:val="22"/>
              </w:rPr>
            </w:pPr>
            <w:r>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358F5D3F" w14:textId="251A9081" w:rsidR="00407CC3" w:rsidRPr="00407CC3" w:rsidRDefault="00407CC3" w:rsidP="00407CC3">
            <w:pPr>
              <w:widowControl/>
              <w:rPr>
                <w:color w:val="000000"/>
                <w:sz w:val="22"/>
                <w:szCs w:val="22"/>
              </w:rPr>
            </w:pPr>
            <w:r w:rsidRPr="00407CC3">
              <w:rPr>
                <w:color w:val="000000"/>
                <w:sz w:val="22"/>
                <w:szCs w:val="22"/>
              </w:rPr>
              <w:t> </w:t>
            </w:r>
            <w:r w:rsidR="00701913">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57F908B6" w14:textId="6AAC7300" w:rsidR="00407CC3" w:rsidRPr="00407CC3" w:rsidRDefault="00407CC3" w:rsidP="00407CC3">
            <w:pPr>
              <w:widowControl/>
              <w:rPr>
                <w:color w:val="000000"/>
                <w:sz w:val="22"/>
                <w:szCs w:val="22"/>
              </w:rPr>
            </w:pPr>
            <w:r w:rsidRPr="00407CC3">
              <w:rPr>
                <w:color w:val="000000"/>
                <w:sz w:val="22"/>
                <w:szCs w:val="22"/>
              </w:rPr>
              <w:t> </w:t>
            </w:r>
            <w:r w:rsidR="00701913">
              <w:rPr>
                <w:color w:val="000000"/>
                <w:sz w:val="22"/>
                <w:szCs w:val="22"/>
              </w:rPr>
              <w:t>O</w:t>
            </w:r>
          </w:p>
        </w:tc>
        <w:tc>
          <w:tcPr>
            <w:tcW w:w="727" w:type="dxa"/>
            <w:tcBorders>
              <w:top w:val="nil"/>
              <w:left w:val="nil"/>
              <w:bottom w:val="single" w:sz="4" w:space="0" w:color="auto"/>
              <w:right w:val="single" w:sz="4" w:space="0" w:color="auto"/>
            </w:tcBorders>
            <w:shd w:val="clear" w:color="auto" w:fill="auto"/>
            <w:noWrap/>
            <w:hideMark/>
          </w:tcPr>
          <w:p w14:paraId="07D00B4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4C8DF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AEFE06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534C36A"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407CC3" w:rsidRPr="00280792" w:rsidRDefault="00407CC3" w:rsidP="00407CC3">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hideMark/>
          </w:tcPr>
          <w:p w14:paraId="6DE4BEB4"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7B74E5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A7283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BDDC8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7C31D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6223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FFFA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4020FB"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407CC3" w:rsidRPr="00280792" w:rsidRDefault="00407CC3" w:rsidP="00407CC3">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hideMark/>
          </w:tcPr>
          <w:p w14:paraId="4B758171"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75F3A1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E83754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4364F9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2988C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57D37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58EB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9A479D0"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407CC3" w:rsidRPr="00280792" w:rsidRDefault="00407CC3" w:rsidP="00407CC3">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hideMark/>
          </w:tcPr>
          <w:p w14:paraId="38E61D41"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EFD225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1AB0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AF5034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48C32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85F9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D0F0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B8F98C5"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407CC3" w:rsidRPr="00280792" w:rsidRDefault="00407CC3" w:rsidP="00407CC3">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hideMark/>
          </w:tcPr>
          <w:p w14:paraId="77BAC55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5330E03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174AF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9A3D88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DB64AA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5A7E1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A45CF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E09364C"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407CC3" w:rsidRPr="00280792" w:rsidRDefault="00407CC3" w:rsidP="00407CC3">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hideMark/>
          </w:tcPr>
          <w:p w14:paraId="514F50F0"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AE0E1E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4819A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0D5D3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0BD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4ECC2C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8EF8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DBF61"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407CC3" w:rsidRPr="00280792" w:rsidRDefault="00407CC3" w:rsidP="00407CC3">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hideMark/>
          </w:tcPr>
          <w:p w14:paraId="1F8B2673"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384ED27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ECB3B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DB630F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815F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00D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76DCB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6D3B3D"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407CC3" w:rsidRPr="00280792" w:rsidRDefault="00407CC3" w:rsidP="00407CC3">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0E081A0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7DC29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43CAF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73168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782C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46490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0045FBE"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407CC3" w:rsidRPr="00280792" w:rsidRDefault="00407CC3" w:rsidP="00407CC3">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7EF194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56296C5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E2E3DB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0275D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6F83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097AB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FB6B9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02B02"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407CC3" w:rsidRPr="00280792" w:rsidRDefault="00407CC3" w:rsidP="00407CC3">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hideMark/>
          </w:tcPr>
          <w:p w14:paraId="2F29D4C4"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72D441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DD592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DB2972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75E30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7A5D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857749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647FD5"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407CC3" w:rsidRPr="00280792" w:rsidRDefault="00407CC3" w:rsidP="00407CC3">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hideMark/>
          </w:tcPr>
          <w:p w14:paraId="4AB9E973"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593DAC0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FCA14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FC488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B735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C8F5CF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2EF10C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127B0A0"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407CC3" w:rsidRPr="00280792" w:rsidRDefault="00407CC3" w:rsidP="00407CC3">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hideMark/>
          </w:tcPr>
          <w:p w14:paraId="1B49C69C"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7855170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6239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A40B2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043E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0EC5B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7C7F2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437073" w14:textId="77777777" w:rsidTr="003655CB">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79DA65B2" w:rsidR="00407CC3" w:rsidRPr="00280792" w:rsidRDefault="00407CC3" w:rsidP="00407CC3">
            <w:pPr>
              <w:widowControl/>
              <w:rPr>
                <w:color w:val="000000"/>
                <w:sz w:val="18"/>
                <w:szCs w:val="18"/>
              </w:rPr>
            </w:pPr>
            <w:r>
              <w:rPr>
                <w:color w:val="000000"/>
                <w:sz w:val="18"/>
                <w:szCs w:val="18"/>
              </w:rPr>
              <w:t>Andreas Lennkvist Manriquez (V)</w:t>
            </w:r>
          </w:p>
        </w:tc>
        <w:tc>
          <w:tcPr>
            <w:tcW w:w="728" w:type="dxa"/>
            <w:tcBorders>
              <w:top w:val="nil"/>
              <w:left w:val="single" w:sz="4" w:space="0" w:color="auto"/>
              <w:bottom w:val="single" w:sz="4" w:space="0" w:color="auto"/>
              <w:right w:val="single" w:sz="4" w:space="0" w:color="auto"/>
            </w:tcBorders>
            <w:shd w:val="clear" w:color="auto" w:fill="auto"/>
            <w:noWrap/>
            <w:hideMark/>
          </w:tcPr>
          <w:p w14:paraId="7F40A2F9"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DB936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7DD1E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EB869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496C3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6E9B4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B3DD7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407CC3" w:rsidRDefault="00407CC3" w:rsidP="00407CC3">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74C4B7D7" w:rsidR="00407CC3" w:rsidRPr="00407CC3" w:rsidRDefault="00701913" w:rsidP="00407CC3">
            <w:pPr>
              <w:widowControl/>
              <w:rPr>
                <w:color w:val="000000"/>
                <w:sz w:val="22"/>
                <w:szCs w:val="22"/>
              </w:rPr>
            </w:pPr>
            <w:r>
              <w:rPr>
                <w:color w:val="000000"/>
                <w:sz w:val="22"/>
                <w:szCs w:val="22"/>
              </w:rPr>
              <w:t>O</w:t>
            </w: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39CDA213" w:rsidR="00407CC3" w:rsidRPr="00407CC3" w:rsidRDefault="00701913" w:rsidP="00407CC3">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20CF8D31" w:rsidR="00407CC3" w:rsidRPr="00407CC3" w:rsidRDefault="00701913" w:rsidP="00407CC3">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556865EB" w:rsidR="00407CC3" w:rsidRPr="00407CC3" w:rsidRDefault="00701913" w:rsidP="00407CC3">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407CC3" w:rsidRPr="00280792" w:rsidRDefault="00407CC3" w:rsidP="00407CC3">
            <w:pPr>
              <w:widowControl/>
              <w:rPr>
                <w:color w:val="000000"/>
                <w:sz w:val="18"/>
                <w:szCs w:val="18"/>
              </w:rPr>
            </w:pPr>
          </w:p>
        </w:tc>
      </w:tr>
      <w:tr w:rsidR="00407CC3"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407CC3" w:rsidRDefault="00407CC3" w:rsidP="00407CC3">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77777777"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407CC3" w:rsidRPr="00280792" w:rsidRDefault="00407CC3" w:rsidP="00407CC3">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5EB2E077"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043030" w:rsidRPr="000475F8">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19569231" w14:textId="77777777" w:rsidR="00E51534" w:rsidRDefault="00E51534" w:rsidP="00985D72">
      <w:pPr>
        <w:rPr>
          <w:sz w:val="22"/>
          <w:szCs w:val="22"/>
        </w:rPr>
      </w:pPr>
    </w:p>
    <w:p w14:paraId="67EBFC30" w14:textId="77777777" w:rsidR="00C64AAF" w:rsidRDefault="00C64AAF" w:rsidP="003B5DAC">
      <w:pPr>
        <w:widowControl/>
        <w:spacing w:after="160" w:line="259" w:lineRule="auto"/>
      </w:pPr>
    </w:p>
    <w:p w14:paraId="4102C8B5" w14:textId="77777777" w:rsidR="00C64AAF" w:rsidRDefault="00C64AAF" w:rsidP="003B5DAC">
      <w:pPr>
        <w:widowControl/>
        <w:spacing w:after="160" w:line="259" w:lineRule="auto"/>
      </w:pPr>
    </w:p>
    <w:p w14:paraId="35D57427" w14:textId="77777777" w:rsidR="00C64AAF" w:rsidRDefault="00C64AAF" w:rsidP="003B5DAC">
      <w:pPr>
        <w:widowControl/>
        <w:spacing w:after="160" w:line="259" w:lineRule="auto"/>
      </w:pPr>
    </w:p>
    <w:p w14:paraId="1F37D420" w14:textId="77777777" w:rsidR="00C64AAF" w:rsidRDefault="00C64AAF" w:rsidP="003B5DAC">
      <w:pPr>
        <w:widowControl/>
        <w:spacing w:after="160" w:line="259" w:lineRule="auto"/>
      </w:pPr>
    </w:p>
    <w:p w14:paraId="2A6A77F2" w14:textId="292B9ECE" w:rsidR="006957EF" w:rsidRPr="00243D42" w:rsidRDefault="00D548B6" w:rsidP="003B5DAC">
      <w:pPr>
        <w:widowControl/>
        <w:spacing w:after="160" w:line="259" w:lineRule="auto"/>
        <w:rPr>
          <w:b/>
        </w:rPr>
      </w:pPr>
      <w:r>
        <w:lastRenderedPageBreak/>
        <w:br/>
      </w:r>
      <w:bookmarkStart w:id="1" w:name="_GoBack"/>
      <w:bookmarkEnd w:id="1"/>
      <w:r w:rsidR="006957EF" w:rsidRPr="00243D42">
        <w:t>EU-NÄMNDEN</w:t>
      </w:r>
      <w:r w:rsidR="006957EF" w:rsidRPr="00243D42">
        <w:rPr>
          <w:b/>
        </w:rPr>
        <w:t xml:space="preserve"> </w:t>
      </w:r>
      <w:r w:rsidR="006957EF" w:rsidRPr="00243D42">
        <w:rPr>
          <w:b/>
        </w:rPr>
        <w:tab/>
      </w:r>
      <w:r w:rsidR="006957EF" w:rsidRPr="00243D42">
        <w:rPr>
          <w:b/>
        </w:rPr>
        <w:tab/>
      </w:r>
      <w:r w:rsidR="006957EF" w:rsidRPr="00243D42">
        <w:rPr>
          <w:b/>
        </w:rPr>
        <w:tab/>
      </w:r>
      <w:r w:rsidR="006957EF" w:rsidRPr="00243D42">
        <w:rPr>
          <w:b/>
        </w:rPr>
        <w:tab/>
      </w:r>
      <w:r w:rsidR="006957EF" w:rsidRPr="00243D42">
        <w:rPr>
          <w:b/>
        </w:rPr>
        <w:tab/>
        <w:t>Bi</w:t>
      </w:r>
      <w:r w:rsidR="003C7843">
        <w:rPr>
          <w:b/>
        </w:rPr>
        <w:t>laga 2 till protokoll 2019</w:t>
      </w:r>
      <w:r w:rsidR="00CD3E1F">
        <w:rPr>
          <w:b/>
        </w:rPr>
        <w:t>/20</w:t>
      </w:r>
      <w:r w:rsidR="003C7843">
        <w:rPr>
          <w:b/>
        </w:rPr>
        <w:t>:</w:t>
      </w:r>
      <w:r w:rsidR="004B32AE">
        <w:rPr>
          <w:b/>
        </w:rPr>
        <w:t>5</w:t>
      </w:r>
    </w:p>
    <w:p w14:paraId="35FC501C" w14:textId="77777777" w:rsidR="00953C65" w:rsidRDefault="00953C65" w:rsidP="00953C65">
      <w:pPr>
        <w:rPr>
          <w:b/>
        </w:rPr>
      </w:pPr>
    </w:p>
    <w:p w14:paraId="6F2F6DED" w14:textId="2640CD3B" w:rsidR="00753A33" w:rsidRDefault="00753A33" w:rsidP="00753A33">
      <w:pPr>
        <w:rPr>
          <w:b/>
        </w:rPr>
      </w:pPr>
      <w:r w:rsidRPr="00092A0B">
        <w:rPr>
          <w:b/>
        </w:rPr>
        <w:t>Skriftligt sa</w:t>
      </w:r>
      <w:r w:rsidRPr="00261A7F">
        <w:rPr>
          <w:b/>
        </w:rPr>
        <w:t xml:space="preserve">mråd med EU-nämnden rörande troliga A-punkter v. </w:t>
      </w:r>
      <w:r>
        <w:rPr>
          <w:b/>
        </w:rPr>
        <w:t>40</w:t>
      </w:r>
    </w:p>
    <w:p w14:paraId="09992073" w14:textId="5D3D1F63" w:rsidR="00753A33" w:rsidRDefault="00753A33" w:rsidP="00753A33">
      <w:r w:rsidRPr="006005EF">
        <w:t>Samrådet</w:t>
      </w:r>
      <w:r>
        <w:t xml:space="preserve"> avslutades den 3 oktober 2019. Det fanns stöd för regeringens ståndpunkter. </w:t>
      </w:r>
    </w:p>
    <w:p w14:paraId="527E9F49" w14:textId="77777777" w:rsidR="00753A33" w:rsidRDefault="00753A33" w:rsidP="00753A33"/>
    <w:p w14:paraId="5EB1A69C" w14:textId="7DDF60B2" w:rsidR="00753A33" w:rsidRPr="00BC0393" w:rsidRDefault="00BC0393" w:rsidP="00753A33">
      <w:pPr>
        <w:rPr>
          <w:sz w:val="22"/>
          <w:szCs w:val="22"/>
          <w:u w:val="single"/>
        </w:rPr>
      </w:pPr>
      <w:r w:rsidRPr="00BC0393">
        <w:rPr>
          <w:sz w:val="22"/>
          <w:szCs w:val="22"/>
          <w:u w:val="single"/>
        </w:rPr>
        <w:t>Följande a</w:t>
      </w:r>
      <w:r w:rsidR="00753A33" w:rsidRPr="00BC0393">
        <w:rPr>
          <w:sz w:val="22"/>
          <w:szCs w:val="22"/>
          <w:u w:val="single"/>
        </w:rPr>
        <w:t xml:space="preserve">vvikande mening </w:t>
      </w:r>
      <w:r w:rsidRPr="00BC0393">
        <w:rPr>
          <w:sz w:val="22"/>
          <w:szCs w:val="22"/>
          <w:u w:val="single"/>
        </w:rPr>
        <w:t xml:space="preserve">har inkommit </w:t>
      </w:r>
      <w:r w:rsidR="00753A33" w:rsidRPr="00BC0393">
        <w:rPr>
          <w:sz w:val="22"/>
          <w:szCs w:val="22"/>
          <w:u w:val="single"/>
        </w:rPr>
        <w:t>från Sverigedemokraterna</w:t>
      </w:r>
      <w:r w:rsidRPr="00BC0393">
        <w:rPr>
          <w:sz w:val="22"/>
          <w:szCs w:val="22"/>
          <w:u w:val="single"/>
        </w:rPr>
        <w:t>:</w:t>
      </w:r>
    </w:p>
    <w:p w14:paraId="105E72BC" w14:textId="26DC024D" w:rsidR="00753A33" w:rsidRPr="00BC0393" w:rsidRDefault="00753A33" w:rsidP="00753A33">
      <w:pPr>
        <w:rPr>
          <w:bCs/>
          <w:sz w:val="22"/>
          <w:szCs w:val="22"/>
        </w:rPr>
      </w:pPr>
      <w:r w:rsidRPr="00BC0393">
        <w:rPr>
          <w:bCs/>
          <w:sz w:val="22"/>
          <w:szCs w:val="22"/>
        </w:rPr>
        <w:t>”</w:t>
      </w:r>
      <w:proofErr w:type="spellStart"/>
      <w:r w:rsidRPr="00BC0393">
        <w:rPr>
          <w:bCs/>
          <w:sz w:val="22"/>
          <w:szCs w:val="22"/>
        </w:rPr>
        <w:t>Coperer</w:t>
      </w:r>
      <w:proofErr w:type="spellEnd"/>
      <w:r w:rsidRPr="00BC0393">
        <w:rPr>
          <w:bCs/>
          <w:sz w:val="22"/>
          <w:szCs w:val="22"/>
        </w:rPr>
        <w:t xml:space="preserve"> I: </w:t>
      </w:r>
      <w:proofErr w:type="spellStart"/>
      <w:r w:rsidR="00BC0393" w:rsidRPr="00BC0393">
        <w:rPr>
          <w:bCs/>
          <w:sz w:val="22"/>
          <w:szCs w:val="22"/>
        </w:rPr>
        <w:t>d</w:t>
      </w:r>
      <w:r w:rsidRPr="00BC0393">
        <w:rPr>
          <w:sz w:val="22"/>
          <w:szCs w:val="22"/>
        </w:rPr>
        <w:t>p</w:t>
      </w:r>
      <w:proofErr w:type="spellEnd"/>
      <w:r w:rsidRPr="00BC0393">
        <w:rPr>
          <w:sz w:val="22"/>
          <w:szCs w:val="22"/>
        </w:rPr>
        <w:t xml:space="preserve"> 3 och </w:t>
      </w:r>
      <w:proofErr w:type="spellStart"/>
      <w:r w:rsidRPr="00BC0393">
        <w:rPr>
          <w:sz w:val="22"/>
          <w:szCs w:val="22"/>
        </w:rPr>
        <w:t>dp</w:t>
      </w:r>
      <w:proofErr w:type="spellEnd"/>
      <w:r w:rsidRPr="00BC0393">
        <w:rPr>
          <w:sz w:val="22"/>
          <w:szCs w:val="22"/>
        </w:rPr>
        <w:t xml:space="preserve"> 4: det finns ingen anledning att EU ansluter sig till Lissabonsystemet eftersom MS kan göra det själva. Mervärdet att EU ansluter sig som part inte visat sig utifrån det underlaget som tillhandahållits.</w:t>
      </w:r>
    </w:p>
    <w:p w14:paraId="12643E29" w14:textId="77777777" w:rsidR="00753A33" w:rsidRPr="00BC0393" w:rsidRDefault="00753A33" w:rsidP="00753A33">
      <w:pPr>
        <w:rPr>
          <w:sz w:val="22"/>
          <w:szCs w:val="22"/>
        </w:rPr>
      </w:pPr>
      <w:proofErr w:type="spellStart"/>
      <w:r w:rsidRPr="00BC0393">
        <w:rPr>
          <w:sz w:val="22"/>
          <w:szCs w:val="22"/>
        </w:rPr>
        <w:t>dp</w:t>
      </w:r>
      <w:proofErr w:type="spellEnd"/>
      <w:r w:rsidRPr="00BC0393">
        <w:rPr>
          <w:sz w:val="22"/>
          <w:szCs w:val="22"/>
        </w:rPr>
        <w:t xml:space="preserve"> 5: behovet av förslaget svarar inte mot ett problem av sådan gränsöverskridande karaktär så att det ska vara i första hand fråga för EU. </w:t>
      </w:r>
    </w:p>
    <w:p w14:paraId="2AB176A6" w14:textId="77777777" w:rsidR="00753A33" w:rsidRPr="00BC0393" w:rsidRDefault="00753A33" w:rsidP="00753A33">
      <w:pPr>
        <w:rPr>
          <w:sz w:val="22"/>
          <w:szCs w:val="22"/>
        </w:rPr>
      </w:pPr>
      <w:proofErr w:type="spellStart"/>
      <w:r w:rsidRPr="00BC0393">
        <w:rPr>
          <w:sz w:val="22"/>
          <w:szCs w:val="22"/>
        </w:rPr>
        <w:t>Dp</w:t>
      </w:r>
      <w:proofErr w:type="spellEnd"/>
      <w:r w:rsidRPr="00BC0393">
        <w:rPr>
          <w:sz w:val="22"/>
          <w:szCs w:val="22"/>
        </w:rPr>
        <w:t xml:space="preserve"> 6: åtgärder på miljöområdet bör utformas på ett sätt som minimerar kostnader olägenheter och tillväxthämmande effekter och utgår från gränsbaserad effektivitet. Utan information om innehållet kan vi inte godta förslaget.”</w:t>
      </w:r>
    </w:p>
    <w:p w14:paraId="79160050" w14:textId="6F7ED146" w:rsidR="004B32AE" w:rsidRDefault="004B32AE" w:rsidP="004B32AE">
      <w:pPr>
        <w:rPr>
          <w:b/>
        </w:rPr>
      </w:pPr>
    </w:p>
    <w:p w14:paraId="47F2E15C" w14:textId="740AB2E2" w:rsidR="00546D91" w:rsidRPr="00243D42" w:rsidRDefault="00C074E9" w:rsidP="000819A1">
      <w:pPr>
        <w:rPr>
          <w:sz w:val="22"/>
          <w:szCs w:val="22"/>
        </w:rPr>
      </w:pPr>
      <w:r>
        <w:rPr>
          <w:b/>
        </w:rPr>
        <w:br/>
      </w:r>
    </w:p>
    <w:sectPr w:rsidR="00546D91" w:rsidRPr="00243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6708" w14:textId="77777777" w:rsidR="00753A33" w:rsidRDefault="00753A33" w:rsidP="00011EB2">
      <w:r>
        <w:separator/>
      </w:r>
    </w:p>
  </w:endnote>
  <w:endnote w:type="continuationSeparator" w:id="0">
    <w:p w14:paraId="54ED0B8B" w14:textId="77777777" w:rsidR="00753A33" w:rsidRDefault="00753A33"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56A50" w14:textId="77777777" w:rsidR="00753A33" w:rsidRDefault="00753A33" w:rsidP="00011EB2">
      <w:r>
        <w:separator/>
      </w:r>
    </w:p>
  </w:footnote>
  <w:footnote w:type="continuationSeparator" w:id="0">
    <w:p w14:paraId="4B46C8F5" w14:textId="77777777" w:rsidR="00753A33" w:rsidRDefault="00753A33"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3E"/>
    <w:multiLevelType w:val="hybridMultilevel"/>
    <w:tmpl w:val="499EABFE"/>
    <w:lvl w:ilvl="0" w:tplc="2F9CFB2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E8808D4"/>
    <w:multiLevelType w:val="hybridMultilevel"/>
    <w:tmpl w:val="714CDB00"/>
    <w:lvl w:ilvl="0" w:tplc="2D7407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14"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FA87E1B"/>
    <w:multiLevelType w:val="hybridMultilevel"/>
    <w:tmpl w:val="3EB0384C"/>
    <w:lvl w:ilvl="0" w:tplc="D3D06AD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5"/>
  </w:num>
  <w:num w:numId="4">
    <w:abstractNumId w:val="4"/>
  </w:num>
  <w:num w:numId="5">
    <w:abstractNumId w:val="8"/>
  </w:num>
  <w:num w:numId="6">
    <w:abstractNumId w:val="6"/>
  </w:num>
  <w:num w:numId="7">
    <w:abstractNumId w:val="15"/>
  </w:num>
  <w:num w:numId="8">
    <w:abstractNumId w:val="13"/>
  </w:num>
  <w:num w:numId="9">
    <w:abstractNumId w:val="2"/>
  </w:num>
  <w:num w:numId="10">
    <w:abstractNumId w:val="1"/>
  </w:num>
  <w:num w:numId="11">
    <w:abstractNumId w:val="12"/>
  </w:num>
  <w:num w:numId="12">
    <w:abstractNumId w:val="14"/>
  </w:num>
  <w:num w:numId="13">
    <w:abstractNumId w:val="20"/>
  </w:num>
  <w:num w:numId="14">
    <w:abstractNumId w:val="9"/>
  </w:num>
  <w:num w:numId="15">
    <w:abstractNumId w:val="10"/>
  </w:num>
  <w:num w:numId="16">
    <w:abstractNumId w:val="7"/>
  </w:num>
  <w:num w:numId="17">
    <w:abstractNumId w:val="17"/>
  </w:num>
  <w:num w:numId="18">
    <w:abstractNumId w:val="19"/>
  </w:num>
  <w:num w:numId="19">
    <w:abstractNumId w:val="16"/>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1073C"/>
    <w:rsid w:val="00011EB2"/>
    <w:rsid w:val="00012105"/>
    <w:rsid w:val="00012752"/>
    <w:rsid w:val="000128AF"/>
    <w:rsid w:val="00012A1D"/>
    <w:rsid w:val="0001386B"/>
    <w:rsid w:val="0001579E"/>
    <w:rsid w:val="000157F3"/>
    <w:rsid w:val="00023659"/>
    <w:rsid w:val="00023D0F"/>
    <w:rsid w:val="00026E5C"/>
    <w:rsid w:val="0003112F"/>
    <w:rsid w:val="00031BD2"/>
    <w:rsid w:val="0003205F"/>
    <w:rsid w:val="00041C21"/>
    <w:rsid w:val="00042158"/>
    <w:rsid w:val="00043030"/>
    <w:rsid w:val="000432AC"/>
    <w:rsid w:val="00044882"/>
    <w:rsid w:val="00044B84"/>
    <w:rsid w:val="0004539E"/>
    <w:rsid w:val="000475F8"/>
    <w:rsid w:val="00051782"/>
    <w:rsid w:val="00051D5C"/>
    <w:rsid w:val="000564A0"/>
    <w:rsid w:val="0006043F"/>
    <w:rsid w:val="00064876"/>
    <w:rsid w:val="00064AF7"/>
    <w:rsid w:val="00065202"/>
    <w:rsid w:val="00066A5F"/>
    <w:rsid w:val="00067F43"/>
    <w:rsid w:val="000726A5"/>
    <w:rsid w:val="00072835"/>
    <w:rsid w:val="00074FA7"/>
    <w:rsid w:val="000762EB"/>
    <w:rsid w:val="000801BB"/>
    <w:rsid w:val="000819A1"/>
    <w:rsid w:val="00082C5F"/>
    <w:rsid w:val="0008548D"/>
    <w:rsid w:val="00086938"/>
    <w:rsid w:val="0009179B"/>
    <w:rsid w:val="00094A50"/>
    <w:rsid w:val="00094DF3"/>
    <w:rsid w:val="00096209"/>
    <w:rsid w:val="00096707"/>
    <w:rsid w:val="000973F6"/>
    <w:rsid w:val="000A37D8"/>
    <w:rsid w:val="000A475A"/>
    <w:rsid w:val="000A7990"/>
    <w:rsid w:val="000B11C3"/>
    <w:rsid w:val="000B2728"/>
    <w:rsid w:val="000B30BB"/>
    <w:rsid w:val="000B63C3"/>
    <w:rsid w:val="000C0E69"/>
    <w:rsid w:val="000C1655"/>
    <w:rsid w:val="000C3B4C"/>
    <w:rsid w:val="000C50CD"/>
    <w:rsid w:val="000C5437"/>
    <w:rsid w:val="000C63AA"/>
    <w:rsid w:val="000D43B8"/>
    <w:rsid w:val="000E0F4A"/>
    <w:rsid w:val="000E2519"/>
    <w:rsid w:val="000F007A"/>
    <w:rsid w:val="000F0706"/>
    <w:rsid w:val="000F638C"/>
    <w:rsid w:val="00104DAD"/>
    <w:rsid w:val="00110D81"/>
    <w:rsid w:val="0011735A"/>
    <w:rsid w:val="00117D60"/>
    <w:rsid w:val="00117ECE"/>
    <w:rsid w:val="00120B18"/>
    <w:rsid w:val="00120C46"/>
    <w:rsid w:val="00122E3D"/>
    <w:rsid w:val="00123FBD"/>
    <w:rsid w:val="00125E85"/>
    <w:rsid w:val="00127526"/>
    <w:rsid w:val="001318AD"/>
    <w:rsid w:val="001335A3"/>
    <w:rsid w:val="00136D22"/>
    <w:rsid w:val="001401F8"/>
    <w:rsid w:val="00141FEE"/>
    <w:rsid w:val="0014476A"/>
    <w:rsid w:val="00146609"/>
    <w:rsid w:val="00147518"/>
    <w:rsid w:val="00156698"/>
    <w:rsid w:val="00156BEE"/>
    <w:rsid w:val="00156CE2"/>
    <w:rsid w:val="00163AD8"/>
    <w:rsid w:val="001660EC"/>
    <w:rsid w:val="00172BA4"/>
    <w:rsid w:val="001774E2"/>
    <w:rsid w:val="001821D9"/>
    <w:rsid w:val="001832E6"/>
    <w:rsid w:val="00183AB0"/>
    <w:rsid w:val="00186A7D"/>
    <w:rsid w:val="00190386"/>
    <w:rsid w:val="00194BB7"/>
    <w:rsid w:val="00196727"/>
    <w:rsid w:val="001974B7"/>
    <w:rsid w:val="001A1165"/>
    <w:rsid w:val="001A11D1"/>
    <w:rsid w:val="001A42A0"/>
    <w:rsid w:val="001A5043"/>
    <w:rsid w:val="001A56E8"/>
    <w:rsid w:val="001B2F6B"/>
    <w:rsid w:val="001C5A1F"/>
    <w:rsid w:val="001C5E10"/>
    <w:rsid w:val="001C6C66"/>
    <w:rsid w:val="001C7DA7"/>
    <w:rsid w:val="001E07D8"/>
    <w:rsid w:val="001E20AC"/>
    <w:rsid w:val="001E399D"/>
    <w:rsid w:val="001E7D8A"/>
    <w:rsid w:val="001F1A4A"/>
    <w:rsid w:val="001F21E7"/>
    <w:rsid w:val="001F2C0A"/>
    <w:rsid w:val="001F4A81"/>
    <w:rsid w:val="001F4EED"/>
    <w:rsid w:val="001F7BE8"/>
    <w:rsid w:val="002013AB"/>
    <w:rsid w:val="002017B1"/>
    <w:rsid w:val="0020668D"/>
    <w:rsid w:val="00206A86"/>
    <w:rsid w:val="0021379E"/>
    <w:rsid w:val="00215065"/>
    <w:rsid w:val="002157D2"/>
    <w:rsid w:val="00215FF0"/>
    <w:rsid w:val="002176C3"/>
    <w:rsid w:val="00222428"/>
    <w:rsid w:val="00224CA0"/>
    <w:rsid w:val="00225289"/>
    <w:rsid w:val="002264E1"/>
    <w:rsid w:val="00227A31"/>
    <w:rsid w:val="0023468C"/>
    <w:rsid w:val="0023507D"/>
    <w:rsid w:val="00235A6A"/>
    <w:rsid w:val="00235ADD"/>
    <w:rsid w:val="0023617C"/>
    <w:rsid w:val="00236428"/>
    <w:rsid w:val="00236AF0"/>
    <w:rsid w:val="002429E3"/>
    <w:rsid w:val="0024367B"/>
    <w:rsid w:val="00243D42"/>
    <w:rsid w:val="00245632"/>
    <w:rsid w:val="00247180"/>
    <w:rsid w:val="002536A8"/>
    <w:rsid w:val="00254D76"/>
    <w:rsid w:val="0025501D"/>
    <w:rsid w:val="00255B81"/>
    <w:rsid w:val="00261E29"/>
    <w:rsid w:val="00263E06"/>
    <w:rsid w:val="00271A3E"/>
    <w:rsid w:val="00272FAC"/>
    <w:rsid w:val="002733FE"/>
    <w:rsid w:val="00273AAF"/>
    <w:rsid w:val="0028015F"/>
    <w:rsid w:val="00280556"/>
    <w:rsid w:val="00280792"/>
    <w:rsid w:val="00280BC7"/>
    <w:rsid w:val="00280E1A"/>
    <w:rsid w:val="0028155A"/>
    <w:rsid w:val="002844BE"/>
    <w:rsid w:val="002847BD"/>
    <w:rsid w:val="002854EF"/>
    <w:rsid w:val="0029728B"/>
    <w:rsid w:val="0029766F"/>
    <w:rsid w:val="002A2851"/>
    <w:rsid w:val="002A3049"/>
    <w:rsid w:val="002A3491"/>
    <w:rsid w:val="002A368A"/>
    <w:rsid w:val="002B0293"/>
    <w:rsid w:val="002B3B88"/>
    <w:rsid w:val="002B4671"/>
    <w:rsid w:val="002B5C95"/>
    <w:rsid w:val="002B7046"/>
    <w:rsid w:val="002C0213"/>
    <w:rsid w:val="002C1D17"/>
    <w:rsid w:val="002C5894"/>
    <w:rsid w:val="002D3BC5"/>
    <w:rsid w:val="002D7526"/>
    <w:rsid w:val="002E2B18"/>
    <w:rsid w:val="002E32FF"/>
    <w:rsid w:val="002E3959"/>
    <w:rsid w:val="002E54B3"/>
    <w:rsid w:val="002F0CF1"/>
    <w:rsid w:val="002F4959"/>
    <w:rsid w:val="002F63F6"/>
    <w:rsid w:val="00306E2E"/>
    <w:rsid w:val="003079C6"/>
    <w:rsid w:val="0031230E"/>
    <w:rsid w:val="00312B57"/>
    <w:rsid w:val="00321622"/>
    <w:rsid w:val="00321ABF"/>
    <w:rsid w:val="00326CF1"/>
    <w:rsid w:val="00330605"/>
    <w:rsid w:val="003378E7"/>
    <w:rsid w:val="00340E81"/>
    <w:rsid w:val="0034360B"/>
    <w:rsid w:val="0035075A"/>
    <w:rsid w:val="003522A6"/>
    <w:rsid w:val="003533EC"/>
    <w:rsid w:val="003655CB"/>
    <w:rsid w:val="0037052A"/>
    <w:rsid w:val="00380ADB"/>
    <w:rsid w:val="003830EA"/>
    <w:rsid w:val="00383D24"/>
    <w:rsid w:val="00386CC5"/>
    <w:rsid w:val="00396A2B"/>
    <w:rsid w:val="003A0E8F"/>
    <w:rsid w:val="003A1AC8"/>
    <w:rsid w:val="003A3984"/>
    <w:rsid w:val="003A5FA3"/>
    <w:rsid w:val="003B0445"/>
    <w:rsid w:val="003B5D72"/>
    <w:rsid w:val="003B5D91"/>
    <w:rsid w:val="003B5DAC"/>
    <w:rsid w:val="003B6715"/>
    <w:rsid w:val="003C026D"/>
    <w:rsid w:val="003C1179"/>
    <w:rsid w:val="003C171B"/>
    <w:rsid w:val="003C2505"/>
    <w:rsid w:val="003C50DE"/>
    <w:rsid w:val="003C7843"/>
    <w:rsid w:val="003D1291"/>
    <w:rsid w:val="003D1863"/>
    <w:rsid w:val="003D6E70"/>
    <w:rsid w:val="003E32E5"/>
    <w:rsid w:val="003E4A3B"/>
    <w:rsid w:val="003E7311"/>
    <w:rsid w:val="003F5664"/>
    <w:rsid w:val="00401976"/>
    <w:rsid w:val="00404205"/>
    <w:rsid w:val="00407CC3"/>
    <w:rsid w:val="004144E6"/>
    <w:rsid w:val="00416382"/>
    <w:rsid w:val="004173D5"/>
    <w:rsid w:val="004240BA"/>
    <w:rsid w:val="00425D3E"/>
    <w:rsid w:val="004328CC"/>
    <w:rsid w:val="00432B37"/>
    <w:rsid w:val="00437981"/>
    <w:rsid w:val="00440FBA"/>
    <w:rsid w:val="00441607"/>
    <w:rsid w:val="00446E9B"/>
    <w:rsid w:val="00453FEF"/>
    <w:rsid w:val="0045655D"/>
    <w:rsid w:val="00460EB1"/>
    <w:rsid w:val="00461443"/>
    <w:rsid w:val="00464AB9"/>
    <w:rsid w:val="004655F9"/>
    <w:rsid w:val="00471FDF"/>
    <w:rsid w:val="004732BB"/>
    <w:rsid w:val="00474C2D"/>
    <w:rsid w:val="004757D4"/>
    <w:rsid w:val="004770D8"/>
    <w:rsid w:val="00484A4F"/>
    <w:rsid w:val="00496A44"/>
    <w:rsid w:val="004A0C4E"/>
    <w:rsid w:val="004A1273"/>
    <w:rsid w:val="004A355B"/>
    <w:rsid w:val="004A411D"/>
    <w:rsid w:val="004A7D22"/>
    <w:rsid w:val="004B180E"/>
    <w:rsid w:val="004B30B3"/>
    <w:rsid w:val="004B32AE"/>
    <w:rsid w:val="004C4DCC"/>
    <w:rsid w:val="004C58E3"/>
    <w:rsid w:val="004C691F"/>
    <w:rsid w:val="004D2898"/>
    <w:rsid w:val="004D35EA"/>
    <w:rsid w:val="004D367E"/>
    <w:rsid w:val="004D459A"/>
    <w:rsid w:val="004D4845"/>
    <w:rsid w:val="004D7235"/>
    <w:rsid w:val="004D7352"/>
    <w:rsid w:val="004E01DE"/>
    <w:rsid w:val="004E2BFA"/>
    <w:rsid w:val="004E2E87"/>
    <w:rsid w:val="004E342F"/>
    <w:rsid w:val="004E6AD4"/>
    <w:rsid w:val="004E7C4F"/>
    <w:rsid w:val="004F20A3"/>
    <w:rsid w:val="004F25A5"/>
    <w:rsid w:val="004F667C"/>
    <w:rsid w:val="004F698F"/>
    <w:rsid w:val="004F700D"/>
    <w:rsid w:val="005030A3"/>
    <w:rsid w:val="00504BB2"/>
    <w:rsid w:val="00504D24"/>
    <w:rsid w:val="005051D3"/>
    <w:rsid w:val="0050553A"/>
    <w:rsid w:val="00505925"/>
    <w:rsid w:val="00505F9B"/>
    <w:rsid w:val="0051575D"/>
    <w:rsid w:val="00517CDE"/>
    <w:rsid w:val="0052351A"/>
    <w:rsid w:val="00525261"/>
    <w:rsid w:val="005256CA"/>
    <w:rsid w:val="00525F3B"/>
    <w:rsid w:val="00526C3C"/>
    <w:rsid w:val="00527D00"/>
    <w:rsid w:val="00527E56"/>
    <w:rsid w:val="005315D0"/>
    <w:rsid w:val="0053200B"/>
    <w:rsid w:val="0053334B"/>
    <w:rsid w:val="00536F39"/>
    <w:rsid w:val="00543533"/>
    <w:rsid w:val="00545C55"/>
    <w:rsid w:val="00546D91"/>
    <w:rsid w:val="00553C0C"/>
    <w:rsid w:val="00560CB7"/>
    <w:rsid w:val="005636BC"/>
    <w:rsid w:val="005669F4"/>
    <w:rsid w:val="0057013F"/>
    <w:rsid w:val="00575B07"/>
    <w:rsid w:val="0058354B"/>
    <w:rsid w:val="0058488F"/>
    <w:rsid w:val="00584DB5"/>
    <w:rsid w:val="00585C22"/>
    <w:rsid w:val="00592D43"/>
    <w:rsid w:val="00593365"/>
    <w:rsid w:val="00593D39"/>
    <w:rsid w:val="00596A08"/>
    <w:rsid w:val="005A1DF2"/>
    <w:rsid w:val="005A444A"/>
    <w:rsid w:val="005B133C"/>
    <w:rsid w:val="005B1F18"/>
    <w:rsid w:val="005B255D"/>
    <w:rsid w:val="005B5C58"/>
    <w:rsid w:val="005B792F"/>
    <w:rsid w:val="005C3345"/>
    <w:rsid w:val="005C57D3"/>
    <w:rsid w:val="005C656A"/>
    <w:rsid w:val="005D3733"/>
    <w:rsid w:val="005D40FA"/>
    <w:rsid w:val="005D62DE"/>
    <w:rsid w:val="005D6846"/>
    <w:rsid w:val="005D7D78"/>
    <w:rsid w:val="005E22E5"/>
    <w:rsid w:val="005E23B1"/>
    <w:rsid w:val="005E5F1A"/>
    <w:rsid w:val="005F0351"/>
    <w:rsid w:val="005F0CEF"/>
    <w:rsid w:val="005F2D81"/>
    <w:rsid w:val="00601C68"/>
    <w:rsid w:val="00602F25"/>
    <w:rsid w:val="006060B0"/>
    <w:rsid w:val="0061389C"/>
    <w:rsid w:val="00617404"/>
    <w:rsid w:val="00620B12"/>
    <w:rsid w:val="00621090"/>
    <w:rsid w:val="00621CF8"/>
    <w:rsid w:val="00622F23"/>
    <w:rsid w:val="006233CF"/>
    <w:rsid w:val="00627995"/>
    <w:rsid w:val="006308D4"/>
    <w:rsid w:val="006336ED"/>
    <w:rsid w:val="00634BD2"/>
    <w:rsid w:val="00637245"/>
    <w:rsid w:val="00641A00"/>
    <w:rsid w:val="00643BB2"/>
    <w:rsid w:val="0064406F"/>
    <w:rsid w:val="00644E80"/>
    <w:rsid w:val="006528FF"/>
    <w:rsid w:val="006546C2"/>
    <w:rsid w:val="00654EAA"/>
    <w:rsid w:val="00657BA6"/>
    <w:rsid w:val="00662653"/>
    <w:rsid w:val="00663670"/>
    <w:rsid w:val="00664C12"/>
    <w:rsid w:val="006652E5"/>
    <w:rsid w:val="00667DB3"/>
    <w:rsid w:val="00680CDA"/>
    <w:rsid w:val="0068219E"/>
    <w:rsid w:val="006821A1"/>
    <w:rsid w:val="00684A1D"/>
    <w:rsid w:val="00684AC5"/>
    <w:rsid w:val="006911C2"/>
    <w:rsid w:val="00691669"/>
    <w:rsid w:val="00693AF0"/>
    <w:rsid w:val="006957EF"/>
    <w:rsid w:val="006975BF"/>
    <w:rsid w:val="006A0E05"/>
    <w:rsid w:val="006A1501"/>
    <w:rsid w:val="006A192F"/>
    <w:rsid w:val="006A52B2"/>
    <w:rsid w:val="006B0072"/>
    <w:rsid w:val="006B03C3"/>
    <w:rsid w:val="006B4A80"/>
    <w:rsid w:val="006B5735"/>
    <w:rsid w:val="006C3A40"/>
    <w:rsid w:val="006C4642"/>
    <w:rsid w:val="006C496B"/>
    <w:rsid w:val="006C56D9"/>
    <w:rsid w:val="006C5ACE"/>
    <w:rsid w:val="006C5FDB"/>
    <w:rsid w:val="006C682D"/>
    <w:rsid w:val="006C7F7D"/>
    <w:rsid w:val="006D096E"/>
    <w:rsid w:val="006D28EA"/>
    <w:rsid w:val="006D3AF9"/>
    <w:rsid w:val="006D4A06"/>
    <w:rsid w:val="006D5E28"/>
    <w:rsid w:val="006D7F69"/>
    <w:rsid w:val="006E0956"/>
    <w:rsid w:val="006E1D16"/>
    <w:rsid w:val="006E6E70"/>
    <w:rsid w:val="006F19BF"/>
    <w:rsid w:val="006F1C06"/>
    <w:rsid w:val="006F4051"/>
    <w:rsid w:val="006F55CF"/>
    <w:rsid w:val="006F5A80"/>
    <w:rsid w:val="006F6093"/>
    <w:rsid w:val="00701913"/>
    <w:rsid w:val="0070538F"/>
    <w:rsid w:val="00712851"/>
    <w:rsid w:val="00714898"/>
    <w:rsid w:val="007149F6"/>
    <w:rsid w:val="0071597E"/>
    <w:rsid w:val="00716F0E"/>
    <w:rsid w:val="00723829"/>
    <w:rsid w:val="00723F1B"/>
    <w:rsid w:val="0072404B"/>
    <w:rsid w:val="007370DC"/>
    <w:rsid w:val="007402A2"/>
    <w:rsid w:val="00744FB3"/>
    <w:rsid w:val="007473C4"/>
    <w:rsid w:val="00750CED"/>
    <w:rsid w:val="007537E3"/>
    <w:rsid w:val="00753A33"/>
    <w:rsid w:val="00755841"/>
    <w:rsid w:val="00760721"/>
    <w:rsid w:val="007614D1"/>
    <w:rsid w:val="00765586"/>
    <w:rsid w:val="00765B59"/>
    <w:rsid w:val="00770601"/>
    <w:rsid w:val="007737CC"/>
    <w:rsid w:val="007753D5"/>
    <w:rsid w:val="00775961"/>
    <w:rsid w:val="00776758"/>
    <w:rsid w:val="00777049"/>
    <w:rsid w:val="00782202"/>
    <w:rsid w:val="007903BD"/>
    <w:rsid w:val="007924FE"/>
    <w:rsid w:val="00793716"/>
    <w:rsid w:val="00794605"/>
    <w:rsid w:val="0079595A"/>
    <w:rsid w:val="00795A63"/>
    <w:rsid w:val="0079685F"/>
    <w:rsid w:val="007A1658"/>
    <w:rsid w:val="007A1710"/>
    <w:rsid w:val="007A2349"/>
    <w:rsid w:val="007A49F1"/>
    <w:rsid w:val="007A716B"/>
    <w:rsid w:val="007B01D1"/>
    <w:rsid w:val="007B1ACC"/>
    <w:rsid w:val="007B2B59"/>
    <w:rsid w:val="007B34FA"/>
    <w:rsid w:val="007B3B5B"/>
    <w:rsid w:val="007B6A85"/>
    <w:rsid w:val="007B75CF"/>
    <w:rsid w:val="007C067B"/>
    <w:rsid w:val="007C280D"/>
    <w:rsid w:val="007C3868"/>
    <w:rsid w:val="007D0A0A"/>
    <w:rsid w:val="007D123E"/>
    <w:rsid w:val="007D2BB6"/>
    <w:rsid w:val="007D4B30"/>
    <w:rsid w:val="007D5154"/>
    <w:rsid w:val="007D5C9F"/>
    <w:rsid w:val="007D5E41"/>
    <w:rsid w:val="007D6579"/>
    <w:rsid w:val="007D7F38"/>
    <w:rsid w:val="007E0362"/>
    <w:rsid w:val="007E67CF"/>
    <w:rsid w:val="007F02BF"/>
    <w:rsid w:val="007F0323"/>
    <w:rsid w:val="007F1F84"/>
    <w:rsid w:val="007F2947"/>
    <w:rsid w:val="007F2973"/>
    <w:rsid w:val="007F2F96"/>
    <w:rsid w:val="00801FB7"/>
    <w:rsid w:val="0080288C"/>
    <w:rsid w:val="00805091"/>
    <w:rsid w:val="008059C3"/>
    <w:rsid w:val="0080651E"/>
    <w:rsid w:val="0081220F"/>
    <w:rsid w:val="00812300"/>
    <w:rsid w:val="008128CC"/>
    <w:rsid w:val="00813C8C"/>
    <w:rsid w:val="00816AE3"/>
    <w:rsid w:val="008215D4"/>
    <w:rsid w:val="00821DF5"/>
    <w:rsid w:val="008230D0"/>
    <w:rsid w:val="00832DD5"/>
    <w:rsid w:val="0083529A"/>
    <w:rsid w:val="008352F5"/>
    <w:rsid w:val="0083667C"/>
    <w:rsid w:val="00837D60"/>
    <w:rsid w:val="00850CB3"/>
    <w:rsid w:val="00857BE0"/>
    <w:rsid w:val="00860E56"/>
    <w:rsid w:val="00862F6D"/>
    <w:rsid w:val="00874A67"/>
    <w:rsid w:val="00875376"/>
    <w:rsid w:val="008807AF"/>
    <w:rsid w:val="00882FDB"/>
    <w:rsid w:val="00883594"/>
    <w:rsid w:val="008845B6"/>
    <w:rsid w:val="0088559E"/>
    <w:rsid w:val="0089142D"/>
    <w:rsid w:val="008A32EC"/>
    <w:rsid w:val="008A3C55"/>
    <w:rsid w:val="008A502F"/>
    <w:rsid w:val="008A5D45"/>
    <w:rsid w:val="008A7A4F"/>
    <w:rsid w:val="008B1413"/>
    <w:rsid w:val="008B18A0"/>
    <w:rsid w:val="008B20F7"/>
    <w:rsid w:val="008B60FD"/>
    <w:rsid w:val="008B7943"/>
    <w:rsid w:val="008B7C2A"/>
    <w:rsid w:val="008D16FE"/>
    <w:rsid w:val="008D3BE8"/>
    <w:rsid w:val="008D40B2"/>
    <w:rsid w:val="008D6F19"/>
    <w:rsid w:val="008E190A"/>
    <w:rsid w:val="008E40E4"/>
    <w:rsid w:val="008E580B"/>
    <w:rsid w:val="008E7B53"/>
    <w:rsid w:val="008F276E"/>
    <w:rsid w:val="008F5430"/>
    <w:rsid w:val="008F5C48"/>
    <w:rsid w:val="00903C90"/>
    <w:rsid w:val="00907C0C"/>
    <w:rsid w:val="009117CD"/>
    <w:rsid w:val="00911F21"/>
    <w:rsid w:val="0091231B"/>
    <w:rsid w:val="00915B8D"/>
    <w:rsid w:val="00920488"/>
    <w:rsid w:val="009242E4"/>
    <w:rsid w:val="00925EF5"/>
    <w:rsid w:val="00926247"/>
    <w:rsid w:val="00926A16"/>
    <w:rsid w:val="0092747D"/>
    <w:rsid w:val="009310D4"/>
    <w:rsid w:val="00931BC5"/>
    <w:rsid w:val="009360C1"/>
    <w:rsid w:val="00937C29"/>
    <w:rsid w:val="00937D82"/>
    <w:rsid w:val="009415F4"/>
    <w:rsid w:val="00941829"/>
    <w:rsid w:val="00942C91"/>
    <w:rsid w:val="00944726"/>
    <w:rsid w:val="00944D43"/>
    <w:rsid w:val="00945060"/>
    <w:rsid w:val="0094630F"/>
    <w:rsid w:val="00950931"/>
    <w:rsid w:val="00950D42"/>
    <w:rsid w:val="00953C65"/>
    <w:rsid w:val="0096759A"/>
    <w:rsid w:val="009679D6"/>
    <w:rsid w:val="0097043D"/>
    <w:rsid w:val="00973196"/>
    <w:rsid w:val="00975597"/>
    <w:rsid w:val="009766C9"/>
    <w:rsid w:val="00980BA4"/>
    <w:rsid w:val="00983497"/>
    <w:rsid w:val="00984482"/>
    <w:rsid w:val="009855B9"/>
    <w:rsid w:val="00985D72"/>
    <w:rsid w:val="009876D7"/>
    <w:rsid w:val="00990B40"/>
    <w:rsid w:val="009919DA"/>
    <w:rsid w:val="00992ED6"/>
    <w:rsid w:val="009936A2"/>
    <w:rsid w:val="0099398C"/>
    <w:rsid w:val="00994476"/>
    <w:rsid w:val="00994FDF"/>
    <w:rsid w:val="009A3314"/>
    <w:rsid w:val="009A3F4C"/>
    <w:rsid w:val="009A4B70"/>
    <w:rsid w:val="009A6300"/>
    <w:rsid w:val="009A6872"/>
    <w:rsid w:val="009A7347"/>
    <w:rsid w:val="009C1753"/>
    <w:rsid w:val="009C3552"/>
    <w:rsid w:val="009C3B74"/>
    <w:rsid w:val="009C4506"/>
    <w:rsid w:val="009C46E1"/>
    <w:rsid w:val="009C4F3C"/>
    <w:rsid w:val="009D07FB"/>
    <w:rsid w:val="009D2230"/>
    <w:rsid w:val="009E1362"/>
    <w:rsid w:val="009E3728"/>
    <w:rsid w:val="009F05F2"/>
    <w:rsid w:val="00A0417A"/>
    <w:rsid w:val="00A04A0C"/>
    <w:rsid w:val="00A061FC"/>
    <w:rsid w:val="00A07309"/>
    <w:rsid w:val="00A104C7"/>
    <w:rsid w:val="00A117B7"/>
    <w:rsid w:val="00A15B0B"/>
    <w:rsid w:val="00A2322B"/>
    <w:rsid w:val="00A246AE"/>
    <w:rsid w:val="00A25C92"/>
    <w:rsid w:val="00A34E63"/>
    <w:rsid w:val="00A3512E"/>
    <w:rsid w:val="00A37376"/>
    <w:rsid w:val="00A40406"/>
    <w:rsid w:val="00A41E05"/>
    <w:rsid w:val="00A42052"/>
    <w:rsid w:val="00A43AF0"/>
    <w:rsid w:val="00A44133"/>
    <w:rsid w:val="00A47A9F"/>
    <w:rsid w:val="00A47DD6"/>
    <w:rsid w:val="00A5204D"/>
    <w:rsid w:val="00A5541E"/>
    <w:rsid w:val="00A554E8"/>
    <w:rsid w:val="00A605E2"/>
    <w:rsid w:val="00A6203D"/>
    <w:rsid w:val="00A64262"/>
    <w:rsid w:val="00A67BBA"/>
    <w:rsid w:val="00A7096E"/>
    <w:rsid w:val="00A73145"/>
    <w:rsid w:val="00A81265"/>
    <w:rsid w:val="00A87CA0"/>
    <w:rsid w:val="00A9229C"/>
    <w:rsid w:val="00A92A01"/>
    <w:rsid w:val="00A94505"/>
    <w:rsid w:val="00AA2174"/>
    <w:rsid w:val="00AA6922"/>
    <w:rsid w:val="00AB14CB"/>
    <w:rsid w:val="00AB2672"/>
    <w:rsid w:val="00AC376E"/>
    <w:rsid w:val="00AC49F7"/>
    <w:rsid w:val="00AC54D9"/>
    <w:rsid w:val="00AD495C"/>
    <w:rsid w:val="00AE25D1"/>
    <w:rsid w:val="00AE4805"/>
    <w:rsid w:val="00AF33F1"/>
    <w:rsid w:val="00AF7C88"/>
    <w:rsid w:val="00B01631"/>
    <w:rsid w:val="00B026D0"/>
    <w:rsid w:val="00B06F00"/>
    <w:rsid w:val="00B15499"/>
    <w:rsid w:val="00B17B15"/>
    <w:rsid w:val="00B24CC2"/>
    <w:rsid w:val="00B24CE9"/>
    <w:rsid w:val="00B27C31"/>
    <w:rsid w:val="00B32FFF"/>
    <w:rsid w:val="00B344DE"/>
    <w:rsid w:val="00B35B71"/>
    <w:rsid w:val="00B365AE"/>
    <w:rsid w:val="00B42C93"/>
    <w:rsid w:val="00B42D96"/>
    <w:rsid w:val="00B434CE"/>
    <w:rsid w:val="00B47109"/>
    <w:rsid w:val="00B52DE4"/>
    <w:rsid w:val="00B64150"/>
    <w:rsid w:val="00B728D6"/>
    <w:rsid w:val="00B74D1B"/>
    <w:rsid w:val="00B77021"/>
    <w:rsid w:val="00B77932"/>
    <w:rsid w:val="00B8015A"/>
    <w:rsid w:val="00B85991"/>
    <w:rsid w:val="00B86D64"/>
    <w:rsid w:val="00B90331"/>
    <w:rsid w:val="00B930E2"/>
    <w:rsid w:val="00B942E4"/>
    <w:rsid w:val="00B94479"/>
    <w:rsid w:val="00B95953"/>
    <w:rsid w:val="00B95CD5"/>
    <w:rsid w:val="00BA0BA4"/>
    <w:rsid w:val="00BA5123"/>
    <w:rsid w:val="00BA52B1"/>
    <w:rsid w:val="00BA57AE"/>
    <w:rsid w:val="00BA6083"/>
    <w:rsid w:val="00BA6806"/>
    <w:rsid w:val="00BB04BB"/>
    <w:rsid w:val="00BB0577"/>
    <w:rsid w:val="00BB05B7"/>
    <w:rsid w:val="00BB1A82"/>
    <w:rsid w:val="00BB29BF"/>
    <w:rsid w:val="00BB3355"/>
    <w:rsid w:val="00BB3655"/>
    <w:rsid w:val="00BC0393"/>
    <w:rsid w:val="00BC0AF9"/>
    <w:rsid w:val="00BC1250"/>
    <w:rsid w:val="00BC171A"/>
    <w:rsid w:val="00BC3775"/>
    <w:rsid w:val="00BC7C95"/>
    <w:rsid w:val="00BD07EB"/>
    <w:rsid w:val="00BD09F7"/>
    <w:rsid w:val="00BD4DBD"/>
    <w:rsid w:val="00BD4FD2"/>
    <w:rsid w:val="00BD63AE"/>
    <w:rsid w:val="00BD697D"/>
    <w:rsid w:val="00BE4BB7"/>
    <w:rsid w:val="00BE5A2C"/>
    <w:rsid w:val="00BF15B6"/>
    <w:rsid w:val="00BF1E60"/>
    <w:rsid w:val="00BF2646"/>
    <w:rsid w:val="00BF4F6F"/>
    <w:rsid w:val="00BF7066"/>
    <w:rsid w:val="00C006EF"/>
    <w:rsid w:val="00C03555"/>
    <w:rsid w:val="00C074E9"/>
    <w:rsid w:val="00C1284D"/>
    <w:rsid w:val="00C139EE"/>
    <w:rsid w:val="00C13E47"/>
    <w:rsid w:val="00C16DA2"/>
    <w:rsid w:val="00C20D8F"/>
    <w:rsid w:val="00C227BA"/>
    <w:rsid w:val="00C23872"/>
    <w:rsid w:val="00C250E0"/>
    <w:rsid w:val="00C329E3"/>
    <w:rsid w:val="00C32B93"/>
    <w:rsid w:val="00C34DFB"/>
    <w:rsid w:val="00C35845"/>
    <w:rsid w:val="00C361C0"/>
    <w:rsid w:val="00C36A0F"/>
    <w:rsid w:val="00C40CB2"/>
    <w:rsid w:val="00C46FA2"/>
    <w:rsid w:val="00C55888"/>
    <w:rsid w:val="00C57FEE"/>
    <w:rsid w:val="00C61E50"/>
    <w:rsid w:val="00C63345"/>
    <w:rsid w:val="00C64AAF"/>
    <w:rsid w:val="00C65D64"/>
    <w:rsid w:val="00C67A76"/>
    <w:rsid w:val="00C707C0"/>
    <w:rsid w:val="00C712D1"/>
    <w:rsid w:val="00C72744"/>
    <w:rsid w:val="00C72C90"/>
    <w:rsid w:val="00C72F39"/>
    <w:rsid w:val="00C73880"/>
    <w:rsid w:val="00C82424"/>
    <w:rsid w:val="00C82CAF"/>
    <w:rsid w:val="00C846C9"/>
    <w:rsid w:val="00C865CE"/>
    <w:rsid w:val="00C87A7D"/>
    <w:rsid w:val="00C90C35"/>
    <w:rsid w:val="00C91013"/>
    <w:rsid w:val="00C94AEB"/>
    <w:rsid w:val="00C96631"/>
    <w:rsid w:val="00CA30D5"/>
    <w:rsid w:val="00CA6887"/>
    <w:rsid w:val="00CB1683"/>
    <w:rsid w:val="00CB5EB6"/>
    <w:rsid w:val="00CC0507"/>
    <w:rsid w:val="00CC2A77"/>
    <w:rsid w:val="00CC6D97"/>
    <w:rsid w:val="00CC7CD0"/>
    <w:rsid w:val="00CD067D"/>
    <w:rsid w:val="00CD286C"/>
    <w:rsid w:val="00CD3E1F"/>
    <w:rsid w:val="00CD3EB9"/>
    <w:rsid w:val="00CD4C13"/>
    <w:rsid w:val="00CD58E4"/>
    <w:rsid w:val="00CD7E6F"/>
    <w:rsid w:val="00CE14A7"/>
    <w:rsid w:val="00CE4EC1"/>
    <w:rsid w:val="00CE5784"/>
    <w:rsid w:val="00CF073C"/>
    <w:rsid w:val="00CF18AC"/>
    <w:rsid w:val="00CF4ED3"/>
    <w:rsid w:val="00CF5F02"/>
    <w:rsid w:val="00CF708C"/>
    <w:rsid w:val="00D03DAF"/>
    <w:rsid w:val="00D04E3F"/>
    <w:rsid w:val="00D10492"/>
    <w:rsid w:val="00D137C9"/>
    <w:rsid w:val="00D13D1F"/>
    <w:rsid w:val="00D14948"/>
    <w:rsid w:val="00D217CD"/>
    <w:rsid w:val="00D23364"/>
    <w:rsid w:val="00D24B57"/>
    <w:rsid w:val="00D24FBB"/>
    <w:rsid w:val="00D25CA8"/>
    <w:rsid w:val="00D278F0"/>
    <w:rsid w:val="00D30D6B"/>
    <w:rsid w:val="00D343F0"/>
    <w:rsid w:val="00D366E6"/>
    <w:rsid w:val="00D42BA8"/>
    <w:rsid w:val="00D5349D"/>
    <w:rsid w:val="00D548B6"/>
    <w:rsid w:val="00D633DD"/>
    <w:rsid w:val="00D66118"/>
    <w:rsid w:val="00D70677"/>
    <w:rsid w:val="00D7430F"/>
    <w:rsid w:val="00D7460D"/>
    <w:rsid w:val="00D77DB5"/>
    <w:rsid w:val="00D816C9"/>
    <w:rsid w:val="00D828C7"/>
    <w:rsid w:val="00D8468E"/>
    <w:rsid w:val="00D85E2A"/>
    <w:rsid w:val="00D914CA"/>
    <w:rsid w:val="00D925FC"/>
    <w:rsid w:val="00D9340F"/>
    <w:rsid w:val="00D93AFF"/>
    <w:rsid w:val="00D940D9"/>
    <w:rsid w:val="00D952E3"/>
    <w:rsid w:val="00D96AE0"/>
    <w:rsid w:val="00D96B51"/>
    <w:rsid w:val="00D96F4B"/>
    <w:rsid w:val="00D973AC"/>
    <w:rsid w:val="00D97DB9"/>
    <w:rsid w:val="00DA052F"/>
    <w:rsid w:val="00DA15A4"/>
    <w:rsid w:val="00DA5B55"/>
    <w:rsid w:val="00DA7DDC"/>
    <w:rsid w:val="00DB3575"/>
    <w:rsid w:val="00DB7C5D"/>
    <w:rsid w:val="00DC1DD3"/>
    <w:rsid w:val="00DC1F61"/>
    <w:rsid w:val="00DD57AC"/>
    <w:rsid w:val="00DD700B"/>
    <w:rsid w:val="00DE2E23"/>
    <w:rsid w:val="00DE36F3"/>
    <w:rsid w:val="00DE3D8E"/>
    <w:rsid w:val="00DF04A8"/>
    <w:rsid w:val="00DF0B27"/>
    <w:rsid w:val="00DF1630"/>
    <w:rsid w:val="00DF4413"/>
    <w:rsid w:val="00DF485F"/>
    <w:rsid w:val="00DF7414"/>
    <w:rsid w:val="00E01491"/>
    <w:rsid w:val="00E02044"/>
    <w:rsid w:val="00E044F7"/>
    <w:rsid w:val="00E05A7D"/>
    <w:rsid w:val="00E061AA"/>
    <w:rsid w:val="00E10F56"/>
    <w:rsid w:val="00E15ADF"/>
    <w:rsid w:val="00E17994"/>
    <w:rsid w:val="00E20653"/>
    <w:rsid w:val="00E26231"/>
    <w:rsid w:val="00E27270"/>
    <w:rsid w:val="00E333AF"/>
    <w:rsid w:val="00E3547B"/>
    <w:rsid w:val="00E377AA"/>
    <w:rsid w:val="00E51534"/>
    <w:rsid w:val="00E6087B"/>
    <w:rsid w:val="00E62553"/>
    <w:rsid w:val="00E65740"/>
    <w:rsid w:val="00E66444"/>
    <w:rsid w:val="00E6770F"/>
    <w:rsid w:val="00E71D79"/>
    <w:rsid w:val="00E724CC"/>
    <w:rsid w:val="00E739F1"/>
    <w:rsid w:val="00E73E6A"/>
    <w:rsid w:val="00E74FC3"/>
    <w:rsid w:val="00E75EFF"/>
    <w:rsid w:val="00E80105"/>
    <w:rsid w:val="00E80D6E"/>
    <w:rsid w:val="00E81E7D"/>
    <w:rsid w:val="00E8214A"/>
    <w:rsid w:val="00E90D79"/>
    <w:rsid w:val="00E9233F"/>
    <w:rsid w:val="00E923D1"/>
    <w:rsid w:val="00E92E66"/>
    <w:rsid w:val="00E93D33"/>
    <w:rsid w:val="00E958A9"/>
    <w:rsid w:val="00EA319D"/>
    <w:rsid w:val="00EA566A"/>
    <w:rsid w:val="00EA6349"/>
    <w:rsid w:val="00EA664F"/>
    <w:rsid w:val="00EA683E"/>
    <w:rsid w:val="00EA70E5"/>
    <w:rsid w:val="00EA7B27"/>
    <w:rsid w:val="00EA7BAA"/>
    <w:rsid w:val="00EB0146"/>
    <w:rsid w:val="00EB7E9F"/>
    <w:rsid w:val="00EC30AB"/>
    <w:rsid w:val="00EC3EFC"/>
    <w:rsid w:val="00EC6EC7"/>
    <w:rsid w:val="00ED225F"/>
    <w:rsid w:val="00ED52B0"/>
    <w:rsid w:val="00ED6691"/>
    <w:rsid w:val="00EE18B8"/>
    <w:rsid w:val="00EE2BCA"/>
    <w:rsid w:val="00EE4154"/>
    <w:rsid w:val="00EE5736"/>
    <w:rsid w:val="00EE676F"/>
    <w:rsid w:val="00EE7EB2"/>
    <w:rsid w:val="00EF0910"/>
    <w:rsid w:val="00EF7551"/>
    <w:rsid w:val="00EF7E56"/>
    <w:rsid w:val="00F032A0"/>
    <w:rsid w:val="00F063C4"/>
    <w:rsid w:val="00F10979"/>
    <w:rsid w:val="00F20A0F"/>
    <w:rsid w:val="00F23AD4"/>
    <w:rsid w:val="00F23AEC"/>
    <w:rsid w:val="00F23E6E"/>
    <w:rsid w:val="00F2428E"/>
    <w:rsid w:val="00F30563"/>
    <w:rsid w:val="00F30A8C"/>
    <w:rsid w:val="00F31F9E"/>
    <w:rsid w:val="00F324E3"/>
    <w:rsid w:val="00F33F08"/>
    <w:rsid w:val="00F377DF"/>
    <w:rsid w:val="00F41DBE"/>
    <w:rsid w:val="00F4413D"/>
    <w:rsid w:val="00F52E08"/>
    <w:rsid w:val="00F53DBA"/>
    <w:rsid w:val="00F53F49"/>
    <w:rsid w:val="00F543A8"/>
    <w:rsid w:val="00F61BBB"/>
    <w:rsid w:val="00F6207B"/>
    <w:rsid w:val="00F63B89"/>
    <w:rsid w:val="00F63EC7"/>
    <w:rsid w:val="00F66354"/>
    <w:rsid w:val="00F66E5F"/>
    <w:rsid w:val="00F709B8"/>
    <w:rsid w:val="00F70DB9"/>
    <w:rsid w:val="00F714D6"/>
    <w:rsid w:val="00F73AD3"/>
    <w:rsid w:val="00F77C9E"/>
    <w:rsid w:val="00F82230"/>
    <w:rsid w:val="00F91D2C"/>
    <w:rsid w:val="00F92A1C"/>
    <w:rsid w:val="00FA23CA"/>
    <w:rsid w:val="00FA4443"/>
    <w:rsid w:val="00FA598A"/>
    <w:rsid w:val="00FB14D1"/>
    <w:rsid w:val="00FB1A8A"/>
    <w:rsid w:val="00FB3990"/>
    <w:rsid w:val="00FB464C"/>
    <w:rsid w:val="00FB4C58"/>
    <w:rsid w:val="00FB5037"/>
    <w:rsid w:val="00FB6AEA"/>
    <w:rsid w:val="00FB7250"/>
    <w:rsid w:val="00FB730A"/>
    <w:rsid w:val="00FB792F"/>
    <w:rsid w:val="00FB7DF9"/>
    <w:rsid w:val="00FC0DBD"/>
    <w:rsid w:val="00FC79D4"/>
    <w:rsid w:val="00FD1716"/>
    <w:rsid w:val="00FD7FE3"/>
    <w:rsid w:val="00FE40AF"/>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A2983-7159-4F44-838E-D8AEA6D2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159</TotalTime>
  <Pages>8</Pages>
  <Words>1568</Words>
  <Characters>8693</Characters>
  <Application>Microsoft Office Word</Application>
  <DocSecurity>0</DocSecurity>
  <Lines>1448</Lines>
  <Paragraphs>353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28</cp:revision>
  <cp:lastPrinted>2019-10-10T13:15:00Z</cp:lastPrinted>
  <dcterms:created xsi:type="dcterms:W3CDTF">2019-10-03T08:44:00Z</dcterms:created>
  <dcterms:modified xsi:type="dcterms:W3CDTF">2019-10-10T13:36:00Z</dcterms:modified>
</cp:coreProperties>
</file>