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40712" w:rsidRDefault="00BD5B99" w14:paraId="4CABA2D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6ABC2983C094A04B424D1253EECDFE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f3e4c52-b13d-467b-8e6d-018d22078bb4"/>
        <w:id w:val="543569751"/>
        <w:lock w:val="sdtLocked"/>
      </w:sdtPr>
      <w:sdtEndPr/>
      <w:sdtContent>
        <w:p w:rsidR="00670C40" w:rsidRDefault="00AF7EF3" w14:paraId="20249E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reformera Accelerationskontorets uppdrag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183EF44FE024C36A015D0692E176B9D"/>
        </w:placeholder>
        <w:text/>
      </w:sdtPr>
      <w:sdtEndPr/>
      <w:sdtContent>
        <w:p w:rsidRPr="009B062B" w:rsidR="006D79C9" w:rsidP="00333E95" w:rsidRDefault="006D79C9" w14:paraId="7F0BA37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170580" w14:paraId="7C8B9134" w14:textId="5737AD97">
      <w:pPr>
        <w:pStyle w:val="Normalutanindragellerluft"/>
      </w:pPr>
      <w:r>
        <w:t xml:space="preserve">Accelerationskontoret är en statlig enhet i Sverige som </w:t>
      </w:r>
      <w:r w:rsidR="00794603">
        <w:t xml:space="preserve">inrättades 2024 och som </w:t>
      </w:r>
      <w:r>
        <w:t xml:space="preserve">arbetar för att påskynda industrins gröna omställning. </w:t>
      </w:r>
      <w:r w:rsidR="00794603">
        <w:t xml:space="preserve">Detta genom </w:t>
      </w:r>
      <w:r w:rsidR="008755D5">
        <w:t xml:space="preserve">att </w:t>
      </w:r>
      <w:r w:rsidR="00794603">
        <w:t>koordinera, lösa mål</w:t>
      </w:r>
      <w:r w:rsidR="0059026C">
        <w:softHyphen/>
      </w:r>
      <w:r w:rsidR="00794603">
        <w:t>konflikter</w:t>
      </w:r>
      <w:r w:rsidR="008755D5">
        <w:t xml:space="preserve"> och </w:t>
      </w:r>
      <w:r w:rsidR="00794603">
        <w:t xml:space="preserve">bidra till snabbare och mer effektiva tillståndsprocesser med mera. </w:t>
      </w:r>
      <w:r w:rsidR="008755D5">
        <w:t xml:space="preserve">Varför man skapar denna enhet enkom för att ge vissa industrisatsningar en gräddfil är dock svårt att förstå. Därför menar jag att regeringen antingen </w:t>
      </w:r>
      <w:r w:rsidR="00AF7EF3">
        <w:t xml:space="preserve">bör </w:t>
      </w:r>
      <w:r w:rsidR="008755D5">
        <w:t xml:space="preserve">bredda uppdraget </w:t>
      </w:r>
      <w:r w:rsidR="00AF7EF3">
        <w:t xml:space="preserve">till </w:t>
      </w:r>
      <w:r w:rsidR="008755D5">
        <w:t xml:space="preserve">att gälla alla industriföretag alternativt lägga ner verksamheten.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109312A10244E68E93114072173776"/>
        </w:placeholder>
      </w:sdtPr>
      <w:sdtEndPr/>
      <w:sdtContent>
        <w:p w:rsidR="00A40712" w:rsidP="00A40712" w:rsidRDefault="00A40712" w14:paraId="62E78EC1" w14:textId="77777777"/>
        <w:p w:rsidR="00A40712" w:rsidP="00A40712" w:rsidRDefault="00BD5B99" w14:paraId="54E1B048" w14:textId="39E95E7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70C40" w14:paraId="17AAC0F5" w14:textId="77777777">
        <w:trPr>
          <w:cantSplit/>
        </w:trPr>
        <w:tc>
          <w:tcPr>
            <w:tcW w:w="50" w:type="pct"/>
            <w:vAlign w:val="bottom"/>
          </w:tcPr>
          <w:p w:rsidR="00670C40" w:rsidRDefault="00AF7EF3" w14:paraId="226BBC83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670C40" w:rsidRDefault="00670C40" w14:paraId="1A2BA6C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C9CA2D6" w14:textId="71349EE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FBC4" w14:textId="77777777" w:rsidR="00170580" w:rsidRDefault="00170580" w:rsidP="000C1CAD">
      <w:pPr>
        <w:spacing w:line="240" w:lineRule="auto"/>
      </w:pPr>
      <w:r>
        <w:separator/>
      </w:r>
    </w:p>
  </w:endnote>
  <w:endnote w:type="continuationSeparator" w:id="0">
    <w:p w14:paraId="1F38907C" w14:textId="77777777" w:rsidR="00170580" w:rsidRDefault="001705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93F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D31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66D4" w14:textId="70399C9E" w:rsidR="00262EA3" w:rsidRPr="00A40712" w:rsidRDefault="00262EA3" w:rsidP="00A407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418E" w14:textId="77777777" w:rsidR="00170580" w:rsidRDefault="00170580" w:rsidP="000C1CAD">
      <w:pPr>
        <w:spacing w:line="240" w:lineRule="auto"/>
      </w:pPr>
      <w:r>
        <w:separator/>
      </w:r>
    </w:p>
  </w:footnote>
  <w:footnote w:type="continuationSeparator" w:id="0">
    <w:p w14:paraId="4CAA6A50" w14:textId="77777777" w:rsidR="00170580" w:rsidRDefault="001705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21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544A15" wp14:editId="42AAD9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1FC09" w14:textId="7188C7AD" w:rsidR="00262EA3" w:rsidRDefault="00BD5B9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6829472E864D5BB3FB65C9659089BE"/>
                              </w:placeholder>
                              <w:text/>
                            </w:sdtPr>
                            <w:sdtEndPr/>
                            <w:sdtContent>
                              <w:r w:rsidR="0017058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7FA74A5F2C4474BE6856E2BFD77ED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544A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E1FC09" w14:textId="7188C7AD" w:rsidR="00262EA3" w:rsidRDefault="00BD5B9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6829472E864D5BB3FB65C9659089BE"/>
                        </w:placeholder>
                        <w:text/>
                      </w:sdtPr>
                      <w:sdtEndPr/>
                      <w:sdtContent>
                        <w:r w:rsidR="0017058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7FA74A5F2C4474BE6856E2BFD77ED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EA4EB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8D3D" w14:textId="77777777" w:rsidR="00262EA3" w:rsidRDefault="00262EA3" w:rsidP="008563AC">
    <w:pPr>
      <w:jc w:val="right"/>
    </w:pPr>
  </w:p>
  <w:p w14:paraId="4B984B4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56EB" w14:textId="77777777" w:rsidR="00262EA3" w:rsidRDefault="00BD5B9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53B8E1" wp14:editId="39E86E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274A60" w14:textId="585C94B5" w:rsidR="00262EA3" w:rsidRDefault="00BD5B9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407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7058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85D34A1" w14:textId="77777777" w:rsidR="00262EA3" w:rsidRPr="008227B3" w:rsidRDefault="00BD5B9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B8EE5C" w14:textId="0CB8212B" w:rsidR="00262EA3" w:rsidRPr="008227B3" w:rsidRDefault="00BD5B9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071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0712">
          <w:t>:63</w:t>
        </w:r>
      </w:sdtContent>
    </w:sdt>
  </w:p>
  <w:p w14:paraId="039D3284" w14:textId="5BB1B5BF" w:rsidR="00262EA3" w:rsidRDefault="00BD5B9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C6829472E864D5BB3FB65C9659089BE"/>
        </w:placeholder>
        <w15:appearance w15:val="hidden"/>
        <w:text/>
      </w:sdtPr>
      <w:sdtEndPr/>
      <w:sdtContent>
        <w:r w:rsidR="00A40712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47FA74A5F2C4474BE6856E2BFD77EDC"/>
      </w:placeholder>
      <w:text/>
    </w:sdtPr>
    <w:sdtEndPr/>
    <w:sdtContent>
      <w:p w14:paraId="40A7A56E" w14:textId="2462EDBE" w:rsidR="00262EA3" w:rsidRDefault="008755D5" w:rsidP="00283E0F">
        <w:pPr>
          <w:pStyle w:val="FSHRub2"/>
        </w:pPr>
        <w:r>
          <w:t>Accelerationskontorets uppdrag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823EA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58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580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26C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C40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603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5D5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12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EF3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B99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9D5FF0"/>
  <w15:chartTrackingRefBased/>
  <w15:docId w15:val="{F85696D9-1A0F-4789-9C2C-27E8A74D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293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141918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0296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2756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70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65005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11605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970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537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98753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82551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1643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82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684794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6649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280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620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01694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7701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ABC2983C094A04B424D1253EECD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7AA51-9777-4587-AA04-87194DA8A1FB}"/>
      </w:docPartPr>
      <w:docPartBody>
        <w:p w:rsidR="005728B9" w:rsidRDefault="005728B9">
          <w:pPr>
            <w:pStyle w:val="B6ABC2983C094A04B424D1253EECDF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83EF44FE024C36A015D0692E176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5A664-0979-47CB-AAB2-3E574659F177}"/>
      </w:docPartPr>
      <w:docPartBody>
        <w:p w:rsidR="005728B9" w:rsidRDefault="005728B9">
          <w:pPr>
            <w:pStyle w:val="A183EF44FE024C36A015D0692E176B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6829472E864D5BB3FB65C965908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8B305-CF77-4CE2-8C55-3AF9ED711AC9}"/>
      </w:docPartPr>
      <w:docPartBody>
        <w:p w:rsidR="005728B9" w:rsidRDefault="005728B9">
          <w:pPr>
            <w:pStyle w:val="2C6829472E864D5BB3FB65C9659089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7FA74A5F2C4474BE6856E2BFD77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7B8A0-B2A1-4B5B-8AEF-23B34F62143F}"/>
      </w:docPartPr>
      <w:docPartBody>
        <w:p w:rsidR="005728B9" w:rsidRDefault="005728B9">
          <w:pPr>
            <w:pStyle w:val="B47FA74A5F2C4474BE6856E2BFD77EDC"/>
          </w:pPr>
          <w:r>
            <w:t xml:space="preserve"> </w:t>
          </w:r>
        </w:p>
      </w:docPartBody>
    </w:docPart>
    <w:docPart>
      <w:docPartPr>
        <w:name w:val="39109312A10244E68E93114072173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98DF8-F8D0-4B69-A351-7BB923E11563}"/>
      </w:docPartPr>
      <w:docPartBody>
        <w:p w:rsidR="007B32C4" w:rsidRDefault="007B32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B9"/>
    <w:rsid w:val="005728B9"/>
    <w:rsid w:val="007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ABC2983C094A04B424D1253EECDFE0">
    <w:name w:val="B6ABC2983C094A04B424D1253EECDFE0"/>
  </w:style>
  <w:style w:type="paragraph" w:customStyle="1" w:styleId="A183EF44FE024C36A015D0692E176B9D">
    <w:name w:val="A183EF44FE024C36A015D0692E176B9D"/>
  </w:style>
  <w:style w:type="paragraph" w:customStyle="1" w:styleId="2C6829472E864D5BB3FB65C9659089BE">
    <w:name w:val="2C6829472E864D5BB3FB65C9659089BE"/>
  </w:style>
  <w:style w:type="paragraph" w:customStyle="1" w:styleId="B47FA74A5F2C4474BE6856E2BFD77EDC">
    <w:name w:val="B47FA74A5F2C4474BE6856E2BFD77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839A83-98BE-4BA8-B24C-D21337533FC0}"/>
</file>

<file path=customXml/itemProps2.xml><?xml version="1.0" encoding="utf-8"?>
<ds:datastoreItem xmlns:ds="http://schemas.openxmlformats.org/officeDocument/2006/customXml" ds:itemID="{FA1C09EC-D09F-49DC-A563-2A02DB79F505}"/>
</file>

<file path=customXml/itemProps3.xml><?xml version="1.0" encoding="utf-8"?>
<ds:datastoreItem xmlns:ds="http://schemas.openxmlformats.org/officeDocument/2006/customXml" ds:itemID="{0F6704E9-5040-4E0A-A047-F5CBC67BE2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614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Reformera accelerationskontoret</vt:lpstr>
      <vt:lpstr>
      </vt:lpstr>
    </vt:vector>
  </TitlesOfParts>
  <Company>Sveriges riksdag</Company>
  <LinksUpToDate>false</LinksUpToDate>
  <CharactersWithSpaces>708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