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5FCFF75" w14:textId="77777777">
        <w:tc>
          <w:tcPr>
            <w:tcW w:w="2268" w:type="dxa"/>
          </w:tcPr>
          <w:p w14:paraId="55FCFF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5FCFF7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5FCFF78" w14:textId="77777777">
        <w:tc>
          <w:tcPr>
            <w:tcW w:w="2268" w:type="dxa"/>
          </w:tcPr>
          <w:p w14:paraId="55FCFF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5FCFF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5FCFF7B" w14:textId="77777777">
        <w:tc>
          <w:tcPr>
            <w:tcW w:w="3402" w:type="dxa"/>
            <w:gridSpan w:val="2"/>
          </w:tcPr>
          <w:p w14:paraId="55FCFF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5FCFF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5FCFF7E" w14:textId="77777777">
        <w:tc>
          <w:tcPr>
            <w:tcW w:w="2268" w:type="dxa"/>
          </w:tcPr>
          <w:p w14:paraId="55FCFF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FCFF7D" w14:textId="0EB9F52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5FCFF81" w14:textId="77777777">
        <w:tc>
          <w:tcPr>
            <w:tcW w:w="2268" w:type="dxa"/>
          </w:tcPr>
          <w:p w14:paraId="55FCFF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FCFF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5122" w:type="dxa"/>
        <w:tblLayout w:type="fixed"/>
        <w:tblLook w:val="0000" w:firstRow="0" w:lastRow="0" w:firstColumn="0" w:lastColumn="0" w:noHBand="0" w:noVBand="0"/>
      </w:tblPr>
      <w:tblGrid>
        <w:gridCol w:w="5122"/>
      </w:tblGrid>
      <w:tr w:rsidR="006E4E11" w14:paraId="55FCFF83" w14:textId="77777777" w:rsidTr="00EF595D">
        <w:trPr>
          <w:trHeight w:val="52"/>
        </w:trPr>
        <w:tc>
          <w:tcPr>
            <w:tcW w:w="5122" w:type="dxa"/>
          </w:tcPr>
          <w:p w14:paraId="55FCFF82" w14:textId="77777777" w:rsidR="006E4E11" w:rsidRDefault="00FA170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5FCFF85" w14:textId="77777777" w:rsidTr="00EF595D">
        <w:trPr>
          <w:trHeight w:val="52"/>
        </w:trPr>
        <w:tc>
          <w:tcPr>
            <w:tcW w:w="5122" w:type="dxa"/>
          </w:tcPr>
          <w:p w14:paraId="55FCFF84" w14:textId="3945DB92" w:rsidR="006E4E11" w:rsidRDefault="00A4720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55FCFF87" w14:textId="77777777" w:rsidTr="00EF595D">
        <w:trPr>
          <w:trHeight w:val="52"/>
        </w:trPr>
        <w:tc>
          <w:tcPr>
            <w:tcW w:w="5122" w:type="dxa"/>
          </w:tcPr>
          <w:p w14:paraId="55FCFF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FCFF89" w14:textId="77777777" w:rsidTr="00EF595D">
        <w:trPr>
          <w:trHeight w:val="52"/>
        </w:trPr>
        <w:tc>
          <w:tcPr>
            <w:tcW w:w="5122" w:type="dxa"/>
          </w:tcPr>
          <w:p w14:paraId="55FCFF88" w14:textId="10F8C70F" w:rsidR="00396D6F" w:rsidRDefault="00396D6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62542" w14:paraId="55FCFF8B" w14:textId="77777777" w:rsidTr="00EF595D">
        <w:trPr>
          <w:trHeight w:val="52"/>
        </w:trPr>
        <w:tc>
          <w:tcPr>
            <w:tcW w:w="5122" w:type="dxa"/>
          </w:tcPr>
          <w:p w14:paraId="55FCFF8A" w14:textId="77777777" w:rsidR="00396D6F" w:rsidRPr="00396D6F" w:rsidRDefault="00396D6F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F62542" w14:paraId="55FCFF8D" w14:textId="77777777" w:rsidTr="00EF595D">
        <w:trPr>
          <w:trHeight w:val="52"/>
        </w:trPr>
        <w:tc>
          <w:tcPr>
            <w:tcW w:w="5122" w:type="dxa"/>
          </w:tcPr>
          <w:p w14:paraId="55FCFF8C" w14:textId="77777777" w:rsidR="006E4E11" w:rsidRPr="00396D6F" w:rsidRDefault="006E4E11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396D6F" w14:paraId="55FCFF8F" w14:textId="77777777" w:rsidTr="00EF595D">
        <w:trPr>
          <w:trHeight w:val="52"/>
        </w:trPr>
        <w:tc>
          <w:tcPr>
            <w:tcW w:w="5122" w:type="dxa"/>
          </w:tcPr>
          <w:p w14:paraId="55FCFF8E" w14:textId="32F9492A" w:rsidR="006E4E11" w:rsidRPr="00396D6F" w:rsidRDefault="006E4E11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396D6F" w14:paraId="55FCFF91" w14:textId="77777777" w:rsidTr="00EF595D">
        <w:trPr>
          <w:trHeight w:val="52"/>
        </w:trPr>
        <w:tc>
          <w:tcPr>
            <w:tcW w:w="5122" w:type="dxa"/>
          </w:tcPr>
          <w:p w14:paraId="55FCFF90" w14:textId="2078AB5F" w:rsidR="006E4E11" w:rsidRPr="00396D6F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396D6F" w14:paraId="55FCFF93" w14:textId="77777777" w:rsidTr="00EF595D">
        <w:trPr>
          <w:trHeight w:val="52"/>
        </w:trPr>
        <w:tc>
          <w:tcPr>
            <w:tcW w:w="5122" w:type="dxa"/>
          </w:tcPr>
          <w:p w14:paraId="55FCFF92" w14:textId="77777777" w:rsidR="006E4E11" w:rsidRPr="00396D6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5FCFF94" w14:textId="77777777" w:rsidR="006E4E11" w:rsidRDefault="00FA1703">
      <w:pPr>
        <w:framePr w:w="4400" w:h="2523" w:wrap="notBeside" w:vAnchor="page" w:hAnchor="page" w:x="6453" w:y="2445"/>
        <w:ind w:left="142"/>
      </w:pPr>
      <w:r>
        <w:t>Till riksdagen</w:t>
      </w:r>
    </w:p>
    <w:p w14:paraId="480E99DA" w14:textId="77777777" w:rsidR="00396D6F" w:rsidRDefault="00396D6F">
      <w:pPr>
        <w:framePr w:w="4400" w:h="2523" w:wrap="notBeside" w:vAnchor="page" w:hAnchor="page" w:x="6453" w:y="2445"/>
        <w:ind w:left="142"/>
      </w:pPr>
    </w:p>
    <w:p w14:paraId="55FCFF95" w14:textId="444432DA" w:rsidR="006E4E11" w:rsidRDefault="00046C78" w:rsidP="00FA1703">
      <w:pPr>
        <w:pStyle w:val="RKrubrik"/>
        <w:pBdr>
          <w:bottom w:val="single" w:sz="4" w:space="1" w:color="auto"/>
        </w:pBdr>
        <w:spacing w:before="0" w:after="0"/>
      </w:pPr>
      <w:r>
        <w:t>Svar på fråga 2016/17:1642</w:t>
      </w:r>
      <w:r w:rsidR="00FA1703">
        <w:t xml:space="preserve"> av </w:t>
      </w:r>
      <w:r>
        <w:t>Pål Jonson</w:t>
      </w:r>
      <w:r w:rsidR="00FA1703">
        <w:t xml:space="preserve"> (M) </w:t>
      </w:r>
      <w:r>
        <w:t>Ökat stöd till Ukraina</w:t>
      </w:r>
    </w:p>
    <w:p w14:paraId="55FCFF96" w14:textId="77777777" w:rsidR="006E4E11" w:rsidRPr="0037400D" w:rsidRDefault="006E4E11">
      <w:pPr>
        <w:pStyle w:val="RKnormal"/>
        <w:rPr>
          <w:szCs w:val="24"/>
        </w:rPr>
      </w:pPr>
    </w:p>
    <w:p w14:paraId="41FB90F0" w14:textId="13EA46EA" w:rsidR="0001319B" w:rsidRPr="007B0D38" w:rsidRDefault="00046C78" w:rsidP="007B0D38">
      <w:pPr>
        <w:overflowPunct/>
        <w:spacing w:line="240" w:lineRule="auto"/>
        <w:textAlignment w:val="auto"/>
      </w:pPr>
      <w:r w:rsidRPr="007B0D38">
        <w:t>Pål Jonson</w:t>
      </w:r>
      <w:r w:rsidR="00FA1703" w:rsidRPr="007B0D38">
        <w:t xml:space="preserve"> har frågat </w:t>
      </w:r>
      <w:r w:rsidR="008B4098">
        <w:t>utrikesminister Margot Wallström</w:t>
      </w:r>
      <w:r w:rsidR="008B4098" w:rsidRPr="007B0D38">
        <w:t xml:space="preserve"> </w:t>
      </w:r>
      <w:r w:rsidR="002231B6" w:rsidRPr="007B0D38">
        <w:t>om</w:t>
      </w:r>
      <w:r w:rsidRPr="007B0D38">
        <w:t xml:space="preserve"> </w:t>
      </w:r>
      <w:r w:rsidR="007B0D38" w:rsidRPr="007B0D38">
        <w:t>möjligheten att hjälpa Ukraina med olika former av</w:t>
      </w:r>
      <w:r w:rsidR="007B0D38">
        <w:t xml:space="preserve"> </w:t>
      </w:r>
      <w:r w:rsidR="007B0D38" w:rsidRPr="007B0D38">
        <w:t>medicinskt stöd med anledning av den pågå</w:t>
      </w:r>
      <w:r w:rsidR="007B0D38">
        <w:t>ende konflikten i östra Ukraina.</w:t>
      </w:r>
      <w:r w:rsidR="008B4098" w:rsidRPr="008B4098">
        <w:t xml:space="preserve"> </w:t>
      </w:r>
      <w:r w:rsidR="008B4098">
        <w:t>Arbetet i</w:t>
      </w:r>
      <w:r w:rsidR="00396D6F">
        <w:t>nom</w:t>
      </w:r>
      <w:r w:rsidR="008B4098">
        <w:t xml:space="preserve"> regeringen är så fö</w:t>
      </w:r>
      <w:r w:rsidR="00396D6F">
        <w:t xml:space="preserve">rdelat att det är jag som ska </w:t>
      </w:r>
      <w:r w:rsidR="008B4098">
        <w:t>svara</w:t>
      </w:r>
      <w:r w:rsidR="00396D6F">
        <w:t xml:space="preserve"> på frågan</w:t>
      </w:r>
      <w:r w:rsidR="008B4098">
        <w:t xml:space="preserve">. </w:t>
      </w:r>
    </w:p>
    <w:p w14:paraId="3995DFE3" w14:textId="77777777" w:rsidR="007B0D38" w:rsidRDefault="007B0D38" w:rsidP="006A3E76">
      <w:pPr>
        <w:overflowPunct/>
        <w:spacing w:line="240" w:lineRule="auto"/>
        <w:textAlignment w:val="auto"/>
      </w:pPr>
    </w:p>
    <w:p w14:paraId="6AF41C87" w14:textId="410A922F" w:rsidR="0001319B" w:rsidRPr="0001319B" w:rsidRDefault="0001319B" w:rsidP="006A3E76">
      <w:pPr>
        <w:overflowPunct/>
        <w:spacing w:line="240" w:lineRule="auto"/>
        <w:textAlignment w:val="auto"/>
      </w:pPr>
      <w:r>
        <w:t xml:space="preserve">Stöd till Ukraina i ljuset av den ryska aggressionen är en central svensk utrikes- och säkerhetspolitiskt prioritering. </w:t>
      </w:r>
      <w:r w:rsidRPr="00363AE6">
        <w:t xml:space="preserve">Sveriges stöd till Ukraina är omfattande och vi är en av de största och mest tongivande givarna i landet. </w:t>
      </w:r>
      <w:r w:rsidR="00FE0EF9">
        <w:t>Det bilaterala utvecklingsbiståndet för reformstöd i Ukraina uppgår till cirka 250 miljoner per år</w:t>
      </w:r>
      <w:r w:rsidRPr="00363AE6">
        <w:t xml:space="preserve">. Sveriges insatser </w:t>
      </w:r>
      <w:r>
        <w:t>syftar till att</w:t>
      </w:r>
      <w:r w:rsidRPr="00363AE6">
        <w:t xml:space="preserve"> främja ökad ekonomisk integrering med EU, </w:t>
      </w:r>
      <w:r>
        <w:t xml:space="preserve">en </w:t>
      </w:r>
      <w:r w:rsidRPr="00363AE6">
        <w:t>marknadsekonomisk utveckling, s</w:t>
      </w:r>
      <w:r w:rsidR="00C150D2">
        <w:t>tärkt</w:t>
      </w:r>
      <w:r w:rsidRPr="00363AE6">
        <w:t xml:space="preserve"> demokrati</w:t>
      </w:r>
      <w:r w:rsidR="00C150D2">
        <w:t>,</w:t>
      </w:r>
      <w:r>
        <w:t xml:space="preserve"> utveckla</w:t>
      </w:r>
      <w:r w:rsidR="00C150D2">
        <w:t xml:space="preserve">d rättsstat, </w:t>
      </w:r>
      <w:r>
        <w:t>öka</w:t>
      </w:r>
      <w:r w:rsidR="00C150D2">
        <w:t>d</w:t>
      </w:r>
      <w:r>
        <w:t xml:space="preserve"> </w:t>
      </w:r>
      <w:r w:rsidRPr="00363AE6">
        <w:t>respekt för mänskliga rättigheter</w:t>
      </w:r>
      <w:r>
        <w:t xml:space="preserve"> </w:t>
      </w:r>
      <w:r w:rsidR="00C150D2">
        <w:t xml:space="preserve">samt </w:t>
      </w:r>
      <w:r w:rsidRPr="00363AE6">
        <w:t>förbättrad miljö och klimat.</w:t>
      </w:r>
    </w:p>
    <w:p w14:paraId="55FCFF98" w14:textId="77777777" w:rsidR="001A43A4" w:rsidRPr="008F10F8" w:rsidRDefault="001A43A4">
      <w:pPr>
        <w:pStyle w:val="RKnormal"/>
        <w:rPr>
          <w:szCs w:val="24"/>
        </w:rPr>
      </w:pPr>
    </w:p>
    <w:p w14:paraId="46D3AF8D" w14:textId="2FD7B345" w:rsidR="003849E6" w:rsidRPr="008F10F8" w:rsidRDefault="003849E6" w:rsidP="003849E6">
      <w:pPr>
        <w:pStyle w:val="RKnormal"/>
      </w:pPr>
      <w:r w:rsidRPr="008F10F8">
        <w:t xml:space="preserve">Jag delar </w:t>
      </w:r>
      <w:r w:rsidR="008B4098">
        <w:t>frågeställarens</w:t>
      </w:r>
      <w:r w:rsidR="008B4098" w:rsidRPr="008F10F8">
        <w:t xml:space="preserve"> </w:t>
      </w:r>
      <w:r w:rsidRPr="008F10F8">
        <w:t>bedömning om att den humanitära situationen i östra Ukraina är mycket svår. För att underlätta den akuta humanitära situationen i östra Ukraina har Sverige, genom Sida, bidragit med humanitärt stöd till ett värde av drygt 184 miljoner kronor</w:t>
      </w:r>
      <w:r w:rsidR="008F10F8" w:rsidRPr="008F10F8">
        <w:t xml:space="preserve"> under perioden 2014-2017</w:t>
      </w:r>
      <w:r w:rsidRPr="008F10F8">
        <w:t xml:space="preserve">. </w:t>
      </w:r>
      <w:r w:rsidR="008F10F8">
        <w:t xml:space="preserve">Detta gör Sverige till en av de största humanitära givarna till Ukraina. </w:t>
      </w:r>
      <w:r w:rsidRPr="008F10F8">
        <w:t>Stödet går till</w:t>
      </w:r>
      <w:r w:rsidR="008F10F8">
        <w:t xml:space="preserve"> </w:t>
      </w:r>
      <w:r w:rsidRPr="008F10F8">
        <w:t xml:space="preserve">organisationer som arbetar med att rädda liv och lindra nöd hos civilbefolkningen. Sverige ger även omfattande icke öronmärkt kärnstöd till flera av de organisationer som finns på plats i Ukraina, </w:t>
      </w:r>
      <w:r w:rsidR="0001319B">
        <w:t>till exempel</w:t>
      </w:r>
      <w:r w:rsidRPr="008F10F8">
        <w:t xml:space="preserve"> ICRC</w:t>
      </w:r>
      <w:r w:rsidR="008F10F8">
        <w:t xml:space="preserve"> (</w:t>
      </w:r>
      <w:r w:rsidR="00F62542" w:rsidRPr="00F62542">
        <w:t>Internationella Rödakorskommittén</w:t>
      </w:r>
      <w:r w:rsidR="008F10F8">
        <w:t>)</w:t>
      </w:r>
      <w:r w:rsidRPr="008F10F8">
        <w:t xml:space="preserve">, UNHCR och WFP. </w:t>
      </w:r>
    </w:p>
    <w:p w14:paraId="0BEFE5AC" w14:textId="1B42C2AE" w:rsidR="00046C78" w:rsidRPr="0037400D" w:rsidRDefault="003849E6" w:rsidP="00046C78">
      <w:pPr>
        <w:pStyle w:val="RKnormal"/>
        <w:rPr>
          <w:szCs w:val="24"/>
        </w:rPr>
      </w:pPr>
      <w:r w:rsidRPr="008F10F8">
        <w:rPr>
          <w:szCs w:val="24"/>
        </w:rPr>
        <w:t xml:space="preserve"> </w:t>
      </w:r>
      <w:bookmarkStart w:id="0" w:name="_GoBack"/>
      <w:bookmarkEnd w:id="0"/>
    </w:p>
    <w:p w14:paraId="31686A3D" w14:textId="39E111A9" w:rsidR="0001319B" w:rsidRDefault="0001319B" w:rsidP="0001319B">
      <w:pPr>
        <w:overflowPunct/>
        <w:spacing w:line="240" w:lineRule="auto"/>
        <w:textAlignment w:val="auto"/>
      </w:pPr>
      <w:r>
        <w:t xml:space="preserve">Utöver det breda reformstöd och humanitära stödet som Sverige lämnar inkommer frekvent frågor </w:t>
      </w:r>
      <w:r w:rsidR="003E0CFB">
        <w:t xml:space="preserve">om huruvida Sverige kan bidra med </w:t>
      </w:r>
      <w:r w:rsidR="00046C78" w:rsidRPr="0037400D">
        <w:t>materiel till den ukrainska försvarsmakten, däribland sjukvårdsutrusning</w:t>
      </w:r>
      <w:r>
        <w:t>. I det sammanhanget bidrog Sverige under 2015 med ett särskilt stöd om cirka en miljon kronor till National Defence Foundation i Ukraina för en insats</w:t>
      </w:r>
      <w:r w:rsidRPr="002D6A2E">
        <w:t xml:space="preserve"> som omfattar stöd med sjukvårdsmateriel till ett civilt sjukhus i Dnepropetrovsk</w:t>
      </w:r>
      <w:r>
        <w:t>.</w:t>
      </w:r>
    </w:p>
    <w:p w14:paraId="29523BD5" w14:textId="77777777" w:rsidR="0001319B" w:rsidRDefault="0001319B" w:rsidP="0001319B">
      <w:pPr>
        <w:overflowPunct/>
        <w:spacing w:line="240" w:lineRule="auto"/>
        <w:textAlignment w:val="auto"/>
      </w:pPr>
    </w:p>
    <w:p w14:paraId="406C7C1B" w14:textId="2AB343E5" w:rsidR="00222CCB" w:rsidRPr="006A3E76" w:rsidRDefault="0001319B" w:rsidP="006A3E76">
      <w:pPr>
        <w:overflowPunct/>
        <w:spacing w:line="240" w:lineRule="auto"/>
        <w:textAlignment w:val="auto"/>
      </w:pPr>
      <w:r>
        <w:lastRenderedPageBreak/>
        <w:t>Ett ytterligare särskilt svenskt bilateralt stöd till Ukraina med medicinsk utrustning och</w:t>
      </w:r>
      <w:r w:rsidR="00716546">
        <w:t xml:space="preserve"> vård diskuteras inte i nuläget</w:t>
      </w:r>
      <w:r>
        <w:t xml:space="preserve">. </w:t>
      </w:r>
      <w:r w:rsidR="00C150D2">
        <w:t>Reformstödet till Ukraina är den svenska strategiska prioriteri</w:t>
      </w:r>
      <w:r w:rsidR="00FE0EF9">
        <w:t>ngen i biståndet till landet.</w:t>
      </w:r>
      <w:r>
        <w:t xml:space="preserve"> </w:t>
      </w:r>
      <w:r w:rsidR="00FE0EF9">
        <w:t>Därtill</w:t>
      </w:r>
      <w:r w:rsidR="00C150D2">
        <w:t xml:space="preserve"> bidrar </w:t>
      </w:r>
      <w:r w:rsidR="00FE0EF9">
        <w:t xml:space="preserve">Sverige </w:t>
      </w:r>
      <w:r w:rsidR="00C150D2">
        <w:t>också</w:t>
      </w:r>
      <w:r>
        <w:t>, genom vårt omfattande humanitära stöd</w:t>
      </w:r>
      <w:r w:rsidR="00C150D2">
        <w:t>,</w:t>
      </w:r>
      <w:r>
        <w:t xml:space="preserve"> </w:t>
      </w:r>
      <w:r w:rsidR="00C150D2">
        <w:t>till att reducera</w:t>
      </w:r>
      <w:r>
        <w:t xml:space="preserve"> konsekvenserna av konflikten </w:t>
      </w:r>
      <w:r w:rsidR="00C150D2">
        <w:t>och</w:t>
      </w:r>
      <w:r>
        <w:t xml:space="preserve"> att minska mänskligt lidande.</w:t>
      </w:r>
    </w:p>
    <w:p w14:paraId="3A74ABD6" w14:textId="28F0FED2" w:rsidR="00222CCB" w:rsidRPr="0037400D" w:rsidRDefault="00222CCB">
      <w:pPr>
        <w:pStyle w:val="RKnormal"/>
        <w:rPr>
          <w:szCs w:val="24"/>
        </w:rPr>
      </w:pPr>
    </w:p>
    <w:p w14:paraId="55FCFFA6" w14:textId="5D5759BA" w:rsidR="00FA1703" w:rsidRPr="0037400D" w:rsidRDefault="00052744">
      <w:pPr>
        <w:pStyle w:val="RKnormal"/>
        <w:rPr>
          <w:szCs w:val="24"/>
        </w:rPr>
      </w:pPr>
      <w:r w:rsidRPr="0037400D">
        <w:rPr>
          <w:szCs w:val="24"/>
        </w:rPr>
        <w:t xml:space="preserve">Stockholm den </w:t>
      </w:r>
      <w:r w:rsidR="00396D6F">
        <w:rPr>
          <w:szCs w:val="24"/>
        </w:rPr>
        <w:t>29</w:t>
      </w:r>
      <w:r w:rsidR="00046C78" w:rsidRPr="0037400D">
        <w:rPr>
          <w:szCs w:val="24"/>
        </w:rPr>
        <w:t xml:space="preserve"> juni</w:t>
      </w:r>
      <w:r w:rsidR="00FA1703" w:rsidRPr="0037400D">
        <w:rPr>
          <w:szCs w:val="24"/>
        </w:rPr>
        <w:t xml:space="preserve"> 2017</w:t>
      </w:r>
    </w:p>
    <w:p w14:paraId="55FCFFA7" w14:textId="77777777" w:rsidR="00FA1703" w:rsidRPr="0037400D" w:rsidRDefault="00FA1703">
      <w:pPr>
        <w:pStyle w:val="RKnormal"/>
        <w:rPr>
          <w:szCs w:val="24"/>
        </w:rPr>
      </w:pPr>
    </w:p>
    <w:p w14:paraId="1DAF3376" w14:textId="77777777" w:rsidR="00396D6F" w:rsidRDefault="00396D6F">
      <w:pPr>
        <w:pStyle w:val="RKnormal"/>
        <w:rPr>
          <w:szCs w:val="24"/>
        </w:rPr>
      </w:pPr>
    </w:p>
    <w:p w14:paraId="6555EF09" w14:textId="77777777" w:rsidR="00396D6F" w:rsidRDefault="00396D6F">
      <w:pPr>
        <w:pStyle w:val="RKnormal"/>
        <w:rPr>
          <w:szCs w:val="24"/>
        </w:rPr>
      </w:pPr>
    </w:p>
    <w:p w14:paraId="55FCFFA8" w14:textId="0605271B" w:rsidR="00FA1703" w:rsidRPr="0037400D" w:rsidRDefault="008B4098">
      <w:pPr>
        <w:pStyle w:val="RKnormal"/>
        <w:rPr>
          <w:szCs w:val="24"/>
        </w:rPr>
      </w:pPr>
      <w:r>
        <w:rPr>
          <w:szCs w:val="24"/>
        </w:rPr>
        <w:t xml:space="preserve">Isabella Lövin </w:t>
      </w:r>
      <w:r w:rsidR="00DF7927">
        <w:rPr>
          <w:szCs w:val="24"/>
        </w:rPr>
        <w:t xml:space="preserve"> </w:t>
      </w:r>
    </w:p>
    <w:sectPr w:rsidR="00FA1703" w:rsidRPr="0037400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CFFAB" w14:textId="77777777" w:rsidR="00FA1703" w:rsidRDefault="00FA1703">
      <w:r>
        <w:separator/>
      </w:r>
    </w:p>
  </w:endnote>
  <w:endnote w:type="continuationSeparator" w:id="0">
    <w:p w14:paraId="55FCFFAC" w14:textId="77777777" w:rsidR="00FA1703" w:rsidRDefault="00FA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CFFA9" w14:textId="77777777" w:rsidR="00FA1703" w:rsidRDefault="00FA1703">
      <w:r>
        <w:separator/>
      </w:r>
    </w:p>
  </w:footnote>
  <w:footnote w:type="continuationSeparator" w:id="0">
    <w:p w14:paraId="55FCFFAA" w14:textId="77777777" w:rsidR="00FA1703" w:rsidRDefault="00FA1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CFFA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D49D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FCFFB1" w14:textId="77777777">
      <w:trPr>
        <w:cantSplit/>
      </w:trPr>
      <w:tc>
        <w:tcPr>
          <w:tcW w:w="3119" w:type="dxa"/>
        </w:tcPr>
        <w:p w14:paraId="55FCFFA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FCFFA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FCFFB0" w14:textId="77777777" w:rsidR="00E80146" w:rsidRDefault="00E80146">
          <w:pPr>
            <w:pStyle w:val="Sidhuvud"/>
            <w:ind w:right="360"/>
          </w:pPr>
        </w:p>
      </w:tc>
    </w:tr>
  </w:tbl>
  <w:p w14:paraId="55FCFFB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CFFB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FCFFB7" w14:textId="77777777">
      <w:trPr>
        <w:cantSplit/>
      </w:trPr>
      <w:tc>
        <w:tcPr>
          <w:tcW w:w="3119" w:type="dxa"/>
        </w:tcPr>
        <w:p w14:paraId="55FCFFB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FCFFB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FCFFB6" w14:textId="77777777" w:rsidR="00E80146" w:rsidRDefault="00E80146">
          <w:pPr>
            <w:pStyle w:val="Sidhuvud"/>
            <w:ind w:right="360"/>
          </w:pPr>
        </w:p>
      </w:tc>
    </w:tr>
  </w:tbl>
  <w:p w14:paraId="55FCFFB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CFFB9" w14:textId="77777777" w:rsidR="00FA1703" w:rsidRDefault="00FA170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5FCFFBE" wp14:editId="55FCFFB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FCFFB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FCFFB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5FCFFB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FCFFB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0400B"/>
    <w:multiLevelType w:val="hybridMultilevel"/>
    <w:tmpl w:val="8C24DDDE"/>
    <w:lvl w:ilvl="0" w:tplc="B4F820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03"/>
    <w:rsid w:val="0001319B"/>
    <w:rsid w:val="00046C78"/>
    <w:rsid w:val="00052744"/>
    <w:rsid w:val="000557A9"/>
    <w:rsid w:val="000C457B"/>
    <w:rsid w:val="00146EF6"/>
    <w:rsid w:val="00150384"/>
    <w:rsid w:val="00160901"/>
    <w:rsid w:val="001805B7"/>
    <w:rsid w:val="001A43A4"/>
    <w:rsid w:val="001F5BAE"/>
    <w:rsid w:val="00222CCB"/>
    <w:rsid w:val="002231B6"/>
    <w:rsid w:val="00294EA2"/>
    <w:rsid w:val="002B03C9"/>
    <w:rsid w:val="002D49DD"/>
    <w:rsid w:val="0030151D"/>
    <w:rsid w:val="00367B1C"/>
    <w:rsid w:val="0037400D"/>
    <w:rsid w:val="003849E6"/>
    <w:rsid w:val="00396D6F"/>
    <w:rsid w:val="003A3E14"/>
    <w:rsid w:val="003C1F0E"/>
    <w:rsid w:val="003E0CFB"/>
    <w:rsid w:val="00435CCC"/>
    <w:rsid w:val="00495D4D"/>
    <w:rsid w:val="004A328D"/>
    <w:rsid w:val="00575166"/>
    <w:rsid w:val="0058762B"/>
    <w:rsid w:val="005B6280"/>
    <w:rsid w:val="00602771"/>
    <w:rsid w:val="0068636F"/>
    <w:rsid w:val="006A3E76"/>
    <w:rsid w:val="006E4E11"/>
    <w:rsid w:val="00716546"/>
    <w:rsid w:val="007242A3"/>
    <w:rsid w:val="00735F60"/>
    <w:rsid w:val="007A6855"/>
    <w:rsid w:val="007B0D38"/>
    <w:rsid w:val="008327E9"/>
    <w:rsid w:val="008418BF"/>
    <w:rsid w:val="00860328"/>
    <w:rsid w:val="00892FB1"/>
    <w:rsid w:val="008B4098"/>
    <w:rsid w:val="008F10F8"/>
    <w:rsid w:val="0091081C"/>
    <w:rsid w:val="0092027A"/>
    <w:rsid w:val="00942FF7"/>
    <w:rsid w:val="00955E31"/>
    <w:rsid w:val="00992E72"/>
    <w:rsid w:val="00A330FA"/>
    <w:rsid w:val="00A47204"/>
    <w:rsid w:val="00AF26D1"/>
    <w:rsid w:val="00B0068B"/>
    <w:rsid w:val="00B515D0"/>
    <w:rsid w:val="00C150D2"/>
    <w:rsid w:val="00C33D0E"/>
    <w:rsid w:val="00C9489E"/>
    <w:rsid w:val="00D133D7"/>
    <w:rsid w:val="00DD1439"/>
    <w:rsid w:val="00DF7927"/>
    <w:rsid w:val="00E25B96"/>
    <w:rsid w:val="00E80146"/>
    <w:rsid w:val="00E80A22"/>
    <w:rsid w:val="00E904D0"/>
    <w:rsid w:val="00EC25F9"/>
    <w:rsid w:val="00ED583F"/>
    <w:rsid w:val="00EF595D"/>
    <w:rsid w:val="00F367D8"/>
    <w:rsid w:val="00F62542"/>
    <w:rsid w:val="00F6596A"/>
    <w:rsid w:val="00F941D5"/>
    <w:rsid w:val="00FA1703"/>
    <w:rsid w:val="00FE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CF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A17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A1703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046C78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paragraph" w:customStyle="1" w:styleId="Default">
    <w:name w:val="Default"/>
    <w:rsid w:val="0068636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ommentarsreferens">
    <w:name w:val="annotation reference"/>
    <w:basedOn w:val="Standardstycketeckensnitt"/>
    <w:uiPriority w:val="99"/>
    <w:unhideWhenUsed/>
    <w:rsid w:val="006863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8636F"/>
    <w:pPr>
      <w:overflowPunct/>
      <w:autoSpaceDE/>
      <w:autoSpaceDN/>
      <w:adjustRightInd/>
      <w:spacing w:after="200" w:line="240" w:lineRule="auto"/>
      <w:textAlignment w:val="auto"/>
    </w:pPr>
    <w:rPr>
      <w:rFonts w:asciiTheme="minorHAnsi" w:eastAsiaTheme="minorHAnsi" w:hAnsiTheme="minorHAnsi" w:cstheme="minorBidi"/>
      <w:sz w:val="20"/>
      <w:lang w:val="ru-RU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8636F"/>
    <w:rPr>
      <w:rFonts w:asciiTheme="minorHAnsi" w:eastAsiaTheme="minorHAnsi" w:hAnsiTheme="minorHAnsi" w:cstheme="minorBidi"/>
      <w:lang w:val="ru-RU" w:eastAsia="en-US"/>
    </w:rPr>
  </w:style>
  <w:style w:type="paragraph" w:styleId="Kommentarsmne">
    <w:name w:val="annotation subject"/>
    <w:basedOn w:val="Kommentarer"/>
    <w:next w:val="Kommentarer"/>
    <w:link w:val="KommentarsmneChar"/>
    <w:rsid w:val="00E80A22"/>
    <w:pPr>
      <w:overflowPunct w:val="0"/>
      <w:autoSpaceDE w:val="0"/>
      <w:autoSpaceDN w:val="0"/>
      <w:adjustRightInd w:val="0"/>
      <w:spacing w:after="0"/>
      <w:textAlignment w:val="baseline"/>
    </w:pPr>
    <w:rPr>
      <w:rFonts w:ascii="OrigGarmnd BT" w:eastAsia="Times New Roman" w:hAnsi="OrigGarmnd BT" w:cs="Times New Roman"/>
      <w:b/>
      <w:bCs/>
      <w:lang w:val="sv-SE"/>
    </w:rPr>
  </w:style>
  <w:style w:type="character" w:customStyle="1" w:styleId="KommentarsmneChar">
    <w:name w:val="Kommentarsämne Char"/>
    <w:basedOn w:val="KommentarerChar"/>
    <w:link w:val="Kommentarsmne"/>
    <w:rsid w:val="00E80A22"/>
    <w:rPr>
      <w:rFonts w:ascii="OrigGarmnd BT" w:eastAsiaTheme="minorHAnsi" w:hAnsi="OrigGarmnd BT" w:cstheme="minorBidi"/>
      <w:b/>
      <w:bCs/>
      <w:lang w:val="ru-RU" w:eastAsia="en-US"/>
    </w:rPr>
  </w:style>
  <w:style w:type="character" w:styleId="Hyperlnk">
    <w:name w:val="Hyperlink"/>
    <w:basedOn w:val="Standardstycketeckensnitt"/>
    <w:rsid w:val="00396D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A17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A1703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046C78"/>
    <w:pPr>
      <w:overflowPunct/>
      <w:autoSpaceDE/>
      <w:autoSpaceDN/>
      <w:adjustRightInd/>
      <w:spacing w:line="240" w:lineRule="auto"/>
      <w:ind w:left="720"/>
      <w:textAlignment w:val="auto"/>
    </w:pPr>
    <w:rPr>
      <w:rFonts w:ascii="Times New Roman" w:eastAsiaTheme="minorHAnsi" w:hAnsi="Times New Roman"/>
      <w:szCs w:val="24"/>
      <w:lang w:eastAsia="sv-SE"/>
    </w:rPr>
  </w:style>
  <w:style w:type="paragraph" w:customStyle="1" w:styleId="Default">
    <w:name w:val="Default"/>
    <w:rsid w:val="0068636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ommentarsreferens">
    <w:name w:val="annotation reference"/>
    <w:basedOn w:val="Standardstycketeckensnitt"/>
    <w:uiPriority w:val="99"/>
    <w:unhideWhenUsed/>
    <w:rsid w:val="0068636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8636F"/>
    <w:pPr>
      <w:overflowPunct/>
      <w:autoSpaceDE/>
      <w:autoSpaceDN/>
      <w:adjustRightInd/>
      <w:spacing w:after="200" w:line="240" w:lineRule="auto"/>
      <w:textAlignment w:val="auto"/>
    </w:pPr>
    <w:rPr>
      <w:rFonts w:asciiTheme="minorHAnsi" w:eastAsiaTheme="minorHAnsi" w:hAnsiTheme="minorHAnsi" w:cstheme="minorBidi"/>
      <w:sz w:val="20"/>
      <w:lang w:val="ru-RU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8636F"/>
    <w:rPr>
      <w:rFonts w:asciiTheme="minorHAnsi" w:eastAsiaTheme="minorHAnsi" w:hAnsiTheme="minorHAnsi" w:cstheme="minorBidi"/>
      <w:lang w:val="ru-RU" w:eastAsia="en-US"/>
    </w:rPr>
  </w:style>
  <w:style w:type="paragraph" w:styleId="Kommentarsmne">
    <w:name w:val="annotation subject"/>
    <w:basedOn w:val="Kommentarer"/>
    <w:next w:val="Kommentarer"/>
    <w:link w:val="KommentarsmneChar"/>
    <w:rsid w:val="00E80A22"/>
    <w:pPr>
      <w:overflowPunct w:val="0"/>
      <w:autoSpaceDE w:val="0"/>
      <w:autoSpaceDN w:val="0"/>
      <w:adjustRightInd w:val="0"/>
      <w:spacing w:after="0"/>
      <w:textAlignment w:val="baseline"/>
    </w:pPr>
    <w:rPr>
      <w:rFonts w:ascii="OrigGarmnd BT" w:eastAsia="Times New Roman" w:hAnsi="OrigGarmnd BT" w:cs="Times New Roman"/>
      <w:b/>
      <w:bCs/>
      <w:lang w:val="sv-SE"/>
    </w:rPr>
  </w:style>
  <w:style w:type="character" w:customStyle="1" w:styleId="KommentarsmneChar">
    <w:name w:val="Kommentarsämne Char"/>
    <w:basedOn w:val="KommentarerChar"/>
    <w:link w:val="Kommentarsmne"/>
    <w:rsid w:val="00E80A22"/>
    <w:rPr>
      <w:rFonts w:ascii="OrigGarmnd BT" w:eastAsiaTheme="minorHAnsi" w:hAnsi="OrigGarmnd BT" w:cstheme="minorBidi"/>
      <w:b/>
      <w:bCs/>
      <w:lang w:val="ru-RU" w:eastAsia="en-US"/>
    </w:rPr>
  </w:style>
  <w:style w:type="character" w:styleId="Hyperlnk">
    <w:name w:val="Hyperlink"/>
    <w:basedOn w:val="Standardstycketeckensnitt"/>
    <w:rsid w:val="00396D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9eb63440-04b3-4307-802b-94488a1619c9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DDC9B0-E754-45B4-9A3A-0FFC968AE02E}"/>
</file>

<file path=customXml/itemProps2.xml><?xml version="1.0" encoding="utf-8"?>
<ds:datastoreItem xmlns:ds="http://schemas.openxmlformats.org/officeDocument/2006/customXml" ds:itemID="{FEA9824A-C4E0-43F0-B011-E1C8EBF878EF}"/>
</file>

<file path=customXml/itemProps3.xml><?xml version="1.0" encoding="utf-8"?>
<ds:datastoreItem xmlns:ds="http://schemas.openxmlformats.org/officeDocument/2006/customXml" ds:itemID="{A32A08D8-2B69-4DF7-878A-ED73E34B6ABD}"/>
</file>

<file path=customXml/itemProps4.xml><?xml version="1.0" encoding="utf-8"?>
<ds:datastoreItem xmlns:ds="http://schemas.openxmlformats.org/officeDocument/2006/customXml" ds:itemID="{6E1BDB6D-5162-4F4D-A6A9-A4E69BD73E58}"/>
</file>

<file path=customXml/itemProps5.xml><?xml version="1.0" encoding="utf-8"?>
<ds:datastoreItem xmlns:ds="http://schemas.openxmlformats.org/officeDocument/2006/customXml" ds:itemID="{9B13B7B7-8054-4233-B2C7-E7E975F86E52}"/>
</file>

<file path=customXml/itemProps6.xml><?xml version="1.0" encoding="utf-8"?>
<ds:datastoreItem xmlns:ds="http://schemas.openxmlformats.org/officeDocument/2006/customXml" ds:itemID="{88BC7086-6D17-403C-8EAE-4E4611FB1B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Malmberg</dc:creator>
  <cp:lastModifiedBy>Carina Stålberg</cp:lastModifiedBy>
  <cp:revision>3</cp:revision>
  <cp:lastPrinted>2017-06-29T07:54:00Z</cp:lastPrinted>
  <dcterms:created xsi:type="dcterms:W3CDTF">2017-06-29T07:54:00Z</dcterms:created>
  <dcterms:modified xsi:type="dcterms:W3CDTF">2017-06-29T07:57:00Z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1d47d4b5-8c8b-457e-8993-2f5c2e657c38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