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209D" w:rsidRPr="006C209D" w:rsidRDefault="006C209D">
      <w:pPr>
        <w:pStyle w:val="Hemstlrubrik"/>
      </w:pPr>
      <w:r w:rsidRPr="006C209D">
        <w:t>Förslag till riksdagsbeslut</w:t>
      </w:r>
    </w:p>
    <w:p w:rsidR="006C209D" w:rsidRPr="006C209D" w:rsidRDefault="006C209D">
      <w:pPr>
        <w:pStyle w:val="Hemstlatt"/>
        <w:ind w:left="0"/>
      </w:pPr>
      <w:r w:rsidRPr="006C209D">
        <w:t>Riksdagen tillkännager för regeringen som sin mening vad som anförs i motionen om att tillsätta en parlamentarisk utredning som ser över möjligheten att genomföra en befruktning utanför kroppen med både donerat ägg och donerad sperma.</w:t>
      </w:r>
    </w:p>
    <w:p w:rsidR="006C209D" w:rsidRPr="006C209D" w:rsidRDefault="006C209D">
      <w:pPr>
        <w:pStyle w:val="Rubrik1"/>
      </w:pPr>
      <w:r w:rsidRPr="006C209D">
        <w:t>Donerat ägg och donerad sperma</w:t>
      </w:r>
    </w:p>
    <w:p w:rsidR="006C209D" w:rsidRPr="006C209D" w:rsidRDefault="006C209D">
      <w:r w:rsidRPr="006C209D">
        <w:t>Äggdonation kan inte enligt lagen kombineras med spermadonation i dag. Det är inte tillåtet för vare sig hetero- eller homosexuella par. Miljöpartiet anser att det bör bli möjligt att tillåta behandling med både donerat ägg och donerad sperma samtidigt. Detta skulle underlätta dels för infertila ensamstående kvinnor, dels för par  – lesbiska eller olikkönade –  där båda är infertila.</w:t>
      </w:r>
    </w:p>
    <w:p w:rsidR="006C209D" w:rsidRPr="006C209D" w:rsidRDefault="006C209D">
      <w:pPr>
        <w:pStyle w:val="Normaltindrag"/>
        <w:rPr>
          <w:b/>
        </w:rPr>
      </w:pPr>
      <w:r w:rsidRPr="006C209D">
        <w:t>Detta är i dag inte tillåtet i Sverige men tillåts i ett antal länder i Europa. Svenska kvinnor och par åker i dagsläget t.ex. till Finland eller Lettland för att bli gravida på det sättet.  En genomgång som EU</w:t>
      </w:r>
      <w:r w:rsidRPr="006C209D">
        <w:rPr>
          <w:rStyle w:val="Fotnotsreferens"/>
        </w:rPr>
        <w:footnoteReference w:id="1"/>
      </w:r>
      <w:r w:rsidRPr="006C209D">
        <w:t xml:space="preserve"> gjorde bland 44 länder 2005 visar att embryodonation var tillåtet i Belgien, England, Estland, Kan</w:t>
      </w:r>
      <w:r w:rsidRPr="006C209D">
        <w:t>a</w:t>
      </w:r>
      <w:r w:rsidRPr="006C209D">
        <w:t>da, Finland, Frankrike, Grekland, Lettland, Luxemburg, Malta, Nederlände</w:t>
      </w:r>
      <w:r w:rsidRPr="006C209D">
        <w:t>r</w:t>
      </w:r>
      <w:r w:rsidRPr="006C209D">
        <w:t>na, Ryssland, Slovakien, Spanien och Tjeckien.</w:t>
      </w:r>
    </w:p>
    <w:p w:rsidR="006C209D" w:rsidRPr="006C209D" w:rsidRDefault="006C209D">
      <w:pPr>
        <w:pStyle w:val="Normaltindrag"/>
      </w:pPr>
      <w:r w:rsidRPr="006C209D">
        <w:t>Dock är det av stor vikt för barn som tillkommit genom ägg- och sperm</w:t>
      </w:r>
      <w:r w:rsidRPr="006C209D">
        <w:t>a</w:t>
      </w:r>
      <w:r w:rsidRPr="006C209D">
        <w:t>donation, precis som adopterade barn, att få kunskap om sitt ursprung. Föräl</w:t>
      </w:r>
      <w:r w:rsidRPr="006C209D">
        <w:t>d</w:t>
      </w:r>
      <w:r w:rsidRPr="006C209D">
        <w:t xml:space="preserve">rarna bör vara skyldiga att berätta för barnet om hans eller hennes ursprung. Lagstiftningen om behandling med donerade ägg och spermier ska gälla lika för alla kvinnor oavsett sexuell läggning. </w:t>
      </w:r>
    </w:p>
    <w:p w:rsidR="006C209D" w:rsidRPr="006C209D" w:rsidRDefault="006C209D">
      <w:pPr>
        <w:pStyle w:val="Normaltindrag"/>
      </w:pPr>
      <w:r w:rsidRPr="006C209D">
        <w:br w:type="page"/>
      </w:r>
      <w:r w:rsidRPr="006C209D">
        <w:lastRenderedPageBreak/>
        <w:t>När det gäller embryodonationer och även surrogatmödraskap finns det ett antal särskilda aspekter att ta hänsyn till i en eventuell lagstiftning. Till exe</w:t>
      </w:r>
      <w:r w:rsidRPr="006C209D">
        <w:t>m</w:t>
      </w:r>
      <w:r w:rsidRPr="006C209D">
        <w:t xml:space="preserve">pel: </w:t>
      </w:r>
    </w:p>
    <w:p w:rsidR="006C209D" w:rsidRPr="006C209D" w:rsidRDefault="006C209D">
      <w:pPr>
        <w:pStyle w:val="PunktlistaTankstreck"/>
        <w:tabs>
          <w:tab w:val="clear" w:pos="360"/>
          <w:tab w:val="num" w:pos="240"/>
        </w:tabs>
        <w:spacing w:before="0"/>
      </w:pPr>
      <w:r w:rsidRPr="006C209D">
        <w:t xml:space="preserve">Krav på fysisk och psykisk hälsa, eller annan lämplighet. </w:t>
      </w:r>
    </w:p>
    <w:p w:rsidR="006C209D" w:rsidRPr="006C209D" w:rsidRDefault="006C209D">
      <w:pPr>
        <w:pStyle w:val="PunktlistaTankstreck"/>
        <w:tabs>
          <w:tab w:val="clear" w:pos="360"/>
          <w:tab w:val="num" w:pos="240"/>
        </w:tabs>
        <w:spacing w:before="0"/>
      </w:pPr>
      <w:r w:rsidRPr="006C209D">
        <w:t>Åldersgräns.</w:t>
      </w:r>
    </w:p>
    <w:p w:rsidR="006C209D" w:rsidRPr="006C209D" w:rsidRDefault="006C209D">
      <w:pPr>
        <w:pStyle w:val="PunktlistaTankstreck"/>
        <w:tabs>
          <w:tab w:val="clear" w:pos="360"/>
          <w:tab w:val="num" w:pos="240"/>
        </w:tabs>
        <w:spacing w:before="0"/>
      </w:pPr>
      <w:r w:rsidRPr="006C209D">
        <w:t xml:space="preserve">Barns rätt att ta reda på donatorer/ anonymitet hos donatorer. </w:t>
      </w:r>
    </w:p>
    <w:p w:rsidR="006C209D" w:rsidRPr="006C209D" w:rsidRDefault="006C209D">
      <w:pPr>
        <w:pStyle w:val="PunktlistaTankstreck"/>
        <w:tabs>
          <w:tab w:val="clear" w:pos="360"/>
          <w:tab w:val="num" w:pos="240"/>
        </w:tabs>
        <w:spacing w:before="0"/>
      </w:pPr>
      <w:r w:rsidRPr="006C209D">
        <w:t xml:space="preserve">Finansiella aspekter, såsom kostnader och ersättningar. </w:t>
      </w:r>
      <w:r w:rsidRPr="006C209D">
        <w:rPr>
          <w:highlight w:val="yellow"/>
        </w:rPr>
        <w:t>Vad ska hälso- och sjukvården står för och hur ser kostnaderna ut jämfört med adoption</w:t>
      </w:r>
      <w:r w:rsidRPr="006C209D">
        <w:t>?</w:t>
      </w:r>
    </w:p>
    <w:p w:rsidR="006C209D" w:rsidRPr="006C209D" w:rsidRDefault="006C209D">
      <w:r w:rsidRPr="006C209D">
        <w:t xml:space="preserve">Regeringen bör tillsätta en parlamentarisk utredning som ser över möjligheten att genomföra en befruktning utanför kroppen med både donerat ägg och donerad sperma.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209D">
        <w:trPr>
          <w:cantSplit/>
        </w:trPr>
        <w:tc>
          <w:tcPr>
            <w:tcW w:w="3046" w:type="dxa"/>
          </w:tcPr>
          <w:p w:rsidR="006C209D" w:rsidRPr="006C209D" w:rsidRDefault="006C209D">
            <w:pPr>
              <w:pStyle w:val="UnderskriftDatum"/>
              <w:spacing w:before="240"/>
            </w:pPr>
            <w:r w:rsidRPr="006C209D">
              <w:t>Stockholm den 26 september 2008</w:t>
            </w:r>
          </w:p>
        </w:tc>
        <w:tc>
          <w:tcPr>
            <w:tcW w:w="3047" w:type="dxa"/>
          </w:tcPr>
          <w:p w:rsidR="006C209D" w:rsidRPr="006C209D" w:rsidRDefault="006C209D">
            <w:pPr>
              <w:pStyle w:val="Underskrifter"/>
              <w:spacing w:before="240"/>
            </w:pPr>
          </w:p>
        </w:tc>
      </w:tr>
      <w:tr w:rsidR="00000000" w:rsidRPr="006C209D">
        <w:trPr>
          <w:cantSplit/>
        </w:trPr>
        <w:tc>
          <w:tcPr>
            <w:tcW w:w="3046" w:type="dxa"/>
          </w:tcPr>
          <w:p w:rsidR="006C209D" w:rsidRPr="006C209D" w:rsidRDefault="006C209D">
            <w:pPr>
              <w:pStyle w:val="Underskrifter"/>
            </w:pPr>
            <w:r w:rsidRPr="006C209D">
              <w:t>Gunvor G Ericson (mp)</w:t>
            </w:r>
          </w:p>
        </w:tc>
        <w:tc>
          <w:tcPr>
            <w:tcW w:w="3046" w:type="dxa"/>
          </w:tcPr>
          <w:p w:rsidR="006C209D" w:rsidRPr="006C209D" w:rsidRDefault="006C209D">
            <w:pPr>
              <w:pStyle w:val="Underskrifter"/>
            </w:pPr>
          </w:p>
        </w:tc>
      </w:tr>
      <w:tr w:rsidR="00000000" w:rsidRPr="006C209D">
        <w:trPr>
          <w:cantSplit/>
        </w:trPr>
        <w:tc>
          <w:tcPr>
            <w:tcW w:w="3046" w:type="dxa"/>
          </w:tcPr>
          <w:p w:rsidR="006C209D" w:rsidRPr="006C209D" w:rsidRDefault="006C209D">
            <w:pPr>
              <w:pStyle w:val="Underskrifter"/>
            </w:pPr>
            <w:r w:rsidRPr="006C209D">
              <w:t>Jan Lindholm (mp)</w:t>
            </w:r>
          </w:p>
        </w:tc>
        <w:tc>
          <w:tcPr>
            <w:tcW w:w="3046" w:type="dxa"/>
          </w:tcPr>
          <w:p w:rsidR="006C209D" w:rsidRPr="006C209D" w:rsidRDefault="006C209D">
            <w:pPr>
              <w:pStyle w:val="Underskrifter"/>
            </w:pPr>
            <w:r w:rsidRPr="006C209D">
              <w:t>Thomas Nihlén (mp)</w:t>
            </w:r>
          </w:p>
        </w:tc>
      </w:tr>
      <w:tr w:rsidR="00000000" w:rsidRPr="006C209D">
        <w:trPr>
          <w:cantSplit/>
        </w:trPr>
        <w:tc>
          <w:tcPr>
            <w:tcW w:w="3046" w:type="dxa"/>
          </w:tcPr>
          <w:p w:rsidR="006C209D" w:rsidRPr="006C209D" w:rsidRDefault="006C209D">
            <w:pPr>
              <w:pStyle w:val="Underskrifter"/>
            </w:pPr>
            <w:r w:rsidRPr="006C209D">
              <w:t>Ulf Holm (mp)</w:t>
            </w:r>
          </w:p>
        </w:tc>
        <w:tc>
          <w:tcPr>
            <w:tcW w:w="3046" w:type="dxa"/>
          </w:tcPr>
          <w:p w:rsidR="006C209D" w:rsidRPr="006C209D" w:rsidRDefault="006C209D">
            <w:pPr>
              <w:pStyle w:val="Underskrifter"/>
            </w:pPr>
            <w:r w:rsidRPr="006C209D">
              <w:t>Helena Leander (mp)</w:t>
            </w:r>
          </w:p>
        </w:tc>
      </w:tr>
    </w:tbl>
    <w:p w:rsidR="006C209D" w:rsidRPr="006C209D" w:rsidRDefault="006C209D">
      <w:pPr>
        <w:pStyle w:val="Normaltindrag"/>
      </w:pPr>
    </w:p>
    <w:sectPr w:rsidR="00000000" w:rsidRPr="006C20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209D" w:rsidRPr="006C209D" w:rsidRDefault="006C209D">
      <w:r w:rsidRPr="006C209D">
        <w:separator/>
      </w:r>
    </w:p>
  </w:endnote>
  <w:endnote w:type="continuationSeparator" w:id="0">
    <w:p w:rsidR="006C209D" w:rsidRPr="006C209D" w:rsidRDefault="006C209D">
      <w:r w:rsidRPr="006C20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Light">
    <w:altName w:val="Calibri"/>
    <w:panose1 w:val="00000000000000000000"/>
    <w:charset w:val="00"/>
    <w:family w:val="modern"/>
    <w:notTrueType/>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09D" w:rsidRPr="006C209D" w:rsidRDefault="006C209D">
    <w:pPr>
      <w:pStyle w:val="Sidfot"/>
    </w:pPr>
    <w:r w:rsidRPr="006C20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026266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9D" w:rsidRDefault="006C20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209D" w:rsidRDefault="006C20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09D" w:rsidRPr="006C209D" w:rsidRDefault="006C209D">
    <w:pPr>
      <w:pStyle w:val="Sidfot"/>
    </w:pPr>
    <w:r w:rsidRPr="006C20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762546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9D" w:rsidRDefault="006C20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209D" w:rsidRDefault="006C20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09D" w:rsidRPr="006C209D" w:rsidRDefault="006C209D">
    <w:pPr>
      <w:pStyle w:val="Sidfot"/>
    </w:pPr>
    <w:r w:rsidRPr="006C20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932666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9D" w:rsidRDefault="006C20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209D" w:rsidRDefault="006C20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209D" w:rsidRPr="006C209D" w:rsidRDefault="006C209D">
      <w:pPr>
        <w:pStyle w:val="Sidfot"/>
      </w:pPr>
    </w:p>
  </w:footnote>
  <w:footnote w:type="continuationSeparator" w:id="0">
    <w:p w:rsidR="006C209D" w:rsidRPr="006C209D" w:rsidRDefault="006C209D">
      <w:r w:rsidRPr="006C209D">
        <w:continuationSeparator/>
      </w:r>
    </w:p>
  </w:footnote>
  <w:footnote w:id="1">
    <w:p w:rsidR="006C209D" w:rsidRPr="006C209D" w:rsidRDefault="006C209D">
      <w:pPr>
        <w:pStyle w:val="Fotnotstext"/>
        <w:rPr>
          <w:rFonts w:ascii="Times New Roman" w:hAnsi="Times New Roman"/>
          <w:sz w:val="16"/>
          <w:szCs w:val="16"/>
        </w:rPr>
      </w:pPr>
      <w:r w:rsidRPr="006C209D">
        <w:rPr>
          <w:rStyle w:val="Fotnotsreferens"/>
          <w:rFonts w:ascii="Times New Roman" w:hAnsi="Times New Roman"/>
          <w:sz w:val="16"/>
          <w:szCs w:val="16"/>
        </w:rPr>
        <w:footnoteRef/>
      </w:r>
      <w:r w:rsidRPr="006C209D">
        <w:rPr>
          <w:sz w:val="16"/>
          <w:szCs w:val="16"/>
        </w:rPr>
        <w:t xml:space="preserve"> </w:t>
      </w:r>
      <w:r w:rsidRPr="006C209D">
        <w:rPr>
          <w:rFonts w:ascii="Times New Roman" w:hAnsi="Times New Roman"/>
          <w:sz w:val="16"/>
          <w:szCs w:val="16"/>
        </w:rPr>
        <w:t>Steering Committe on Bioethics (CDBI), CDBI/INF (2005)7.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09D" w:rsidRPr="006C209D" w:rsidRDefault="006C209D">
    <w:pPr>
      <w:pStyle w:val="Sidhuvud"/>
    </w:pPr>
    <w:r w:rsidRPr="006C20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692202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9D" w:rsidRDefault="006C209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209D" w:rsidRDefault="006C209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09D" w:rsidRPr="006C209D" w:rsidRDefault="006C209D">
    <w:pPr>
      <w:pStyle w:val="Sidhuvud"/>
    </w:pPr>
    <w:r w:rsidRPr="006C20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162419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9D" w:rsidRDefault="006C209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209D" w:rsidRDefault="006C209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09D" w:rsidRPr="006C209D" w:rsidRDefault="006C209D">
    <w:pPr>
      <w:pStyle w:val="FSHNormal"/>
      <w:tabs>
        <w:tab w:val="right" w:pos="5840"/>
      </w:tabs>
    </w:pPr>
    <w:r w:rsidRPr="006C209D">
      <w:br/>
    </w:r>
    <w:r w:rsidRPr="006C209D">
      <w:fldChar w:fldCharType="begin" w:fldLock="1"/>
    </w:r>
    <w:r w:rsidRPr="006C209D">
      <w:instrText xml:space="preserve"> DOCPROPERTY</w:instrText>
    </w:r>
    <w:r w:rsidRPr="006C209D">
      <w:rPr>
        <w:sz w:val="18"/>
      </w:rPr>
      <w:instrText xml:space="preserve"> "YearUser" *\charformat </w:instrText>
    </w:r>
    <w:r w:rsidRPr="006C209D">
      <w:fldChar w:fldCharType="separate"/>
    </w:r>
    <w:r w:rsidRPr="006C209D">
      <w:t>2008/09</w:t>
    </w:r>
    <w:r w:rsidRPr="006C209D">
      <w:fldChar w:fldCharType="end"/>
    </w:r>
    <w:r w:rsidRPr="006C209D">
      <w:t xml:space="preserve"> </w:t>
    </w:r>
    <w:r w:rsidRPr="006C209D">
      <w:tab/>
      <w:t xml:space="preserve">mnr: </w:t>
    </w:r>
    <w:r w:rsidRPr="006C209D">
      <w:fldChar w:fldCharType="begin" w:fldLock="1"/>
    </w:r>
    <w:r w:rsidRPr="006C209D">
      <w:instrText xml:space="preserve"> DOCPROPERTY</w:instrText>
    </w:r>
    <w:r w:rsidRPr="006C209D">
      <w:rPr>
        <w:sz w:val="18"/>
      </w:rPr>
      <w:instrText xml:space="preserve"> "Motionsnummer" *\charformat </w:instrText>
    </w:r>
    <w:r w:rsidRPr="006C209D">
      <w:fldChar w:fldCharType="separate"/>
    </w:r>
    <w:r w:rsidRPr="006C209D">
      <w:t>So237</w:t>
    </w:r>
    <w:r w:rsidRPr="006C209D">
      <w:fldChar w:fldCharType="end"/>
    </w:r>
    <w:r w:rsidRPr="006C209D">
      <w:br/>
    </w:r>
    <w:r w:rsidRPr="006C209D">
      <w:fldChar w:fldCharType="begin" w:fldLock="1"/>
    </w:r>
    <w:r w:rsidRPr="006C209D">
      <w:instrText xml:space="preserve"> DOCPROPERTY</w:instrText>
    </w:r>
    <w:r w:rsidRPr="006C209D">
      <w:rPr>
        <w:sz w:val="18"/>
      </w:rPr>
      <w:instrText xml:space="preserve"> "Samling" *\charformat </w:instrText>
    </w:r>
    <w:r w:rsidRPr="006C209D">
      <w:fldChar w:fldCharType="end"/>
    </w:r>
    <w:r w:rsidRPr="006C209D">
      <w:tab/>
      <w:t xml:space="preserve">pnr: </w:t>
    </w:r>
    <w:r w:rsidRPr="006C209D">
      <w:fldChar w:fldCharType="begin" w:fldLock="1"/>
    </w:r>
    <w:r w:rsidRPr="006C209D">
      <w:instrText xml:space="preserve"> DOCPROPERTY</w:instrText>
    </w:r>
    <w:r w:rsidRPr="006C209D">
      <w:rPr>
        <w:sz w:val="18"/>
      </w:rPr>
      <w:instrText xml:space="preserve"> "Partinummer" *\charformat </w:instrText>
    </w:r>
    <w:r w:rsidRPr="006C209D">
      <w:fldChar w:fldCharType="separate"/>
    </w:r>
    <w:r w:rsidRPr="006C209D">
      <w:t>mp806</w:t>
    </w:r>
    <w:r w:rsidRPr="006C209D">
      <w:fldChar w:fldCharType="end"/>
    </w:r>
  </w:p>
  <w:p w:rsidR="006C209D" w:rsidRPr="006C209D" w:rsidRDefault="006C209D">
    <w:pPr>
      <w:pStyle w:val="FSHRub1"/>
    </w:pPr>
    <w:r w:rsidRPr="006C209D">
      <w:t>Motion till riksdagen</w:t>
    </w:r>
    <w:r w:rsidRPr="006C209D">
      <w:br/>
    </w:r>
    <w:r w:rsidRPr="006C209D">
      <w:fldChar w:fldCharType="begin" w:fldLock="1"/>
    </w:r>
    <w:r w:rsidRPr="006C209D">
      <w:instrText xml:space="preserve"> DOCPROPERTY "YearUser" *\charformat </w:instrText>
    </w:r>
    <w:r w:rsidRPr="006C209D">
      <w:fldChar w:fldCharType="separate"/>
    </w:r>
    <w:r w:rsidRPr="006C209D">
      <w:t>2008/09</w:t>
    </w:r>
    <w:r w:rsidRPr="006C209D">
      <w:fldChar w:fldCharType="end"/>
    </w:r>
    <w:r w:rsidRPr="006C209D">
      <w:t>:</w:t>
    </w:r>
    <w:r w:rsidRPr="006C209D">
      <w:fldChar w:fldCharType="begin" w:fldLock="1"/>
    </w:r>
    <w:r w:rsidRPr="006C209D">
      <w:instrText xml:space="preserve"> DOCPROPERTY "Motionsnummer" *\charformat </w:instrText>
    </w:r>
    <w:r w:rsidRPr="006C209D">
      <w:fldChar w:fldCharType="separate"/>
    </w:r>
    <w:r w:rsidRPr="006C209D">
      <w:t>So237</w:t>
    </w:r>
    <w:r w:rsidRPr="006C209D">
      <w:fldChar w:fldCharType="end"/>
    </w:r>
  </w:p>
  <w:p w:rsidR="006C209D" w:rsidRPr="006C209D" w:rsidRDefault="006C209D">
    <w:pPr>
      <w:pStyle w:val="FSHNormalS5"/>
    </w:pPr>
    <w:r w:rsidRPr="006C209D">
      <w:fldChar w:fldCharType="begin" w:fldLock="1"/>
    </w:r>
    <w:r w:rsidRPr="006C209D">
      <w:instrText xml:space="preserve"> DOCPROPERTY "MotionarText" *\charformat </w:instrText>
    </w:r>
    <w:r w:rsidRPr="006C209D">
      <w:fldChar w:fldCharType="separate"/>
    </w:r>
    <w:r w:rsidRPr="006C209D">
      <w:t>av Gunvor G Ericson m.fl. (mp)</w:t>
    </w:r>
    <w:r w:rsidRPr="006C209D">
      <w:fldChar w:fldCharType="end"/>
    </w:r>
    <w:r w:rsidRPr="006C209D">
      <w:br/>
    </w:r>
    <w:r w:rsidRPr="006C209D">
      <w:fldChar w:fldCharType="begin" w:fldLock="1"/>
    </w:r>
    <w:r w:rsidRPr="006C209D">
      <w:instrText xml:space="preserve"> DOCPROPERTY "SvarFrasKort" *\charformat </w:instrText>
    </w:r>
    <w:r w:rsidRPr="006C209D">
      <w:fldChar w:fldCharType="end"/>
    </w:r>
  </w:p>
  <w:p w:rsidR="006C209D" w:rsidRPr="006C209D" w:rsidRDefault="006C209D">
    <w:pPr>
      <w:pStyle w:val="FSHTitel"/>
    </w:pPr>
    <w:r w:rsidRPr="006C209D">
      <w:fldChar w:fldCharType="begin" w:fldLock="1"/>
    </w:r>
    <w:r w:rsidRPr="006C209D">
      <w:instrText xml:space="preserve"> DOCPROPERTY</w:instrText>
    </w:r>
    <w:r w:rsidRPr="006C209D">
      <w:rPr>
        <w:sz w:val="18"/>
      </w:rPr>
      <w:instrText xml:space="preserve"> "RubrikSvar" *\charformat </w:instrText>
    </w:r>
    <w:r w:rsidRPr="006C209D">
      <w:fldChar w:fldCharType="separate"/>
    </w:r>
    <w:r w:rsidRPr="006C209D">
      <w:t>Embryodonation</w:t>
    </w:r>
    <w:r w:rsidRPr="006C209D">
      <w:fldChar w:fldCharType="end"/>
    </w:r>
  </w:p>
  <w:p w:rsidR="006C209D" w:rsidRPr="006C209D" w:rsidRDefault="006C209D">
    <w:pPr>
      <w:pStyle w:val="Normal00"/>
    </w:pPr>
  </w:p>
  <w:p w:rsidR="006C209D" w:rsidRPr="006C209D" w:rsidRDefault="006C20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74621285">
    <w:abstractNumId w:val="8"/>
  </w:num>
  <w:num w:numId="2" w16cid:durableId="579631831">
    <w:abstractNumId w:val="9"/>
  </w:num>
  <w:num w:numId="3" w16cid:durableId="1611547699">
    <w:abstractNumId w:val="8"/>
  </w:num>
  <w:num w:numId="4" w16cid:durableId="205676312">
    <w:abstractNumId w:val="9"/>
  </w:num>
  <w:num w:numId="5" w16cid:durableId="1862548013">
    <w:abstractNumId w:val="13"/>
  </w:num>
  <w:num w:numId="6" w16cid:durableId="524096078">
    <w:abstractNumId w:val="10"/>
  </w:num>
  <w:num w:numId="7" w16cid:durableId="1725256162">
    <w:abstractNumId w:val="11"/>
  </w:num>
  <w:num w:numId="8" w16cid:durableId="565654156">
    <w:abstractNumId w:val="12"/>
  </w:num>
  <w:num w:numId="9" w16cid:durableId="1919053283">
    <w:abstractNumId w:val="8"/>
  </w:num>
  <w:num w:numId="10" w16cid:durableId="1561012526">
    <w:abstractNumId w:val="3"/>
  </w:num>
  <w:num w:numId="11" w16cid:durableId="1967346675">
    <w:abstractNumId w:val="2"/>
  </w:num>
  <w:num w:numId="12" w16cid:durableId="1441215788">
    <w:abstractNumId w:val="1"/>
  </w:num>
  <w:num w:numId="13" w16cid:durableId="681396332">
    <w:abstractNumId w:val="0"/>
  </w:num>
  <w:num w:numId="14" w16cid:durableId="317609671">
    <w:abstractNumId w:val="9"/>
  </w:num>
  <w:num w:numId="15" w16cid:durableId="1623615856">
    <w:abstractNumId w:val="7"/>
  </w:num>
  <w:num w:numId="16" w16cid:durableId="1085422580">
    <w:abstractNumId w:val="6"/>
  </w:num>
  <w:num w:numId="17" w16cid:durableId="1174764249">
    <w:abstractNumId w:val="5"/>
  </w:num>
  <w:num w:numId="18" w16cid:durableId="4865552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89ABCACB-191A-460E-9D0D-F493EEE6F9F1},{C87839E7-C05D-47B9-AB7F-246B82B1F61B},{678A9254-59ED-452D-AB16-7DA16C224668},{DA08321F-F0BC-4060-A586-E39C9BA97177},{EC49A5C4-EF8B-4128-8058-67D1E519C3AA}"/>
  </w:docVars>
  <w:rsids>
    <w:rsidRoot w:val="00182E07"/>
    <w:rsid w:val="00182E07"/>
    <w:rsid w:val="006C20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1AEF535-E300-4186-BFBB-608ECF7E2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Fotnotstext">
    <w:name w:val="footnote text"/>
    <w:basedOn w:val="Normal"/>
    <w:semiHidden/>
    <w:pPr>
      <w:spacing w:line="240" w:lineRule="auto"/>
    </w:pPr>
    <w:rPr>
      <w:rFonts w:ascii="DIN-Light" w:hAnsi="DIN-Light"/>
      <w:sz w:val="20"/>
      <w:lang w:eastAsia="en-US"/>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1861</Characters>
  <Application>Microsoft Office Word</Application>
  <DocSecurity>4</DocSecurity>
  <Lines>42</Lines>
  <Paragraphs>21</Paragraphs>
  <ScaleCrop>false</ScaleCrop>
  <HeadingPairs>
    <vt:vector size="2" baseType="variant">
      <vt:variant>
        <vt:lpstr>Rubrik</vt:lpstr>
      </vt:variant>
      <vt:variant>
        <vt:i4>1</vt:i4>
      </vt:variant>
    </vt:vector>
  </HeadingPairs>
  <TitlesOfParts>
    <vt:vector size="1" baseType="lpstr">
      <vt:lpstr>mp806</vt:lpstr>
    </vt:vector>
  </TitlesOfParts>
  <Company>Riksdagen</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mp806</dc:title>
  <dc:subject>mp806</dc:subject>
  <dc:creator>Riksdagen</dc:creator>
  <cp:keywords>Riksdagen</cp:keywords>
  <dc:description>TKG-ktrl, MSMQ4mb, PersReg-Distribution mm b-&gt;ny fplogga</dc:description>
  <cp:lastModifiedBy>Lars Brink</cp:lastModifiedBy>
  <cp:revision>2</cp:revision>
  <cp:lastPrinted>2008-10-10T12:05:00Z</cp:lastPrinted>
  <dcterms:created xsi:type="dcterms:W3CDTF">2025-12-17T18:28:00Z</dcterms:created>
  <dcterms:modified xsi:type="dcterms:W3CDTF">2025-12-17T18:28:00Z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Embryodonation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Embryodonation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Gunvor G Ericson m.fl. (mp)</vt:lpwstr>
  </property>
  <property fmtid="{D5CDD505-2E9C-101B-9397-08002B2CF9AE}" pid="26" name="MotionarLista">
    <vt:lpwstr>Ericson, Gunvor G (mp)\Lindholm, Jan (mp)\Nihlén, Thomas (mp)\Holm, Ulf (mp)\Leander,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Jan Lindholm (mp), Thomas Nihlén (mp), Ulf Holm (mp), Helena Leander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So237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20082009000001090112000008060075</vt:lpwstr>
  </property>
  <property fmtid="{D5CDD505-2E9C-101B-9397-08002B2CF9AE}" pid="47" name="datum">
    <vt:lpwstr>080926</vt:lpwstr>
  </property>
  <property fmtid="{D5CDD505-2E9C-101B-9397-08002B2CF9AE}" pid="48" name="avsändar-e-post">
    <vt:lpwstr>magnus.lindgren@riksdagen.se</vt:lpwstr>
  </property>
  <property fmtid="{D5CDD505-2E9C-101B-9397-08002B2CF9AE}" pid="49" name="id">
    <vt:lpwstr>20082009000001090112000008060075</vt:lpwstr>
  </property>
  <property fmtid="{D5CDD505-2E9C-101B-9397-08002B2CF9AE}" pid="50" name="nummer">
    <vt:lpwstr>237</vt:lpwstr>
  </property>
  <property fmtid="{D5CDD505-2E9C-101B-9397-08002B2CF9AE}" pid="51" name="utskottsbeteckning">
    <vt:lpwstr>So</vt:lpwstr>
  </property>
  <property fmtid="{D5CDD505-2E9C-101B-9397-08002B2CF9AE}" pid="52" name="GlobalUID">
    <vt:lpwstr>{A0C8BB6C-E4F1-42A7-8365-8C311E48DC78}</vt:lpwstr>
  </property>
  <property fmtid="{D5CDD505-2E9C-101B-9397-08002B2CF9AE}" pid="53" name="Överföringar">
    <vt:i4>0</vt:i4>
  </property>
  <property fmtid="{D5CDD505-2E9C-101B-9397-08002B2CF9AE}" pid="54" name="Checksum">
    <vt:lpwstr>*0018117422394*</vt:lpwstr>
  </property>
  <property fmtid="{D5CDD505-2E9C-101B-9397-08002B2CF9AE}" pid="55" name="skuggnummer">
    <vt:lpwstr>309</vt:lpwstr>
  </property>
  <property fmtid="{D5CDD505-2E9C-101B-9397-08002B2CF9AE}" pid="56" name="urixVersion">
    <vt:lpwstr>3.2.4.19</vt:lpwstr>
  </property>
  <property fmtid="{D5CDD505-2E9C-101B-9397-08002B2CF9AE}" pid="57" name="urixOrigin">
    <vt:lpwstr>081016 14:03:28.725</vt:lpwstr>
  </property>
  <property fmtid="{D5CDD505-2E9C-101B-9397-08002B2CF9AE}" pid="58" name="urixGuid">
    <vt:lpwstr>{B00BEE40-EFE9-48E3-A0ED-A79AD5D38918}</vt:lpwstr>
  </property>
</Properties>
</file>