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63B0" w:rsidRDefault="009A480E" w14:paraId="49444426" w14:textId="77777777">
      <w:pPr>
        <w:pStyle w:val="Rubrik1"/>
        <w:spacing w:after="300"/>
      </w:pPr>
      <w:sdt>
        <w:sdtPr>
          <w:alias w:val="CC_Boilerplate_4"/>
          <w:tag w:val="CC_Boilerplate_4"/>
          <w:id w:val="-1644581176"/>
          <w:lock w:val="sdtLocked"/>
          <w:placeholder>
            <w:docPart w:val="4E1B8351A1AF45F3AC4013851C2E0219"/>
          </w:placeholder>
          <w:text/>
        </w:sdtPr>
        <w:sdtEndPr/>
        <w:sdtContent>
          <w:r w:rsidRPr="009B062B" w:rsidR="00AF30DD">
            <w:t>Förslag till riksdagsbeslut</w:t>
          </w:r>
        </w:sdtContent>
      </w:sdt>
      <w:bookmarkEnd w:id="0"/>
      <w:bookmarkEnd w:id="1"/>
    </w:p>
    <w:sdt>
      <w:sdtPr>
        <w:alias w:val="Yrkande 1"/>
        <w:tag w:val="dfb619b0-9e1e-4f3d-8ff1-314e4d0aaee9"/>
        <w:id w:val="820618971"/>
        <w:lock w:val="sdtLocked"/>
      </w:sdtPr>
      <w:sdtEndPr/>
      <w:sdtContent>
        <w:p w:rsidR="00B05FB8" w:rsidRDefault="001B10C2" w14:paraId="50B2537E" w14:textId="77777777">
          <w:pPr>
            <w:pStyle w:val="Frslagstext"/>
          </w:pPr>
          <w:r>
            <w:t>Riksdagen ställer sig bakom det som anförs i motionen om att ta fram en nationell plan för att fasa ut plågsamma djurförsök och gå över till djurförsöksfri forskning och tillkännager detta för regeringen.</w:t>
          </w:r>
        </w:p>
      </w:sdtContent>
    </w:sdt>
    <w:sdt>
      <w:sdtPr>
        <w:alias w:val="Yrkande 2"/>
        <w:tag w:val="032050c8-40c6-4f2a-b0ac-d561a27690e9"/>
        <w:id w:val="129838940"/>
        <w:lock w:val="sdtLocked"/>
      </w:sdtPr>
      <w:sdtEndPr/>
      <w:sdtContent>
        <w:p w:rsidR="00B05FB8" w:rsidRDefault="001B10C2" w14:paraId="3C82E02C" w14:textId="77777777">
          <w:pPr>
            <w:pStyle w:val="Frslagstext"/>
          </w:pPr>
          <w:r>
            <w:t>Riksdagen ställer sig bakom det som anförs i motionen om att öka de statliga anslagen för att utveckla djurförsöksfria forskningsmetoder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4AE5680B4D6454DA0B582F61AA6CD33"/>
        </w:placeholder>
        <w:text/>
      </w:sdtPr>
      <w:sdtEndPr>
        <w:rPr>
          <w14:numSpacing w14:val="default"/>
        </w:rPr>
      </w:sdtEndPr>
      <w:sdtContent>
        <w:p w:rsidRPr="009B062B" w:rsidR="006D79C9" w:rsidP="00333E95" w:rsidRDefault="006D79C9" w14:paraId="580708FF" w14:textId="617E5481">
          <w:pPr>
            <w:pStyle w:val="Rubrik1"/>
          </w:pPr>
          <w:r>
            <w:t>Motivering</w:t>
          </w:r>
        </w:p>
      </w:sdtContent>
    </w:sdt>
    <w:bookmarkEnd w:displacedByCustomXml="prev" w:id="3"/>
    <w:bookmarkEnd w:displacedByCustomXml="prev" w:id="4"/>
    <w:p w:rsidR="000C7722" w:rsidP="005463B0" w:rsidRDefault="000C7722" w14:paraId="42EBCA16" w14:textId="1DE4201F">
      <w:pPr>
        <w:pStyle w:val="Normalutanindragellerluft"/>
        <w:rPr>
          <w:rStyle w:val="FrslagstextChar"/>
        </w:rPr>
      </w:pPr>
      <w:r w:rsidRPr="000C7722">
        <w:rPr>
          <w:rStyle w:val="FrslagstextChar"/>
        </w:rPr>
        <w:t xml:space="preserve">I huvuddelen av alla djurförsök används djur som modeller för att söka kunskap om hur vi människor fungerar och påverkas av olika saker. Även om många djur är väldigt lika människor i förmågan att känna lidande innebär fysiologiska skillnader att resultat från djurförsök inte nödvändigtvis är överförbara till människor. Detta innebär såväl etiska som vetenskapliga problem. </w:t>
      </w:r>
    </w:p>
    <w:p w:rsidRPr="000C7722" w:rsidR="000C7722" w:rsidP="005463B0" w:rsidRDefault="000C7722" w14:paraId="17ACF027" w14:textId="775BB3EF">
      <w:pPr>
        <w:rPr>
          <w:rStyle w:val="FrslagstextChar"/>
        </w:rPr>
      </w:pPr>
      <w:r w:rsidRPr="000C7722">
        <w:rPr>
          <w:rStyle w:val="FrslagstextChar"/>
        </w:rPr>
        <w:t xml:space="preserve">Inom ramen för begreppet djurförsök ryms även studier där man söker kunskap om djuren och deras ekologi, studier som ofta är mindre problematiska. Här fokuserar vi på användningen av djur som modeller för forskning som primärt rör människor. Många försök är idag möjliga att genomföra i datorsimuleringar eller cellmodeller och flera av </w:t>
      </w:r>
      <w:r w:rsidRPr="009A480E">
        <w:rPr>
          <w:rStyle w:val="FrslagstextChar"/>
          <w:spacing w:val="-3"/>
        </w:rPr>
        <w:t>de nya djurförsöksfria metoderna innebär också många fördelar u</w:t>
      </w:r>
      <w:r w:rsidRPr="009A480E" w:rsidR="001B10C2">
        <w:rPr>
          <w:rStyle w:val="FrslagstextChar"/>
          <w:spacing w:val="-3"/>
        </w:rPr>
        <w:t>r</w:t>
      </w:r>
      <w:r w:rsidRPr="009A480E">
        <w:rPr>
          <w:rStyle w:val="FrslagstextChar"/>
          <w:spacing w:val="-3"/>
        </w:rPr>
        <w:t xml:space="preserve"> vetenskaplig synpunkt</w:t>
      </w:r>
      <w:r w:rsidRPr="009A480E" w:rsidR="001B10C2">
        <w:rPr>
          <w:rStyle w:val="FrslagstextChar"/>
          <w:spacing w:val="-3"/>
        </w:rPr>
        <w:t>,</w:t>
      </w:r>
      <w:r w:rsidRPr="000C7722">
        <w:rPr>
          <w:rStyle w:val="FrslagstextChar"/>
        </w:rPr>
        <w:t xml:space="preserve"> såsom högre effektivitet och högre träffsäkerhet än s.k. djurmodeller. </w:t>
      </w:r>
    </w:p>
    <w:p w:rsidRPr="000C7722" w:rsidR="000C7722" w:rsidP="005463B0" w:rsidRDefault="000C7722" w14:paraId="55EC329B" w14:textId="22658A6C">
      <w:pPr>
        <w:rPr>
          <w:rStyle w:val="FrslagstextChar"/>
        </w:rPr>
      </w:pPr>
      <w:r w:rsidRPr="009A480E">
        <w:rPr>
          <w:rStyle w:val="FrslagstextChar"/>
          <w:spacing w:val="-3"/>
        </w:rPr>
        <w:t>Det slutgiltiga målet i EU:s försöksdjursdirektiv 2010/63/EU, skäl 10, är att alla försök</w:t>
      </w:r>
      <w:r w:rsidRPr="000C7722">
        <w:rPr>
          <w:rStyle w:val="FrslagstextChar"/>
        </w:rPr>
        <w:t xml:space="preserve"> på levande djur i vetenskapliga syften och i undervisningssyfte ska ersättas. Sveriges kompetenscentrum för 3R-frågor, där 3R står för replace, reduce och refine, är en viktig förutsättning för att kunna minska och ersätta djurförsök. Dess syfte är att vara en kunskapsbank samt ha en samordnande och rådgivande roll och ersätter alltså inte satsningar på utveckling och validering av djurförsöksfria metoder. </w:t>
      </w:r>
    </w:p>
    <w:p w:rsidRPr="000C7722" w:rsidR="000C7722" w:rsidP="005463B0" w:rsidRDefault="000C7722" w14:paraId="77440E5A" w14:textId="7EA84276">
      <w:pPr>
        <w:rPr>
          <w:rStyle w:val="FrslagstextChar"/>
        </w:rPr>
      </w:pPr>
      <w:r w:rsidRPr="000C7722">
        <w:rPr>
          <w:rStyle w:val="FrslagstextChar"/>
        </w:rPr>
        <w:t xml:space="preserve">För att leva upp till EU-direktivets mål om att ersätta djurförsök behöver Sverige investera mer i utveckling av alternativa metoder samt utarbeta en nationell plan för </w:t>
      </w:r>
      <w:r w:rsidRPr="000C7722">
        <w:rPr>
          <w:rStyle w:val="FrslagstextChar"/>
        </w:rPr>
        <w:lastRenderedPageBreak/>
        <w:t>övergång till djurförsöksfri forskning samt handlingsplaner för hur djurförsök ska minska inom olika forskningsområden. Enligt EU:s försöksdjursdirektiv ska medlems</w:t>
      </w:r>
      <w:r w:rsidR="009A480E">
        <w:rPr>
          <w:rStyle w:val="FrslagstextChar"/>
        </w:rPr>
        <w:softHyphen/>
      </w:r>
      <w:r w:rsidRPr="000C7722">
        <w:rPr>
          <w:rStyle w:val="FrslagstextChar"/>
        </w:rPr>
        <w:t>staterna bidra till utveckling och validering av alternativa metoder samt vidta alla övriga åtgärder som de anser lämpliga för att uppmuntra forskning för att styra bort från djur</w:t>
      </w:r>
      <w:r w:rsidR="009A480E">
        <w:rPr>
          <w:rStyle w:val="FrslagstextChar"/>
        </w:rPr>
        <w:softHyphen/>
      </w:r>
      <w:r w:rsidRPr="000C7722">
        <w:rPr>
          <w:rStyle w:val="FrslagstextChar"/>
        </w:rPr>
        <w:t xml:space="preserve">försök. </w:t>
      </w:r>
      <w:r>
        <w:rPr>
          <w:rStyle w:val="FrslagstextChar"/>
        </w:rPr>
        <w:t xml:space="preserve">För att komma dit behöver </w:t>
      </w:r>
      <w:r w:rsidRPr="000C7722">
        <w:rPr>
          <w:rStyle w:val="FrslagstextChar"/>
        </w:rPr>
        <w:t>Sverige ta fram en nationell plan för övergång till djurförsöksfri forskning och handlingsplaner för att minska antalet djurförsök inom olika forskningsområden</w:t>
      </w:r>
      <w:r>
        <w:rPr>
          <w:rStyle w:val="FrslagstextChar"/>
        </w:rPr>
        <w:t xml:space="preserve">. Det kommer också </w:t>
      </w:r>
      <w:r w:rsidR="001B10C2">
        <w:rPr>
          <w:rStyle w:val="FrslagstextChar"/>
        </w:rPr>
        <w:t xml:space="preserve">att </w:t>
      </w:r>
      <w:r>
        <w:rPr>
          <w:rStyle w:val="FrslagstextChar"/>
        </w:rPr>
        <w:t xml:space="preserve">krävas mer anslag </w:t>
      </w:r>
      <w:r w:rsidRPr="000C7722">
        <w:rPr>
          <w:rStyle w:val="FrslagstextChar"/>
        </w:rPr>
        <w:t>för att utveckla djurförsöksfria forskningsmetoder</w:t>
      </w:r>
      <w:r>
        <w:rPr>
          <w:rStyle w:val="FrslagstextChar"/>
        </w:rPr>
        <w:t>.</w:t>
      </w:r>
    </w:p>
    <w:sdt>
      <w:sdtPr>
        <w:rPr>
          <w:i/>
          <w:noProof/>
        </w:rPr>
        <w:alias w:val="CC_Underskrifter"/>
        <w:tag w:val="CC_Underskrifter"/>
        <w:id w:val="583496634"/>
        <w:lock w:val="sdtContentLocked"/>
        <w:placeholder>
          <w:docPart w:val="C4CEF77D23074273972D699804FE1E05"/>
        </w:placeholder>
      </w:sdtPr>
      <w:sdtEndPr>
        <w:rPr>
          <w:i w:val="0"/>
          <w:noProof w:val="0"/>
        </w:rPr>
      </w:sdtEndPr>
      <w:sdtContent>
        <w:p w:rsidR="005463B0" w:rsidP="008D78EF" w:rsidRDefault="005463B0" w14:paraId="5B33F33C" w14:textId="77777777"/>
        <w:p w:rsidRPr="008E0FE2" w:rsidR="004801AC" w:rsidP="008D78EF" w:rsidRDefault="009A480E" w14:paraId="1CA7BBD9" w14:textId="132989E3"/>
      </w:sdtContent>
    </w:sdt>
    <w:tbl>
      <w:tblPr>
        <w:tblW w:w="5000" w:type="pct"/>
        <w:tblLook w:val="04A0" w:firstRow="1" w:lastRow="0" w:firstColumn="1" w:lastColumn="0" w:noHBand="0" w:noVBand="1"/>
        <w:tblCaption w:val="underskrifter"/>
      </w:tblPr>
      <w:tblGrid>
        <w:gridCol w:w="4252"/>
        <w:gridCol w:w="4252"/>
      </w:tblGrid>
      <w:tr w:rsidR="00B05FB8" w14:paraId="679CC283" w14:textId="77777777">
        <w:trPr>
          <w:cantSplit/>
        </w:trPr>
        <w:tc>
          <w:tcPr>
            <w:tcW w:w="50" w:type="pct"/>
            <w:vAlign w:val="bottom"/>
          </w:tcPr>
          <w:p w:rsidR="00B05FB8" w:rsidRDefault="001B10C2" w14:paraId="0FCBBD91" w14:textId="77777777">
            <w:pPr>
              <w:pStyle w:val="Underskrifter"/>
              <w:spacing w:after="0"/>
            </w:pPr>
            <w:r>
              <w:t>Rebecka Le Moine (MP)</w:t>
            </w:r>
          </w:p>
        </w:tc>
        <w:tc>
          <w:tcPr>
            <w:tcW w:w="50" w:type="pct"/>
            <w:vAlign w:val="bottom"/>
          </w:tcPr>
          <w:p w:rsidR="00B05FB8" w:rsidRDefault="00B05FB8" w14:paraId="16341881" w14:textId="77777777">
            <w:pPr>
              <w:pStyle w:val="Underskrifter"/>
              <w:spacing w:after="0"/>
            </w:pPr>
          </w:p>
        </w:tc>
      </w:tr>
      <w:tr w:rsidR="00B05FB8" w14:paraId="4DDB0B2E" w14:textId="77777777">
        <w:trPr>
          <w:cantSplit/>
        </w:trPr>
        <w:tc>
          <w:tcPr>
            <w:tcW w:w="50" w:type="pct"/>
            <w:vAlign w:val="bottom"/>
          </w:tcPr>
          <w:p w:rsidR="00B05FB8" w:rsidRDefault="001B10C2" w14:paraId="03DEF788" w14:textId="77777777">
            <w:pPr>
              <w:pStyle w:val="Underskrifter"/>
              <w:spacing w:after="0"/>
            </w:pPr>
            <w:r>
              <w:t>Camilla Hansén (MP)</w:t>
            </w:r>
          </w:p>
        </w:tc>
        <w:tc>
          <w:tcPr>
            <w:tcW w:w="50" w:type="pct"/>
            <w:vAlign w:val="bottom"/>
          </w:tcPr>
          <w:p w:rsidR="00B05FB8" w:rsidRDefault="001B10C2" w14:paraId="1BCACB04" w14:textId="77777777">
            <w:pPr>
              <w:pStyle w:val="Underskrifter"/>
              <w:spacing w:after="0"/>
            </w:pPr>
            <w:r>
              <w:t>Elin Söderberg (MP)</w:t>
            </w:r>
          </w:p>
        </w:tc>
      </w:tr>
      <w:tr w:rsidR="00B05FB8" w14:paraId="58F54538" w14:textId="77777777">
        <w:trPr>
          <w:cantSplit/>
        </w:trPr>
        <w:tc>
          <w:tcPr>
            <w:tcW w:w="50" w:type="pct"/>
            <w:vAlign w:val="bottom"/>
          </w:tcPr>
          <w:p w:rsidR="00B05FB8" w:rsidRDefault="001B10C2" w14:paraId="6748BC6D" w14:textId="77777777">
            <w:pPr>
              <w:pStyle w:val="Underskrifter"/>
              <w:spacing w:after="0"/>
            </w:pPr>
            <w:r>
              <w:t>Annika Hirvonen (MP)</w:t>
            </w:r>
          </w:p>
        </w:tc>
        <w:tc>
          <w:tcPr>
            <w:tcW w:w="50" w:type="pct"/>
            <w:vAlign w:val="bottom"/>
          </w:tcPr>
          <w:p w:rsidR="00B05FB8" w:rsidRDefault="001B10C2" w14:paraId="6C717DD5" w14:textId="77777777">
            <w:pPr>
              <w:pStyle w:val="Underskrifter"/>
              <w:spacing w:after="0"/>
            </w:pPr>
            <w:r>
              <w:t>Amanda Lind (MP)</w:t>
            </w:r>
          </w:p>
        </w:tc>
      </w:tr>
    </w:tbl>
    <w:p w:rsidR="00BE3FE8" w:rsidRDefault="00BE3FE8" w14:paraId="6078AC9E" w14:textId="77777777"/>
    <w:sectPr w:rsidR="00BE3F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E838" w14:textId="77777777" w:rsidR="000C7722" w:rsidRDefault="000C7722" w:rsidP="000C1CAD">
      <w:pPr>
        <w:spacing w:line="240" w:lineRule="auto"/>
      </w:pPr>
      <w:r>
        <w:separator/>
      </w:r>
    </w:p>
  </w:endnote>
  <w:endnote w:type="continuationSeparator" w:id="0">
    <w:p w14:paraId="595E6986" w14:textId="77777777" w:rsidR="000C7722" w:rsidRDefault="000C77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A8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AB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2FEF" w14:textId="78AB9FD5" w:rsidR="00262EA3" w:rsidRPr="008D78EF" w:rsidRDefault="00262EA3" w:rsidP="008D78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E84A2" w14:textId="77777777" w:rsidR="000C7722" w:rsidRDefault="000C7722" w:rsidP="000C1CAD">
      <w:pPr>
        <w:spacing w:line="240" w:lineRule="auto"/>
      </w:pPr>
      <w:r>
        <w:separator/>
      </w:r>
    </w:p>
  </w:footnote>
  <w:footnote w:type="continuationSeparator" w:id="0">
    <w:p w14:paraId="08526F43" w14:textId="77777777" w:rsidR="000C7722" w:rsidRDefault="000C77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02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86E470" wp14:editId="75F684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CDB27E" w14:textId="78D2535F" w:rsidR="00262EA3" w:rsidRDefault="009A480E" w:rsidP="008103B5">
                          <w:pPr>
                            <w:jc w:val="right"/>
                          </w:pPr>
                          <w:sdt>
                            <w:sdtPr>
                              <w:alias w:val="CC_Noformat_Partikod"/>
                              <w:tag w:val="CC_Noformat_Partikod"/>
                              <w:id w:val="-53464382"/>
                              <w:text/>
                            </w:sdtPr>
                            <w:sdtEndPr/>
                            <w:sdtContent>
                              <w:r w:rsidR="000C7722">
                                <w:t>MP</w:t>
                              </w:r>
                            </w:sdtContent>
                          </w:sdt>
                          <w:sdt>
                            <w:sdtPr>
                              <w:alias w:val="CC_Noformat_Partinummer"/>
                              <w:tag w:val="CC_Noformat_Partinummer"/>
                              <w:id w:val="-1709555926"/>
                              <w:text/>
                            </w:sdtPr>
                            <w:sdtEndPr/>
                            <w:sdtContent>
                              <w:r w:rsidR="00274D8F">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6E4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CDB27E" w14:textId="78D2535F" w:rsidR="00262EA3" w:rsidRDefault="009A480E" w:rsidP="008103B5">
                    <w:pPr>
                      <w:jc w:val="right"/>
                    </w:pPr>
                    <w:sdt>
                      <w:sdtPr>
                        <w:alias w:val="CC_Noformat_Partikod"/>
                        <w:tag w:val="CC_Noformat_Partikod"/>
                        <w:id w:val="-53464382"/>
                        <w:text/>
                      </w:sdtPr>
                      <w:sdtEndPr/>
                      <w:sdtContent>
                        <w:r w:rsidR="000C7722">
                          <w:t>MP</w:t>
                        </w:r>
                      </w:sdtContent>
                    </w:sdt>
                    <w:sdt>
                      <w:sdtPr>
                        <w:alias w:val="CC_Noformat_Partinummer"/>
                        <w:tag w:val="CC_Noformat_Partinummer"/>
                        <w:id w:val="-1709555926"/>
                        <w:text/>
                      </w:sdtPr>
                      <w:sdtEndPr/>
                      <w:sdtContent>
                        <w:r w:rsidR="00274D8F">
                          <w:t>1817</w:t>
                        </w:r>
                      </w:sdtContent>
                    </w:sdt>
                  </w:p>
                </w:txbxContent>
              </v:textbox>
              <w10:wrap anchorx="page"/>
            </v:shape>
          </w:pict>
        </mc:Fallback>
      </mc:AlternateContent>
    </w:r>
  </w:p>
  <w:p w14:paraId="63008A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AE13" w14:textId="77777777" w:rsidR="00262EA3" w:rsidRDefault="00262EA3" w:rsidP="008563AC">
    <w:pPr>
      <w:jc w:val="right"/>
    </w:pPr>
  </w:p>
  <w:p w14:paraId="5B62EC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D492" w14:textId="77777777" w:rsidR="00262EA3" w:rsidRDefault="009A48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335384" wp14:editId="05179C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4BAA5A" w14:textId="4054A9C1" w:rsidR="00262EA3" w:rsidRDefault="009A480E" w:rsidP="00A314CF">
    <w:pPr>
      <w:pStyle w:val="FSHNormal"/>
      <w:spacing w:before="40"/>
    </w:pPr>
    <w:sdt>
      <w:sdtPr>
        <w:alias w:val="CC_Noformat_Motionstyp"/>
        <w:tag w:val="CC_Noformat_Motionstyp"/>
        <w:id w:val="1162973129"/>
        <w:lock w:val="sdtContentLocked"/>
        <w15:appearance w15:val="hidden"/>
        <w:text/>
      </w:sdtPr>
      <w:sdtEndPr/>
      <w:sdtContent>
        <w:r w:rsidR="008D78EF">
          <w:t>Enskild motion</w:t>
        </w:r>
      </w:sdtContent>
    </w:sdt>
    <w:r w:rsidR="00821B36">
      <w:t xml:space="preserve"> </w:t>
    </w:r>
    <w:sdt>
      <w:sdtPr>
        <w:alias w:val="CC_Noformat_Partikod"/>
        <w:tag w:val="CC_Noformat_Partikod"/>
        <w:id w:val="1471015553"/>
        <w:text/>
      </w:sdtPr>
      <w:sdtEndPr/>
      <w:sdtContent>
        <w:r w:rsidR="000C7722">
          <w:t>MP</w:t>
        </w:r>
      </w:sdtContent>
    </w:sdt>
    <w:sdt>
      <w:sdtPr>
        <w:alias w:val="CC_Noformat_Partinummer"/>
        <w:tag w:val="CC_Noformat_Partinummer"/>
        <w:id w:val="-2014525982"/>
        <w:text/>
      </w:sdtPr>
      <w:sdtEndPr/>
      <w:sdtContent>
        <w:r w:rsidR="00274D8F">
          <w:t>1817</w:t>
        </w:r>
      </w:sdtContent>
    </w:sdt>
  </w:p>
  <w:p w14:paraId="28D2F2D9" w14:textId="77777777" w:rsidR="00262EA3" w:rsidRPr="008227B3" w:rsidRDefault="009A48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BB327E" w14:textId="06E91B2A" w:rsidR="00262EA3" w:rsidRPr="008227B3" w:rsidRDefault="009A48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78E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78EF">
          <w:t>:912</w:t>
        </w:r>
      </w:sdtContent>
    </w:sdt>
  </w:p>
  <w:p w14:paraId="0B8CE671" w14:textId="66152AEC" w:rsidR="00262EA3" w:rsidRDefault="009A480E" w:rsidP="00E03A3D">
    <w:pPr>
      <w:pStyle w:val="Motionr"/>
    </w:pPr>
    <w:sdt>
      <w:sdtPr>
        <w:alias w:val="CC_Noformat_Avtext"/>
        <w:tag w:val="CC_Noformat_Avtext"/>
        <w:id w:val="-2020768203"/>
        <w:lock w:val="sdtContentLocked"/>
        <w:placeholder>
          <w:docPart w:val="D4437D332A7148B095D18802A61412D8"/>
        </w:placeholder>
        <w15:appearance w15:val="hidden"/>
        <w:text/>
      </w:sdtPr>
      <w:sdtEndPr/>
      <w:sdtContent>
        <w:r w:rsidR="008D78EF">
          <w:t>av Rebecka Le Moine m.fl. (MP)</w:t>
        </w:r>
      </w:sdtContent>
    </w:sdt>
  </w:p>
  <w:sdt>
    <w:sdtPr>
      <w:alias w:val="CC_Noformat_Rubtext"/>
      <w:tag w:val="CC_Noformat_Rubtext"/>
      <w:id w:val="-218060500"/>
      <w:lock w:val="sdtLocked"/>
      <w:text/>
    </w:sdtPr>
    <w:sdtEndPr/>
    <w:sdtContent>
      <w:p w14:paraId="37712849" w14:textId="7E740DA4" w:rsidR="00262EA3" w:rsidRDefault="000F608A" w:rsidP="00283E0F">
        <w:pPr>
          <w:pStyle w:val="FSHRub2"/>
        </w:pPr>
        <w:r>
          <w:t>Utfasning av plågsamma djurförsök</w:t>
        </w:r>
      </w:p>
    </w:sdtContent>
  </w:sdt>
  <w:sdt>
    <w:sdtPr>
      <w:alias w:val="CC_Boilerplate_3"/>
      <w:tag w:val="CC_Boilerplate_3"/>
      <w:id w:val="1606463544"/>
      <w:lock w:val="sdtContentLocked"/>
      <w15:appearance w15:val="hidden"/>
      <w:text w:multiLine="1"/>
    </w:sdtPr>
    <w:sdtEndPr/>
    <w:sdtContent>
      <w:p w14:paraId="0B234A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C77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22"/>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08A"/>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C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D8F"/>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FD3"/>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EC"/>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E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3B0"/>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89"/>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71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6F7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8E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0E"/>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B8"/>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FE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2ECA"/>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CC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057275"/>
  <w15:chartTrackingRefBased/>
  <w15:docId w15:val="{A11BB129-8216-4451-BAF9-6B16452E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B8351A1AF45F3AC4013851C2E0219"/>
        <w:category>
          <w:name w:val="Allmänt"/>
          <w:gallery w:val="placeholder"/>
        </w:category>
        <w:types>
          <w:type w:val="bbPlcHdr"/>
        </w:types>
        <w:behaviors>
          <w:behavior w:val="content"/>
        </w:behaviors>
        <w:guid w:val="{01ADD10A-D75D-4AEB-BCDF-1F48F16E908B}"/>
      </w:docPartPr>
      <w:docPartBody>
        <w:p w:rsidR="00A121A1" w:rsidRDefault="00CC7BF3">
          <w:pPr>
            <w:pStyle w:val="4E1B8351A1AF45F3AC4013851C2E0219"/>
          </w:pPr>
          <w:r w:rsidRPr="005A0A93">
            <w:rPr>
              <w:rStyle w:val="Platshllartext"/>
            </w:rPr>
            <w:t>Förslag till riksdagsbeslut</w:t>
          </w:r>
        </w:p>
      </w:docPartBody>
    </w:docPart>
    <w:docPart>
      <w:docPartPr>
        <w:name w:val="04AE5680B4D6454DA0B582F61AA6CD33"/>
        <w:category>
          <w:name w:val="Allmänt"/>
          <w:gallery w:val="placeholder"/>
        </w:category>
        <w:types>
          <w:type w:val="bbPlcHdr"/>
        </w:types>
        <w:behaviors>
          <w:behavior w:val="content"/>
        </w:behaviors>
        <w:guid w:val="{C4955AEC-592B-4394-BE51-A68B898E0AB8}"/>
      </w:docPartPr>
      <w:docPartBody>
        <w:p w:rsidR="00A121A1" w:rsidRDefault="00CC7BF3">
          <w:pPr>
            <w:pStyle w:val="04AE5680B4D6454DA0B582F61AA6CD33"/>
          </w:pPr>
          <w:r w:rsidRPr="005A0A93">
            <w:rPr>
              <w:rStyle w:val="Platshllartext"/>
            </w:rPr>
            <w:t>Motivering</w:t>
          </w:r>
        </w:p>
      </w:docPartBody>
    </w:docPart>
    <w:docPart>
      <w:docPartPr>
        <w:name w:val="D4437D332A7148B095D18802A61412D8"/>
        <w:category>
          <w:name w:val="Allmänt"/>
          <w:gallery w:val="placeholder"/>
        </w:category>
        <w:types>
          <w:type w:val="bbPlcHdr"/>
        </w:types>
        <w:behaviors>
          <w:behavior w:val="content"/>
        </w:behaviors>
        <w:guid w:val="{0B627411-A32F-46DC-8259-AF96223A86F2}"/>
      </w:docPartPr>
      <w:docPartBody>
        <w:p w:rsidR="00A121A1" w:rsidRDefault="00CC7BF3" w:rsidP="00CC7BF3">
          <w:pPr>
            <w:pStyle w:val="D4437D332A7148B095D18802A61412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CEF77D23074273972D699804FE1E05"/>
        <w:category>
          <w:name w:val="Allmänt"/>
          <w:gallery w:val="placeholder"/>
        </w:category>
        <w:types>
          <w:type w:val="bbPlcHdr"/>
        </w:types>
        <w:behaviors>
          <w:behavior w:val="content"/>
        </w:behaviors>
        <w:guid w:val="{DE97D2C6-CE1A-4CD7-82BC-55649EDAA5C5}"/>
      </w:docPartPr>
      <w:docPartBody>
        <w:p w:rsidR="00C36829" w:rsidRDefault="00C368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F3"/>
    <w:rsid w:val="00A121A1"/>
    <w:rsid w:val="00C36829"/>
    <w:rsid w:val="00CC7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7BF3"/>
    <w:rPr>
      <w:color w:val="F4B083" w:themeColor="accent2" w:themeTint="99"/>
    </w:rPr>
  </w:style>
  <w:style w:type="paragraph" w:customStyle="1" w:styleId="4E1B8351A1AF45F3AC4013851C2E0219">
    <w:name w:val="4E1B8351A1AF45F3AC4013851C2E0219"/>
  </w:style>
  <w:style w:type="paragraph" w:customStyle="1" w:styleId="04AE5680B4D6454DA0B582F61AA6CD33">
    <w:name w:val="04AE5680B4D6454DA0B582F61AA6CD33"/>
  </w:style>
  <w:style w:type="paragraph" w:customStyle="1" w:styleId="D4437D332A7148B095D18802A61412D8">
    <w:name w:val="D4437D332A7148B095D18802A61412D8"/>
    <w:rsid w:val="00CC7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C9DA4-D8CC-4E4D-A3E3-D75E8294DEF9}"/>
</file>

<file path=customXml/itemProps2.xml><?xml version="1.0" encoding="utf-8"?>
<ds:datastoreItem xmlns:ds="http://schemas.openxmlformats.org/officeDocument/2006/customXml" ds:itemID="{67217D2A-821D-4848-8115-DE79E4D0CD1D}"/>
</file>

<file path=customXml/itemProps3.xml><?xml version="1.0" encoding="utf-8"?>
<ds:datastoreItem xmlns:ds="http://schemas.openxmlformats.org/officeDocument/2006/customXml" ds:itemID="{7BDA5D4D-E393-4854-99ED-2D652F0958AC}"/>
</file>

<file path=docProps/app.xml><?xml version="1.0" encoding="utf-8"?>
<Properties xmlns="http://schemas.openxmlformats.org/officeDocument/2006/extended-properties" xmlns:vt="http://schemas.openxmlformats.org/officeDocument/2006/docPropsVTypes">
  <Template>Normal</Template>
  <TotalTime>9</TotalTime>
  <Pages>2</Pages>
  <Words>393</Words>
  <Characters>2319</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MP1817 Fasa ut plågsamma djurförsök</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