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4376191308745D9BF08654B3CDC6364"/>
        </w:placeholder>
        <w:text/>
      </w:sdtPr>
      <w:sdtEndPr/>
      <w:sdtContent>
        <w:p w:rsidRPr="009B062B" w:rsidR="00AF30DD" w:rsidP="007D05AF" w:rsidRDefault="00AF30DD" w14:paraId="38875774" w14:textId="77777777">
          <w:pPr>
            <w:pStyle w:val="Rubrik1"/>
            <w:spacing w:after="300"/>
          </w:pPr>
          <w:r w:rsidRPr="009B062B">
            <w:t>Förslag till riksdagsbeslut</w:t>
          </w:r>
        </w:p>
      </w:sdtContent>
    </w:sdt>
    <w:sdt>
      <w:sdtPr>
        <w:alias w:val="Yrkande 1"/>
        <w:tag w:val="d3f13d1e-2043-4cd4-aba9-00d1d127d349"/>
        <w:id w:val="-1443692560"/>
        <w:lock w:val="sdtLocked"/>
      </w:sdtPr>
      <w:sdtEndPr/>
      <w:sdtContent>
        <w:p w:rsidR="00C73816" w:rsidRDefault="009F677E" w14:paraId="56780234" w14:textId="77777777">
          <w:pPr>
            <w:pStyle w:val="Frslagstext"/>
          </w:pPr>
          <w:r>
            <w:t>Riksdagen ställer sig bakom det som anförs i motionen om vikten av att långsiktigt säkra tillgången på dricksvatten av god kvalitet och tillkännager detta för regeringen.</w:t>
          </w:r>
        </w:p>
      </w:sdtContent>
    </w:sdt>
    <w:sdt>
      <w:sdtPr>
        <w:alias w:val="Yrkande 2"/>
        <w:tag w:val="59af373d-bd58-4d7b-861a-289b562ee37f"/>
        <w:id w:val="-2033411672"/>
        <w:lock w:val="sdtLocked"/>
      </w:sdtPr>
      <w:sdtEndPr/>
      <w:sdtContent>
        <w:p w:rsidR="00C73816" w:rsidRDefault="009F677E" w14:paraId="00A48A9E" w14:textId="77777777">
          <w:pPr>
            <w:pStyle w:val="Frslagstext"/>
          </w:pPr>
          <w:r>
            <w:t>Riksdagen ställer sig bakom det som anförs i motionen om att viktiga dricksvattentäkter, såväl grund- som ytvattentäkter, ska kunna utnämnas som riksintresse och tillkännager detta för regeringen.</w:t>
          </w:r>
        </w:p>
      </w:sdtContent>
    </w:sdt>
    <w:sdt>
      <w:sdtPr>
        <w:alias w:val="Yrkande 3"/>
        <w:tag w:val="a6defe78-f8d8-4eab-a56d-e3c62dc5875d"/>
        <w:id w:val="-413171607"/>
        <w:lock w:val="sdtLocked"/>
      </w:sdtPr>
      <w:sdtEndPr/>
      <w:sdtContent>
        <w:p w:rsidR="00C73816" w:rsidRDefault="009F677E" w14:paraId="16DB3C96" w14:textId="77777777">
          <w:pPr>
            <w:pStyle w:val="Frslagstext"/>
          </w:pPr>
          <w:r>
            <w:t>Riksdagen ställer sig bakom det som anförs i motionen om att Vättern bör utnämnas till riksintresse för dricksvattenförsörjning och att detta ska väga tyngst av sjöns olika riksintressen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C714A06C9048EDB521180216F85824"/>
        </w:placeholder>
        <w:text/>
      </w:sdtPr>
      <w:sdtEndPr/>
      <w:sdtContent>
        <w:p w:rsidRPr="009B062B" w:rsidR="006D79C9" w:rsidP="00333E95" w:rsidRDefault="006D79C9" w14:paraId="38875779" w14:textId="77777777">
          <w:pPr>
            <w:pStyle w:val="Rubrik1"/>
          </w:pPr>
          <w:r>
            <w:t>Motivering</w:t>
          </w:r>
        </w:p>
      </w:sdtContent>
    </w:sdt>
    <w:p w:rsidR="00283055" w:rsidP="008926B5" w:rsidRDefault="00175E5C" w14:paraId="3887577A" w14:textId="77777777">
      <w:pPr>
        <w:pStyle w:val="Normalutanindragellerluft"/>
      </w:pPr>
      <w:r>
        <w:t xml:space="preserve">En liknande motion behandlades vid riksmötet </w:t>
      </w:r>
      <w:r w:rsidR="00253A11">
        <w:t>2020/21</w:t>
      </w:r>
      <w:r>
        <w:t xml:space="preserve">. </w:t>
      </w:r>
      <w:r w:rsidR="00253A11">
        <w:t>Generellt hänvisade u</w:t>
      </w:r>
      <w:r>
        <w:t>tskottet</w:t>
      </w:r>
      <w:r w:rsidR="00253A11">
        <w:t xml:space="preserve"> då till </w:t>
      </w:r>
      <w:r w:rsidR="00DF70D0">
        <w:t xml:space="preserve">att </w:t>
      </w:r>
      <w:r>
        <w:t xml:space="preserve">ett omfattande utrednings- och beredningsarbete om frågorna </w:t>
      </w:r>
      <w:r w:rsidR="00E614CA">
        <w:t>redan</w:t>
      </w:r>
      <w:r>
        <w:t xml:space="preserve"> pågår. </w:t>
      </w:r>
      <w:r w:rsidR="00283055">
        <w:t xml:space="preserve">Det är </w:t>
      </w:r>
      <w:r w:rsidR="00E614CA">
        <w:t xml:space="preserve">förvisso </w:t>
      </w:r>
      <w:r w:rsidR="00283055">
        <w:t xml:space="preserve">bra men det behövs också att utredningar omsätts i handling. </w:t>
      </w:r>
      <w:r>
        <w:t xml:space="preserve">Därför väcker jag åter motionen som rör den viktiga frågan om tillgången till dricksvatten. </w:t>
      </w:r>
      <w:r w:rsidR="00283055">
        <w:t xml:space="preserve">Detta vårt </w:t>
      </w:r>
      <w:r w:rsidRPr="00175E5C">
        <w:t xml:space="preserve">viktigaste livsmedel. </w:t>
      </w:r>
    </w:p>
    <w:p w:rsidR="00E23227" w:rsidP="008926B5" w:rsidRDefault="00175E5C" w14:paraId="3887577B" w14:textId="1B6CD581">
      <w:r w:rsidRPr="00175E5C">
        <w:t xml:space="preserve">För oss politiker är det ett </w:t>
      </w:r>
      <w:r w:rsidR="00E614CA">
        <w:t>tungt</w:t>
      </w:r>
      <w:r w:rsidRPr="00175E5C">
        <w:t xml:space="preserve"> ansvar att se till att vi långsiktigt säkrar tillgången till dricksvatten av god kvalitet</w:t>
      </w:r>
      <w:r w:rsidR="004D0D96">
        <w:t xml:space="preserve"> till nu levande och kommande generationer</w:t>
      </w:r>
      <w:r w:rsidRPr="00175E5C">
        <w:t xml:space="preserve">. </w:t>
      </w:r>
      <w:r w:rsidR="003B5E37">
        <w:t>I detta hänseende är Vättern mycket viktig</w:t>
      </w:r>
      <w:r w:rsidR="00E614CA">
        <w:t xml:space="preserve"> för Sverige</w:t>
      </w:r>
      <w:r w:rsidR="004D0D96">
        <w:t>.</w:t>
      </w:r>
      <w:r w:rsidR="003B5E37">
        <w:t xml:space="preserve"> </w:t>
      </w:r>
    </w:p>
    <w:p w:rsidR="00E23227" w:rsidP="008926B5" w:rsidRDefault="00175E5C" w14:paraId="3887577C" w14:textId="1D9587FC">
      <w:r w:rsidRPr="00E23227">
        <w:t>Vättern är en av norra Europas största dricksvattenkällor</w:t>
      </w:r>
      <w:r w:rsidRPr="00E23227" w:rsidR="003B5E37">
        <w:t xml:space="preserve"> som i </w:t>
      </w:r>
      <w:r w:rsidRPr="00E23227">
        <w:t>dagsläget försörjer cirka 250</w:t>
      </w:r>
      <w:r w:rsidR="000337F3">
        <w:t> </w:t>
      </w:r>
      <w:r w:rsidRPr="00E23227">
        <w:t>000 invånare i 11 kommuner</w:t>
      </w:r>
      <w:r w:rsidRPr="00E23227" w:rsidR="003B5E37">
        <w:t xml:space="preserve"> med vatten</w:t>
      </w:r>
      <w:r w:rsidRPr="00E23227">
        <w:t xml:space="preserve">. Men flera kommuner i närområdet har planer på att ta sitt vatten ur sjön. </w:t>
      </w:r>
      <w:r w:rsidRPr="00E23227" w:rsidR="003B5E37">
        <w:t>Ett projekt som pågår, ”Vätter</w:t>
      </w:r>
      <w:r w:rsidRPr="00E23227" w:rsidR="007D57EE">
        <w:t>n</w:t>
      </w:r>
      <w:r w:rsidRPr="00E23227" w:rsidR="003B5E37">
        <w:t xml:space="preserve">vatten”, bedömer att det år </w:t>
      </w:r>
      <w:r w:rsidRPr="00E23227">
        <w:t xml:space="preserve">2030 </w:t>
      </w:r>
      <w:r w:rsidRPr="00E23227" w:rsidR="003B5E37">
        <w:t>kommer att k</w:t>
      </w:r>
      <w:r w:rsidRPr="00E23227">
        <w:t>unna ansluta ytterligare fem kommuner i Örebro län att hämta sitt dricksvatten från Vättern</w:t>
      </w:r>
      <w:r w:rsidRPr="00E23227" w:rsidR="004D0D96">
        <w:t xml:space="preserve">. Något som </w:t>
      </w:r>
      <w:r w:rsidRPr="00E23227">
        <w:t xml:space="preserve">skulle innebära en fördubbling av </w:t>
      </w:r>
      <w:r w:rsidRPr="00E23227" w:rsidR="003B5E37">
        <w:t xml:space="preserve">antalet </w:t>
      </w:r>
      <w:r w:rsidRPr="00E23227">
        <w:t xml:space="preserve">konsumenter. Men i ett framtida perspektiv menar många att Vättern till och med kommer att behöva försörja kommuner i Stockholmsområdet. Rent vatten är inte längre något vi kan ta för givet. Inte minst klimatförändringarna innebär nya utmaningar. </w:t>
      </w:r>
      <w:r w:rsidRPr="00E23227">
        <w:lastRenderedPageBreak/>
        <w:t xml:space="preserve">Moderaterna har tidigt uppmärksammat detta och därför i flera år avsatt medel för ökad forskning och vattenrening. </w:t>
      </w:r>
    </w:p>
    <w:p w:rsidR="00E23227" w:rsidP="008926B5" w:rsidRDefault="00175E5C" w14:paraId="3887577D" w14:textId="3947861D">
      <w:r>
        <w:t>Enligt Dricksvattenutredningen från 2015 bygger idag den allmänna dricksvatten</w:t>
      </w:r>
      <w:r w:rsidR="008926B5">
        <w:softHyphen/>
      </w:r>
      <w:r>
        <w:t xml:space="preserve">försörjningen till ca 50 procent på ytvatten och ca 25 procent vardera på grundvatten och konstgjort grundvatten. Det är därför viktigt att även ytvattentäkter ska kunna utnämnas som så kallat riksintresse. </w:t>
      </w:r>
    </w:p>
    <w:p w:rsidR="00E23227" w:rsidP="008926B5" w:rsidRDefault="00175E5C" w14:paraId="3887577E" w14:textId="3C335333">
      <w:r>
        <w:t xml:space="preserve">Vättern är idag riksintresse för turism, fritidsliv, natur- och kulturvärden, naturvård, yrkesfiske och totalförsvar. Dessutom är hela sjön utpekad som Natura 2000-område. Problemet är dock att kvaliteten på dricksvattnet trots detta kan hotas. Försvaret söker till exempel tillstånd att </w:t>
      </w:r>
      <w:r w:rsidR="008A6247">
        <w:t xml:space="preserve">kraftigt </w:t>
      </w:r>
      <w:r>
        <w:t xml:space="preserve">öka sin skjut- och flygverksamhet. Ett gruvbolag projekterar för att bryta sällsynta jordartsmetaller i ett område som ligger inom Vätterns </w:t>
      </w:r>
      <w:r w:rsidR="0004645B">
        <w:t>tillrinningsområde</w:t>
      </w:r>
      <w:r>
        <w:t xml:space="preserve"> och </w:t>
      </w:r>
      <w:r w:rsidR="0004645B">
        <w:t xml:space="preserve">på </w:t>
      </w:r>
      <w:r>
        <w:t>Karlsborgs flygplats</w:t>
      </w:r>
      <w:r w:rsidR="0004645B">
        <w:t xml:space="preserve"> har </w:t>
      </w:r>
      <w:r>
        <w:t>man funnit stora föroreningar av PFAS-kemikalier</w:t>
      </w:r>
      <w:r w:rsidR="00F06CB3">
        <w:t xml:space="preserve"> som var </w:t>
      </w:r>
      <w:r w:rsidR="00E614CA">
        <w:t>planerade att kunna</w:t>
      </w:r>
      <w:r w:rsidR="00F06CB3">
        <w:t xml:space="preserve"> dräneras ut i sjön</w:t>
      </w:r>
      <w:r>
        <w:t>. Faktum kvarstår att dessa aktiviteter kan komma att äventyra vattnets kvalitet</w:t>
      </w:r>
      <w:r w:rsidR="00F06CB3">
        <w:t xml:space="preserve"> och måste stoppas medan tid är</w:t>
      </w:r>
      <w:r>
        <w:t xml:space="preserve">. Undertecknad menar att Vättern och dess dricksvatten därför måste få ett ökat skydd och att sjön ska utnämnas som riksintresse för </w:t>
      </w:r>
      <w:r w:rsidR="00E614CA">
        <w:t xml:space="preserve">just </w:t>
      </w:r>
      <w:r>
        <w:t xml:space="preserve">dricksvattenförsörjning. Det är också viktigt att ett sådant riksintresse i så fall väger tyngre än övriga riksintressen som finns för sjön, så att den inbördes </w:t>
      </w:r>
      <w:r w:rsidR="0004645B">
        <w:t>prioritetsordningen</w:t>
      </w:r>
      <w:r>
        <w:t xml:space="preserve"> sätter dricksvattenförsörjning högst. </w:t>
      </w:r>
    </w:p>
    <w:p w:rsidR="00E23227" w:rsidP="008926B5" w:rsidRDefault="00175E5C" w14:paraId="3887577F" w14:textId="180B902A">
      <w:r>
        <w:t xml:space="preserve">Riksdagen bör utifrån ovan ge regeringen i uppdrag att vidta åtgärder för att </w:t>
      </w:r>
      <w:r w:rsidRPr="008926B5">
        <w:rPr>
          <w:spacing w:val="-1"/>
        </w:rPr>
        <w:t>säker</w:t>
      </w:r>
      <w:r w:rsidRPr="008926B5" w:rsidR="008926B5">
        <w:rPr>
          <w:spacing w:val="-1"/>
        </w:rPr>
        <w:softHyphen/>
      </w:r>
      <w:r w:rsidRPr="008926B5">
        <w:rPr>
          <w:spacing w:val="-1"/>
        </w:rPr>
        <w:t>ställa att Vättern och dess dricksvatten kommer att hålla hög kvalitet även för kommande</w:t>
      </w:r>
      <w:r>
        <w:t xml:space="preserve"> generationer. Detta måtte riksdagen ge regeringen tillkänna.</w:t>
      </w:r>
    </w:p>
    <w:sdt>
      <w:sdtPr>
        <w:rPr>
          <w:i/>
          <w:noProof/>
        </w:rPr>
        <w:alias w:val="CC_Underskrifter"/>
        <w:tag w:val="CC_Underskrifter"/>
        <w:id w:val="583496634"/>
        <w:lock w:val="sdtContentLocked"/>
        <w:placeholder>
          <w:docPart w:val="418F9E7B578F499C8C1673782C81A7E9"/>
        </w:placeholder>
      </w:sdtPr>
      <w:sdtEndPr>
        <w:rPr>
          <w:i w:val="0"/>
          <w:noProof w:val="0"/>
        </w:rPr>
      </w:sdtEndPr>
      <w:sdtContent>
        <w:p w:rsidR="007D05AF" w:rsidP="007D05AF" w:rsidRDefault="007D05AF" w14:paraId="7ECAC9DC" w14:textId="77777777"/>
        <w:p w:rsidRPr="008E0FE2" w:rsidR="007D05AF" w:rsidP="007D05AF" w:rsidRDefault="008926B5" w14:paraId="0B060526" w14:textId="5274CA50"/>
      </w:sdtContent>
    </w:sdt>
    <w:tbl>
      <w:tblPr>
        <w:tblW w:w="5000" w:type="pct"/>
        <w:tblLook w:val="04A0" w:firstRow="1" w:lastRow="0" w:firstColumn="1" w:lastColumn="0" w:noHBand="0" w:noVBand="1"/>
        <w:tblCaption w:val="underskrifter"/>
      </w:tblPr>
      <w:tblGrid>
        <w:gridCol w:w="4252"/>
        <w:gridCol w:w="4252"/>
      </w:tblGrid>
      <w:tr w:rsidR="00AD08BB" w14:paraId="761A3056" w14:textId="77777777">
        <w:trPr>
          <w:cantSplit/>
        </w:trPr>
        <w:tc>
          <w:tcPr>
            <w:tcW w:w="50" w:type="pct"/>
            <w:vAlign w:val="bottom"/>
          </w:tcPr>
          <w:p w:rsidR="00AD08BB" w:rsidRDefault="000337F3" w14:paraId="22B15302" w14:textId="77777777">
            <w:pPr>
              <w:pStyle w:val="Underskrifter"/>
            </w:pPr>
            <w:r>
              <w:t>Betty Malmberg (M)</w:t>
            </w:r>
          </w:p>
        </w:tc>
        <w:tc>
          <w:tcPr>
            <w:tcW w:w="50" w:type="pct"/>
            <w:vAlign w:val="bottom"/>
          </w:tcPr>
          <w:p w:rsidR="00AD08BB" w:rsidRDefault="00AD08BB" w14:paraId="07CA4733" w14:textId="77777777">
            <w:pPr>
              <w:pStyle w:val="Underskrifter"/>
            </w:pPr>
          </w:p>
        </w:tc>
      </w:tr>
    </w:tbl>
    <w:p w:rsidRPr="008E0FE2" w:rsidR="004801AC" w:rsidP="007D05AF" w:rsidRDefault="004801AC" w14:paraId="38875784" w14:textId="0DF1A9A6">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5787" w14:textId="77777777" w:rsidR="00020019" w:rsidRDefault="00020019" w:rsidP="000C1CAD">
      <w:pPr>
        <w:spacing w:line="240" w:lineRule="auto"/>
      </w:pPr>
      <w:r>
        <w:separator/>
      </w:r>
    </w:p>
  </w:endnote>
  <w:endnote w:type="continuationSeparator" w:id="0">
    <w:p w14:paraId="38875788" w14:textId="77777777" w:rsidR="00020019" w:rsidRDefault="000200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57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57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5796" w14:textId="7BE692FF" w:rsidR="00262EA3" w:rsidRPr="007D05AF" w:rsidRDefault="00262EA3" w:rsidP="007D05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75785" w14:textId="77777777" w:rsidR="00020019" w:rsidRDefault="00020019" w:rsidP="000C1CAD">
      <w:pPr>
        <w:spacing w:line="240" w:lineRule="auto"/>
      </w:pPr>
      <w:r>
        <w:separator/>
      </w:r>
    </w:p>
  </w:footnote>
  <w:footnote w:type="continuationSeparator" w:id="0">
    <w:p w14:paraId="38875786" w14:textId="77777777" w:rsidR="00020019" w:rsidRDefault="000200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57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875797" wp14:editId="388757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87579B" w14:textId="77777777" w:rsidR="00262EA3" w:rsidRDefault="008926B5" w:rsidP="008103B5">
                          <w:pPr>
                            <w:jc w:val="right"/>
                          </w:pPr>
                          <w:sdt>
                            <w:sdtPr>
                              <w:alias w:val="CC_Noformat_Partikod"/>
                              <w:tag w:val="CC_Noformat_Partikod"/>
                              <w:id w:val="-53464382"/>
                              <w:placeholder>
                                <w:docPart w:val="3E6F87A430E0463684B68866BD6570E2"/>
                              </w:placeholder>
                              <w:text/>
                            </w:sdtPr>
                            <w:sdtEndPr/>
                            <w:sdtContent>
                              <w:r w:rsidR="00175E5C">
                                <w:t>M</w:t>
                              </w:r>
                            </w:sdtContent>
                          </w:sdt>
                          <w:sdt>
                            <w:sdtPr>
                              <w:alias w:val="CC_Noformat_Partinummer"/>
                              <w:tag w:val="CC_Noformat_Partinummer"/>
                              <w:id w:val="-1709555926"/>
                              <w:placeholder>
                                <w:docPart w:val="B9E8EB24BDDF4926B24415078E6282CE"/>
                              </w:placeholder>
                              <w:text/>
                            </w:sdtPr>
                            <w:sdtEndPr/>
                            <w:sdtContent>
                              <w:r w:rsidR="00474C55">
                                <w:t>2456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8757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87579B" w14:textId="77777777" w:rsidR="00262EA3" w:rsidRDefault="008926B5" w:rsidP="008103B5">
                    <w:pPr>
                      <w:jc w:val="right"/>
                    </w:pPr>
                    <w:sdt>
                      <w:sdtPr>
                        <w:alias w:val="CC_Noformat_Partikod"/>
                        <w:tag w:val="CC_Noformat_Partikod"/>
                        <w:id w:val="-53464382"/>
                        <w:placeholder>
                          <w:docPart w:val="3E6F87A430E0463684B68866BD6570E2"/>
                        </w:placeholder>
                        <w:text/>
                      </w:sdtPr>
                      <w:sdtEndPr/>
                      <w:sdtContent>
                        <w:r w:rsidR="00175E5C">
                          <w:t>M</w:t>
                        </w:r>
                      </w:sdtContent>
                    </w:sdt>
                    <w:sdt>
                      <w:sdtPr>
                        <w:alias w:val="CC_Noformat_Partinummer"/>
                        <w:tag w:val="CC_Noformat_Partinummer"/>
                        <w:id w:val="-1709555926"/>
                        <w:placeholder>
                          <w:docPart w:val="B9E8EB24BDDF4926B24415078E6282CE"/>
                        </w:placeholder>
                        <w:text/>
                      </w:sdtPr>
                      <w:sdtEndPr/>
                      <w:sdtContent>
                        <w:r w:rsidR="00474C55">
                          <w:t>2456</w:t>
                        </w:r>
                      </w:sdtContent>
                    </w:sdt>
                  </w:p>
                </w:txbxContent>
              </v:textbox>
              <w10:wrap anchorx="page"/>
            </v:shape>
          </w:pict>
        </mc:Fallback>
      </mc:AlternateContent>
    </w:r>
  </w:p>
  <w:p w14:paraId="388757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578B" w14:textId="77777777" w:rsidR="00262EA3" w:rsidRDefault="00262EA3" w:rsidP="008563AC">
    <w:pPr>
      <w:jc w:val="right"/>
    </w:pPr>
  </w:p>
  <w:p w14:paraId="388757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578F" w14:textId="77777777" w:rsidR="00262EA3" w:rsidRDefault="008926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875799" wp14:editId="388757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875790" w14:textId="77777777" w:rsidR="00262EA3" w:rsidRDefault="008926B5" w:rsidP="00A314CF">
    <w:pPr>
      <w:pStyle w:val="FSHNormal"/>
      <w:spacing w:before="40"/>
    </w:pPr>
    <w:sdt>
      <w:sdtPr>
        <w:alias w:val="CC_Noformat_Motionstyp"/>
        <w:tag w:val="CC_Noformat_Motionstyp"/>
        <w:id w:val="1162973129"/>
        <w:lock w:val="sdtContentLocked"/>
        <w15:appearance w15:val="hidden"/>
        <w:text/>
      </w:sdtPr>
      <w:sdtEndPr/>
      <w:sdtContent>
        <w:r w:rsidR="00EE1EDD">
          <w:t>Enskild motion</w:t>
        </w:r>
      </w:sdtContent>
    </w:sdt>
    <w:r w:rsidR="00821B36">
      <w:t xml:space="preserve"> </w:t>
    </w:r>
    <w:sdt>
      <w:sdtPr>
        <w:alias w:val="CC_Noformat_Partikod"/>
        <w:tag w:val="CC_Noformat_Partikod"/>
        <w:id w:val="1471015553"/>
        <w:text/>
      </w:sdtPr>
      <w:sdtEndPr/>
      <w:sdtContent>
        <w:r w:rsidR="00175E5C">
          <w:t>M</w:t>
        </w:r>
      </w:sdtContent>
    </w:sdt>
    <w:sdt>
      <w:sdtPr>
        <w:alias w:val="CC_Noformat_Partinummer"/>
        <w:tag w:val="CC_Noformat_Partinummer"/>
        <w:id w:val="-2014525982"/>
        <w:text/>
      </w:sdtPr>
      <w:sdtEndPr/>
      <w:sdtContent>
        <w:r w:rsidR="00474C55">
          <w:t>2456</w:t>
        </w:r>
      </w:sdtContent>
    </w:sdt>
  </w:p>
  <w:p w14:paraId="38875791" w14:textId="77777777" w:rsidR="00262EA3" w:rsidRPr="008227B3" w:rsidRDefault="008926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875792" w14:textId="77777777" w:rsidR="00262EA3" w:rsidRPr="008227B3" w:rsidRDefault="008926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1ED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1EDD">
          <w:t>:2829</w:t>
        </w:r>
      </w:sdtContent>
    </w:sdt>
  </w:p>
  <w:p w14:paraId="38875793" w14:textId="77777777" w:rsidR="00262EA3" w:rsidRDefault="008926B5" w:rsidP="00E03A3D">
    <w:pPr>
      <w:pStyle w:val="Motionr"/>
    </w:pPr>
    <w:sdt>
      <w:sdtPr>
        <w:alias w:val="CC_Noformat_Avtext"/>
        <w:tag w:val="CC_Noformat_Avtext"/>
        <w:id w:val="-2020768203"/>
        <w:lock w:val="sdtContentLocked"/>
        <w15:appearance w15:val="hidden"/>
        <w:text/>
      </w:sdtPr>
      <w:sdtEndPr/>
      <w:sdtContent>
        <w:r w:rsidR="00EE1EDD">
          <w:t>av Betty Malmberg (M)</w:t>
        </w:r>
      </w:sdtContent>
    </w:sdt>
  </w:p>
  <w:sdt>
    <w:sdtPr>
      <w:alias w:val="CC_Noformat_Rubtext"/>
      <w:tag w:val="CC_Noformat_Rubtext"/>
      <w:id w:val="-218060500"/>
      <w:lock w:val="sdtLocked"/>
      <w:text/>
    </w:sdtPr>
    <w:sdtEndPr/>
    <w:sdtContent>
      <w:p w14:paraId="38875794" w14:textId="77777777" w:rsidR="00262EA3" w:rsidRDefault="00175E5C" w:rsidP="00283E0F">
        <w:pPr>
          <w:pStyle w:val="FSHRub2"/>
        </w:pPr>
        <w:r>
          <w:t>Värna Vättern</w:t>
        </w:r>
      </w:p>
    </w:sdtContent>
  </w:sdt>
  <w:sdt>
    <w:sdtPr>
      <w:alias w:val="CC_Boilerplate_3"/>
      <w:tag w:val="CC_Boilerplate_3"/>
      <w:id w:val="1606463544"/>
      <w:lock w:val="sdtContentLocked"/>
      <w15:appearance w15:val="hidden"/>
      <w:text w:multiLine="1"/>
    </w:sdtPr>
    <w:sdtEndPr/>
    <w:sdtContent>
      <w:p w14:paraId="388757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E13D93"/>
    <w:multiLevelType w:val="hybridMultilevel"/>
    <w:tmpl w:val="D7BCF31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75E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1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7F3"/>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45B"/>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918"/>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E5C"/>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A11"/>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055"/>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BA8"/>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E3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C55"/>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D96"/>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5AF"/>
    <w:rsid w:val="007D162C"/>
    <w:rsid w:val="007D1A58"/>
    <w:rsid w:val="007D2312"/>
    <w:rsid w:val="007D41C8"/>
    <w:rsid w:val="007D57EE"/>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6B5"/>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247"/>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23C"/>
    <w:rsid w:val="008B549B"/>
    <w:rsid w:val="008B577D"/>
    <w:rsid w:val="008B5B6A"/>
    <w:rsid w:val="008B6A0E"/>
    <w:rsid w:val="008B6D68"/>
    <w:rsid w:val="008B71BB"/>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77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BB"/>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BC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5D7"/>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816"/>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696"/>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0D0"/>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227"/>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4C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ED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CB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875773"/>
  <w15:chartTrackingRefBased/>
  <w15:docId w15:val="{9AF4B8AB-E7F0-410B-8A11-F399FF9C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8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76191308745D9BF08654B3CDC6364"/>
        <w:category>
          <w:name w:val="Allmänt"/>
          <w:gallery w:val="placeholder"/>
        </w:category>
        <w:types>
          <w:type w:val="bbPlcHdr"/>
        </w:types>
        <w:behaviors>
          <w:behavior w:val="content"/>
        </w:behaviors>
        <w:guid w:val="{FD9038DE-0F8E-4CD7-B515-89FF408B180F}"/>
      </w:docPartPr>
      <w:docPartBody>
        <w:p w:rsidR="000F1847" w:rsidRDefault="00B92A9D">
          <w:pPr>
            <w:pStyle w:val="44376191308745D9BF08654B3CDC6364"/>
          </w:pPr>
          <w:r w:rsidRPr="005A0A93">
            <w:rPr>
              <w:rStyle w:val="Platshllartext"/>
            </w:rPr>
            <w:t>Förslag till riksdagsbeslut</w:t>
          </w:r>
        </w:p>
      </w:docPartBody>
    </w:docPart>
    <w:docPart>
      <w:docPartPr>
        <w:name w:val="E5C714A06C9048EDB521180216F85824"/>
        <w:category>
          <w:name w:val="Allmänt"/>
          <w:gallery w:val="placeholder"/>
        </w:category>
        <w:types>
          <w:type w:val="bbPlcHdr"/>
        </w:types>
        <w:behaviors>
          <w:behavior w:val="content"/>
        </w:behaviors>
        <w:guid w:val="{5D59E6C8-C3F1-4F91-97AD-A2181CD36363}"/>
      </w:docPartPr>
      <w:docPartBody>
        <w:p w:rsidR="000F1847" w:rsidRDefault="00B92A9D">
          <w:pPr>
            <w:pStyle w:val="E5C714A06C9048EDB521180216F85824"/>
          </w:pPr>
          <w:r w:rsidRPr="005A0A93">
            <w:rPr>
              <w:rStyle w:val="Platshllartext"/>
            </w:rPr>
            <w:t>Motivering</w:t>
          </w:r>
        </w:p>
      </w:docPartBody>
    </w:docPart>
    <w:docPart>
      <w:docPartPr>
        <w:name w:val="3E6F87A430E0463684B68866BD6570E2"/>
        <w:category>
          <w:name w:val="Allmänt"/>
          <w:gallery w:val="placeholder"/>
        </w:category>
        <w:types>
          <w:type w:val="bbPlcHdr"/>
        </w:types>
        <w:behaviors>
          <w:behavior w:val="content"/>
        </w:behaviors>
        <w:guid w:val="{96E1A725-311F-4072-A05F-84D31D79140D}"/>
      </w:docPartPr>
      <w:docPartBody>
        <w:p w:rsidR="000F1847" w:rsidRDefault="00B92A9D">
          <w:pPr>
            <w:pStyle w:val="3E6F87A430E0463684B68866BD6570E2"/>
          </w:pPr>
          <w:r>
            <w:rPr>
              <w:rStyle w:val="Platshllartext"/>
            </w:rPr>
            <w:t xml:space="preserve"> </w:t>
          </w:r>
        </w:p>
      </w:docPartBody>
    </w:docPart>
    <w:docPart>
      <w:docPartPr>
        <w:name w:val="B9E8EB24BDDF4926B24415078E6282CE"/>
        <w:category>
          <w:name w:val="Allmänt"/>
          <w:gallery w:val="placeholder"/>
        </w:category>
        <w:types>
          <w:type w:val="bbPlcHdr"/>
        </w:types>
        <w:behaviors>
          <w:behavior w:val="content"/>
        </w:behaviors>
        <w:guid w:val="{64D2403D-C774-4C25-B06F-D4CD3D2E62DD}"/>
      </w:docPartPr>
      <w:docPartBody>
        <w:p w:rsidR="000F1847" w:rsidRDefault="00B92A9D">
          <w:pPr>
            <w:pStyle w:val="B9E8EB24BDDF4926B24415078E6282CE"/>
          </w:pPr>
          <w:r>
            <w:t xml:space="preserve"> </w:t>
          </w:r>
        </w:p>
      </w:docPartBody>
    </w:docPart>
    <w:docPart>
      <w:docPartPr>
        <w:name w:val="418F9E7B578F499C8C1673782C81A7E9"/>
        <w:category>
          <w:name w:val="Allmänt"/>
          <w:gallery w:val="placeholder"/>
        </w:category>
        <w:types>
          <w:type w:val="bbPlcHdr"/>
        </w:types>
        <w:behaviors>
          <w:behavior w:val="content"/>
        </w:behaviors>
        <w:guid w:val="{8E26F2D8-16D0-4772-A5D7-E0572B8ED2CD}"/>
      </w:docPartPr>
      <w:docPartBody>
        <w:p w:rsidR="00182FE6" w:rsidRDefault="00182F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9D"/>
    <w:rsid w:val="000F1847"/>
    <w:rsid w:val="00182FE6"/>
    <w:rsid w:val="00B92A9D"/>
    <w:rsid w:val="00C427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376191308745D9BF08654B3CDC6364">
    <w:name w:val="44376191308745D9BF08654B3CDC6364"/>
  </w:style>
  <w:style w:type="paragraph" w:customStyle="1" w:styleId="E5C714A06C9048EDB521180216F85824">
    <w:name w:val="E5C714A06C9048EDB521180216F85824"/>
  </w:style>
  <w:style w:type="paragraph" w:customStyle="1" w:styleId="3E6F87A430E0463684B68866BD6570E2">
    <w:name w:val="3E6F87A430E0463684B68866BD6570E2"/>
  </w:style>
  <w:style w:type="paragraph" w:customStyle="1" w:styleId="B9E8EB24BDDF4926B24415078E6282CE">
    <w:name w:val="B9E8EB24BDDF4926B24415078E628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1B32E-5934-4C33-9801-DE74E8E42686}"/>
</file>

<file path=customXml/itemProps2.xml><?xml version="1.0" encoding="utf-8"?>
<ds:datastoreItem xmlns:ds="http://schemas.openxmlformats.org/officeDocument/2006/customXml" ds:itemID="{BE00F0EF-C6C2-42A2-A9D5-80654A9F2449}"/>
</file>

<file path=customXml/itemProps3.xml><?xml version="1.0" encoding="utf-8"?>
<ds:datastoreItem xmlns:ds="http://schemas.openxmlformats.org/officeDocument/2006/customXml" ds:itemID="{16EC289F-A037-421E-BB15-847C2F231190}"/>
</file>

<file path=docProps/app.xml><?xml version="1.0" encoding="utf-8"?>
<Properties xmlns="http://schemas.openxmlformats.org/officeDocument/2006/extended-properties" xmlns:vt="http://schemas.openxmlformats.org/officeDocument/2006/docPropsVTypes">
  <Template>Normal</Template>
  <TotalTime>6</TotalTime>
  <Pages>2</Pages>
  <Words>532</Words>
  <Characters>3098</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M2456 Värna Vättern</vt:lpstr>
      <vt:lpstr>
      </vt:lpstr>
    </vt:vector>
  </TitlesOfParts>
  <Company>Sveriges riksdag</Company>
  <LinksUpToDate>false</LinksUpToDate>
  <CharactersWithSpaces>3616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