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707" w:rsidRPr="00177882" w:rsidRDefault="006F0707">
      <w:pPr>
        <w:pStyle w:val="Frslagsrubrik"/>
        <w:shd w:val="clear" w:color="000000" w:fill="auto"/>
      </w:pPr>
      <w:r w:rsidRPr="00177882">
        <w:t>Förslag till riksdagsbeslut</w:t>
      </w:r>
    </w:p>
    <w:p w:rsidR="006F0707" w:rsidRPr="00177882" w:rsidRDefault="006F0707">
      <w:pPr>
        <w:pStyle w:val="Hemstlatt"/>
        <w:shd w:val="clear" w:color="000000" w:fill="auto"/>
        <w:ind w:left="0"/>
      </w:pPr>
      <w:r w:rsidRPr="00177882">
        <w:t>Riksdagen tillkännager för regeringen som sin mening vad som anförs i motionen om att ge berörd myndighet i uppdrag att utforma enhetliga regler för hur cykelbanor och korsningar ska anläggas och utfo</w:t>
      </w:r>
      <w:r w:rsidRPr="00177882">
        <w:t>r</w:t>
      </w:r>
      <w:r w:rsidRPr="00177882">
        <w:t>mas.</w:t>
      </w:r>
    </w:p>
    <w:p w:rsidR="006F0707" w:rsidRPr="00177882" w:rsidRDefault="006F0707">
      <w:pPr>
        <w:pStyle w:val="Rubrik1"/>
        <w:shd w:val="clear" w:color="000000" w:fill="auto"/>
      </w:pPr>
      <w:r w:rsidRPr="00177882">
        <w:t>Motivering</w:t>
      </w:r>
    </w:p>
    <w:p w:rsidR="006F0707" w:rsidRPr="00177882" w:rsidRDefault="006F0707">
      <w:pPr>
        <w:shd w:val="clear" w:color="000000" w:fill="auto"/>
      </w:pPr>
      <w:r w:rsidRPr="00177882">
        <w:t>Trafikförordningen saknar definitioner om hur utformning och skyltning skall ske för cykelbanor och korsningar för cykeltrafik. Varje kommun utformar därför cykelbanor och övergångar enligt helt egna modeller.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>I korsningar med annan trafik kan utformning och skyltning vid cykelöve</w:t>
      </w:r>
      <w:r w:rsidRPr="00177882">
        <w:t>r</w:t>
      </w:r>
      <w:r w:rsidRPr="00177882">
        <w:t>farter, passage och genomgående cykelbanor ske på många olika sätt. Traf</w:t>
      </w:r>
      <w:r w:rsidRPr="00177882">
        <w:t>i</w:t>
      </w:r>
      <w:r w:rsidRPr="00177882">
        <w:t>kanter, både bilister och cyklister, misstolkar därför lätt de olika markeringa</w:t>
      </w:r>
      <w:r w:rsidRPr="00177882">
        <w:t>r</w:t>
      </w:r>
      <w:r w:rsidRPr="00177882">
        <w:t>na. Detta leder till brister i cyklisternas säkerhet och föranleder också olyckor.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>Ett slående exempel är cyklisternas väg mellan Lund och Malmö. På vägen passeras även Lomma och Burlöv. På en sträcka på ca 2 mil bör cyklisten, för sin egen säkerhet, vara insatt i fyra kommuners olika utformningar av cyke</w:t>
      </w:r>
      <w:r w:rsidRPr="00177882">
        <w:t>l</w:t>
      </w:r>
      <w:r w:rsidRPr="00177882">
        <w:t>banor och korsningar.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>Sveriges Kommuner och Landsting har under 2010 uppmärksammat en del av dessa problem och i skrift gjort vissa rekommendationer. Dessa reko</w:t>
      </w:r>
      <w:r w:rsidRPr="00177882">
        <w:t>m</w:t>
      </w:r>
      <w:r w:rsidRPr="00177882">
        <w:t>mend</w:t>
      </w:r>
      <w:r w:rsidRPr="00177882">
        <w:t>a</w:t>
      </w:r>
      <w:r w:rsidRPr="00177882">
        <w:t>tioner är just detta och inte lagstadgade regler.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 xml:space="preserve">Enligt Folksams beräkningar utgörs närmare hälften av alla trafikskador som leder till svårare skador av cykelolyckor. Tilläggas kan även att det sker </w:t>
      </w:r>
      <w:r w:rsidRPr="00177882">
        <w:lastRenderedPageBreak/>
        <w:t>upp till sju gånger fler cykelolyckor än vad som rapporteras till polismyndi</w:t>
      </w:r>
      <w:r w:rsidRPr="00177882">
        <w:t>g</w:t>
      </w:r>
      <w:r w:rsidRPr="00177882">
        <w:t>heten. Mörkertalet är stort.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>Eftersom vi med hänsyn till både miljö- och hälsoaspekter gärna ser fler cyklister är det också viktigt att vi värnar om deras säkerhet.</w:t>
      </w:r>
    </w:p>
    <w:p w:rsidR="006F0707" w:rsidRPr="00177882" w:rsidRDefault="006F0707">
      <w:pPr>
        <w:pStyle w:val="Normaltindrag"/>
        <w:shd w:val="clear" w:color="000000" w:fill="auto"/>
      </w:pPr>
      <w:r w:rsidRPr="00177882">
        <w:t>Med hänvisning till ovanstående bör riksdagen ta initiativ till att det utfo</w:t>
      </w:r>
      <w:r w:rsidRPr="00177882">
        <w:t>r</w:t>
      </w:r>
      <w:r w:rsidRPr="00177882">
        <w:t>mas enhetliga regler för hur cykelbanetrafik skall anläggas och utformas.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7882">
        <w:trPr>
          <w:cantSplit/>
        </w:trPr>
        <w:tc>
          <w:tcPr>
            <w:tcW w:w="3046" w:type="dxa"/>
          </w:tcPr>
          <w:p w:rsidR="006F0707" w:rsidRPr="00177882" w:rsidRDefault="006F0707">
            <w:pPr>
              <w:pStyle w:val="UnderskriftDatum"/>
              <w:shd w:val="clear" w:color="000000" w:fill="auto"/>
              <w:spacing w:before="240"/>
            </w:pPr>
            <w:r w:rsidRPr="00177882">
              <w:t>Stockholm den 2 oktober 2012</w:t>
            </w:r>
          </w:p>
        </w:tc>
        <w:tc>
          <w:tcPr>
            <w:tcW w:w="3047" w:type="dxa"/>
          </w:tcPr>
          <w:p w:rsidR="006F0707" w:rsidRPr="00177882" w:rsidRDefault="006F07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77882">
        <w:trPr>
          <w:cantSplit/>
        </w:trPr>
        <w:tc>
          <w:tcPr>
            <w:tcW w:w="3046" w:type="dxa"/>
          </w:tcPr>
          <w:p w:rsidR="006F0707" w:rsidRPr="00177882" w:rsidRDefault="006F0707">
            <w:pPr>
              <w:pStyle w:val="Underskrifter"/>
              <w:shd w:val="clear" w:color="000000" w:fill="auto"/>
            </w:pPr>
            <w:r w:rsidRPr="00177882">
              <w:t>Kerstin Nilsson (S)</w:t>
            </w:r>
          </w:p>
        </w:tc>
        <w:tc>
          <w:tcPr>
            <w:tcW w:w="3046" w:type="dxa"/>
          </w:tcPr>
          <w:p w:rsidR="006F0707" w:rsidRPr="00177882" w:rsidRDefault="006F0707">
            <w:pPr>
              <w:pStyle w:val="Underskrifter"/>
              <w:shd w:val="clear" w:color="000000" w:fill="auto"/>
            </w:pPr>
          </w:p>
        </w:tc>
      </w:tr>
    </w:tbl>
    <w:p w:rsidR="006F0707" w:rsidRPr="00177882" w:rsidRDefault="006F0707">
      <w:pPr>
        <w:pStyle w:val="Normaltindrag"/>
        <w:shd w:val="clear" w:color="000000" w:fill="auto"/>
      </w:pPr>
    </w:p>
    <w:sectPr w:rsidR="006F0707" w:rsidRPr="00177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707" w:rsidRPr="00177882" w:rsidRDefault="006F0707">
      <w:r w:rsidRPr="00177882">
        <w:separator/>
      </w:r>
    </w:p>
  </w:endnote>
  <w:endnote w:type="continuationSeparator" w:id="0">
    <w:p w:rsidR="006F0707" w:rsidRPr="00177882" w:rsidRDefault="006F0707">
      <w:r w:rsidRPr="001778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177882">
    <w:pPr>
      <w:pStyle w:val="Sidfot"/>
    </w:pPr>
    <w:r w:rsidRPr="001778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3737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707" w:rsidRDefault="006F07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0707" w:rsidRDefault="006F07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177882">
    <w:pPr>
      <w:pStyle w:val="Sidfot"/>
    </w:pPr>
    <w:r w:rsidRPr="001778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475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707" w:rsidRDefault="006F0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707" w:rsidRDefault="006F0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177882">
    <w:pPr>
      <w:pStyle w:val="Sidfot"/>
    </w:pPr>
    <w:r w:rsidRPr="001778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5791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707" w:rsidRDefault="006F0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707" w:rsidRDefault="006F0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707" w:rsidRPr="00177882" w:rsidRDefault="006F0707">
      <w:r w:rsidRPr="00177882">
        <w:separator/>
      </w:r>
    </w:p>
  </w:footnote>
  <w:footnote w:type="continuationSeparator" w:id="0">
    <w:p w:rsidR="006F0707" w:rsidRPr="00177882" w:rsidRDefault="006F0707">
      <w:r w:rsidRPr="001778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177882">
    <w:pPr>
      <w:pStyle w:val="Sidhuvud"/>
    </w:pPr>
    <w:r w:rsidRPr="001778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68793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707" w:rsidRDefault="006F07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0707" w:rsidRDefault="006F07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177882">
    <w:pPr>
      <w:pStyle w:val="Sidhuvud"/>
    </w:pPr>
    <w:r w:rsidRPr="001778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23545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707" w:rsidRDefault="006F07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0707" w:rsidRDefault="006F07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707" w:rsidRPr="00177882" w:rsidRDefault="006F0707">
    <w:pPr>
      <w:pStyle w:val="FSHNormal"/>
      <w:tabs>
        <w:tab w:val="right" w:pos="5840"/>
      </w:tabs>
    </w:pPr>
    <w:r w:rsidRPr="00177882">
      <w:br/>
    </w:r>
    <w:r w:rsidRPr="00177882">
      <w:fldChar w:fldCharType="begin" w:fldLock="1"/>
    </w:r>
    <w:r w:rsidRPr="00177882">
      <w:instrText xml:space="preserve"> DOCPROPERTY</w:instrText>
    </w:r>
    <w:r w:rsidRPr="00177882">
      <w:rPr>
        <w:sz w:val="18"/>
      </w:rPr>
      <w:instrText xml:space="preserve"> "YearUser" *\charformat </w:instrText>
    </w:r>
    <w:r w:rsidRPr="00177882">
      <w:fldChar w:fldCharType="separate"/>
    </w:r>
    <w:r w:rsidRPr="00177882">
      <w:t>2012/13</w:t>
    </w:r>
    <w:r w:rsidRPr="00177882">
      <w:fldChar w:fldCharType="end"/>
    </w:r>
    <w:r w:rsidRPr="00177882">
      <w:t xml:space="preserve"> </w:t>
    </w:r>
    <w:r w:rsidRPr="00177882">
      <w:tab/>
      <w:t xml:space="preserve">mnr: </w:t>
    </w:r>
    <w:r w:rsidRPr="00177882">
      <w:fldChar w:fldCharType="begin" w:fldLock="1"/>
    </w:r>
    <w:r w:rsidRPr="00177882">
      <w:instrText xml:space="preserve"> DOCPROPERTY</w:instrText>
    </w:r>
    <w:r w:rsidRPr="00177882">
      <w:rPr>
        <w:sz w:val="18"/>
      </w:rPr>
      <w:instrText xml:space="preserve"> "Motionsnummer" *\charformat </w:instrText>
    </w:r>
    <w:r w:rsidRPr="00177882">
      <w:fldChar w:fldCharType="separate"/>
    </w:r>
    <w:r w:rsidRPr="00177882">
      <w:t>T242</w:t>
    </w:r>
    <w:r w:rsidRPr="00177882">
      <w:fldChar w:fldCharType="end"/>
    </w:r>
    <w:r w:rsidRPr="00177882">
      <w:br/>
    </w:r>
    <w:r w:rsidRPr="00177882">
      <w:fldChar w:fldCharType="begin" w:fldLock="1"/>
    </w:r>
    <w:r w:rsidRPr="00177882">
      <w:instrText xml:space="preserve"> DOCPROPERTY</w:instrText>
    </w:r>
    <w:r w:rsidRPr="00177882">
      <w:rPr>
        <w:sz w:val="18"/>
      </w:rPr>
      <w:instrText xml:space="preserve"> "Samling" *\charformat </w:instrText>
    </w:r>
    <w:r w:rsidRPr="00177882">
      <w:fldChar w:fldCharType="end"/>
    </w:r>
    <w:r w:rsidRPr="00177882">
      <w:tab/>
      <w:t xml:space="preserve">pnr: </w:t>
    </w:r>
    <w:r w:rsidRPr="00177882">
      <w:fldChar w:fldCharType="begin" w:fldLock="1"/>
    </w:r>
    <w:r w:rsidRPr="00177882">
      <w:instrText xml:space="preserve"> DOCPROPERTY</w:instrText>
    </w:r>
    <w:r w:rsidRPr="00177882">
      <w:rPr>
        <w:sz w:val="18"/>
      </w:rPr>
      <w:instrText xml:space="preserve"> "Partinummer" *\charformat </w:instrText>
    </w:r>
    <w:r w:rsidRPr="00177882">
      <w:fldChar w:fldCharType="separate"/>
    </w:r>
    <w:r w:rsidRPr="00177882">
      <w:t>S5123</w:t>
    </w:r>
    <w:r w:rsidRPr="00177882">
      <w:fldChar w:fldCharType="end"/>
    </w:r>
  </w:p>
  <w:p w:rsidR="006F0707" w:rsidRPr="00177882" w:rsidRDefault="006F0707">
    <w:pPr>
      <w:pStyle w:val="FSHRub1"/>
    </w:pPr>
    <w:r w:rsidRPr="00177882">
      <w:t>Motion till riksdagen</w:t>
    </w:r>
    <w:r w:rsidRPr="00177882">
      <w:br/>
    </w:r>
    <w:r w:rsidRPr="00177882">
      <w:fldChar w:fldCharType="begin" w:fldLock="1"/>
    </w:r>
    <w:r w:rsidRPr="00177882">
      <w:instrText xml:space="preserve"> DOCPROPERTY "YearUser" *\charformat </w:instrText>
    </w:r>
    <w:r w:rsidRPr="00177882">
      <w:fldChar w:fldCharType="separate"/>
    </w:r>
    <w:r w:rsidRPr="00177882">
      <w:t>2012/13</w:t>
    </w:r>
    <w:r w:rsidRPr="00177882">
      <w:fldChar w:fldCharType="end"/>
    </w:r>
    <w:r w:rsidRPr="00177882">
      <w:t>:</w:t>
    </w:r>
    <w:r w:rsidRPr="00177882">
      <w:fldChar w:fldCharType="begin" w:fldLock="1"/>
    </w:r>
    <w:r w:rsidRPr="00177882">
      <w:instrText xml:space="preserve"> DOCPROPERTY "Motionsnummer" *\charformat </w:instrText>
    </w:r>
    <w:r w:rsidRPr="00177882">
      <w:fldChar w:fldCharType="separate"/>
    </w:r>
    <w:r w:rsidRPr="00177882">
      <w:t>T242</w:t>
    </w:r>
    <w:r w:rsidRPr="00177882">
      <w:fldChar w:fldCharType="end"/>
    </w:r>
  </w:p>
  <w:p w:rsidR="006F0707" w:rsidRPr="00177882" w:rsidRDefault="006F0707">
    <w:pPr>
      <w:pStyle w:val="FSHNormalS5"/>
    </w:pPr>
    <w:r w:rsidRPr="00177882">
      <w:fldChar w:fldCharType="begin" w:fldLock="1"/>
    </w:r>
    <w:r w:rsidRPr="00177882">
      <w:instrText xml:space="preserve"> DOCPROPERTY "MotionarText" *\charformat </w:instrText>
    </w:r>
    <w:r w:rsidRPr="00177882">
      <w:fldChar w:fldCharType="separate"/>
    </w:r>
    <w:r w:rsidRPr="00177882">
      <w:t>av Kerstin Nilsson (S)</w:t>
    </w:r>
    <w:r w:rsidRPr="00177882">
      <w:fldChar w:fldCharType="end"/>
    </w:r>
    <w:r w:rsidRPr="00177882">
      <w:br/>
    </w:r>
    <w:r w:rsidRPr="00177882">
      <w:fldChar w:fldCharType="begin" w:fldLock="1"/>
    </w:r>
    <w:r w:rsidRPr="00177882">
      <w:instrText xml:space="preserve"> DOCPROPERTY "SvarFrasKort" *\charformat </w:instrText>
    </w:r>
    <w:r w:rsidRPr="00177882">
      <w:fldChar w:fldCharType="end"/>
    </w:r>
  </w:p>
  <w:p w:rsidR="006F0707" w:rsidRPr="00177882" w:rsidRDefault="006F0707">
    <w:pPr>
      <w:pStyle w:val="FSHTitel"/>
    </w:pPr>
    <w:r w:rsidRPr="00177882">
      <w:fldChar w:fldCharType="begin" w:fldLock="1"/>
    </w:r>
    <w:r w:rsidRPr="00177882">
      <w:instrText xml:space="preserve"> DOCPROPERTY</w:instrText>
    </w:r>
    <w:r w:rsidRPr="00177882">
      <w:rPr>
        <w:sz w:val="18"/>
      </w:rPr>
      <w:instrText xml:space="preserve"> "RubrikSvar" *\charformat </w:instrText>
    </w:r>
    <w:r w:rsidRPr="00177882">
      <w:fldChar w:fldCharType="separate"/>
    </w:r>
    <w:r w:rsidRPr="00177882">
      <w:t>Nationellt enhetligt utformade och markerade cykelbanor och cykelvägar på sträckor och i korsningar</w:t>
    </w:r>
    <w:r w:rsidRPr="00177882">
      <w:fldChar w:fldCharType="end"/>
    </w:r>
  </w:p>
  <w:p w:rsidR="006F0707" w:rsidRPr="00177882" w:rsidRDefault="006F0707">
    <w:pPr>
      <w:pStyle w:val="Normal00"/>
    </w:pPr>
  </w:p>
  <w:p w:rsidR="006F0707" w:rsidRPr="00177882" w:rsidRDefault="006F07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98072493">
    <w:abstractNumId w:val="13"/>
  </w:num>
  <w:num w:numId="2" w16cid:durableId="570119788">
    <w:abstractNumId w:val="11"/>
  </w:num>
  <w:num w:numId="3" w16cid:durableId="972562033">
    <w:abstractNumId w:val="14"/>
  </w:num>
  <w:num w:numId="4" w16cid:durableId="245115724">
    <w:abstractNumId w:val="8"/>
  </w:num>
  <w:num w:numId="5" w16cid:durableId="1101758346">
    <w:abstractNumId w:val="3"/>
  </w:num>
  <w:num w:numId="6" w16cid:durableId="868876730">
    <w:abstractNumId w:val="2"/>
  </w:num>
  <w:num w:numId="7" w16cid:durableId="1605186603">
    <w:abstractNumId w:val="1"/>
  </w:num>
  <w:num w:numId="8" w16cid:durableId="308361633">
    <w:abstractNumId w:val="0"/>
  </w:num>
  <w:num w:numId="9" w16cid:durableId="377123652">
    <w:abstractNumId w:val="9"/>
  </w:num>
  <w:num w:numId="10" w16cid:durableId="1081215310">
    <w:abstractNumId w:val="7"/>
  </w:num>
  <w:num w:numId="11" w16cid:durableId="614943900">
    <w:abstractNumId w:val="6"/>
  </w:num>
  <w:num w:numId="12" w16cid:durableId="1198665861">
    <w:abstractNumId w:val="5"/>
  </w:num>
  <w:num w:numId="13" w16cid:durableId="285166378">
    <w:abstractNumId w:val="4"/>
  </w:num>
  <w:num w:numId="14" w16cid:durableId="1157501420">
    <w:abstractNumId w:val="16"/>
  </w:num>
  <w:num w:numId="15" w16cid:durableId="739061927">
    <w:abstractNumId w:val="12"/>
  </w:num>
  <w:num w:numId="16" w16cid:durableId="613950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1B2C5F80-9D5F-4C81-8007-51929EDE4B7E}"/>
  </w:docVars>
  <w:rsids>
    <w:rsidRoot w:val="00426CD4"/>
    <w:rsid w:val="00177882"/>
    <w:rsid w:val="00426CD4"/>
    <w:rsid w:val="006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9DC54F-0284-4D4B-BD55-95605208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1539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S5123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S5123</dc:title>
  <dc:subject>S5123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2012-11-19T12:50:00Z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Nationellt enhetligt utformade och markerade cykelbanor och cykelvägar på sträckor och i korsningar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enhetligt utformade och markerade cykelbanor och cykelvägar på sträckor och i korsningar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Nilsson (S)</vt:lpwstr>
  </property>
  <property fmtid="{D5CDD505-2E9C-101B-9397-08002B2CF9AE}" pid="26" name="MotionarLista">
    <vt:lpwstr>Nilsson,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20122013000000000083000051230069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20122013000000000083000051230069</vt:lpwstr>
  </property>
  <property fmtid="{D5CDD505-2E9C-101B-9397-08002B2CF9AE}" pid="50" name="nummer">
    <vt:lpwstr>242</vt:lpwstr>
  </property>
  <property fmtid="{D5CDD505-2E9C-101B-9397-08002B2CF9AE}" pid="51" name="utskottsbeteckning">
    <vt:lpwstr>T</vt:lpwstr>
  </property>
  <property fmtid="{D5CDD505-2E9C-101B-9397-08002B2CF9AE}" pid="52" name="GlobalUID">
    <vt:lpwstr>{C5113DEA-795A-4D88-BB58-4307E849819B}</vt:lpwstr>
  </property>
  <property fmtid="{D5CDD505-2E9C-101B-9397-08002B2CF9AE}" pid="53" name="Överföringar">
    <vt:i4>0</vt:i4>
  </property>
  <property fmtid="{D5CDD505-2E9C-101B-9397-08002B2CF9AE}" pid="54" name="Checksum">
    <vt:lpwstr>*0019805394849*</vt:lpwstr>
  </property>
  <property fmtid="{D5CDD505-2E9C-101B-9397-08002B2CF9AE}" pid="55" name="skuggnummer">
    <vt:lpwstr>558</vt:lpwstr>
  </property>
  <property fmtid="{D5CDD505-2E9C-101B-9397-08002B2CF9AE}" pid="56" name="urixVersion">
    <vt:lpwstr>4.5.0.25</vt:lpwstr>
  </property>
  <property fmtid="{D5CDD505-2E9C-101B-9397-08002B2CF9AE}" pid="57" name="urixOrigin">
    <vt:lpwstr>121119 13:50:51.677</vt:lpwstr>
  </property>
  <property fmtid="{D5CDD505-2E9C-101B-9397-08002B2CF9AE}" pid="58" name="urixGuid">
    <vt:lpwstr>{08E9CA5D-0F46-4D0F-BBE2-74DBA40ACBBF}</vt:lpwstr>
  </property>
</Properties>
</file>