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850173A7FD574B89BB74E36251BABF2F"/>
        </w:placeholder>
        <w:text/>
      </w:sdtPr>
      <w:sdtEndPr/>
      <w:sdtContent>
        <w:p w:rsidRPr="009B062B" w:rsidR="00AF30DD" w:rsidP="004A728E" w:rsidRDefault="00AF30DD" w14:paraId="2AB1DD7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e9b3f9e-7779-4878-bfc5-c21ab1f02f8b"/>
        <w:id w:val="586744785"/>
        <w:lock w:val="sdtLocked"/>
      </w:sdtPr>
      <w:sdtEndPr/>
      <w:sdtContent>
        <w:p w:rsidR="00E544D3" w:rsidRDefault="0010261F" w14:paraId="2AB1DD7E" w14:textId="044AFEC9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Försvarsmaktens ansvar för att säkra tillgången på rent vatten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FCF4369EA33B47B5921582A42C19B092"/>
        </w:placeholder>
        <w:text/>
      </w:sdtPr>
      <w:sdtEndPr/>
      <w:sdtContent>
        <w:p w:rsidR="0023598C" w:rsidP="00A05F95" w:rsidRDefault="006D79C9" w14:paraId="2AB1DD7F" w14:textId="77777777">
          <w:pPr>
            <w:pStyle w:val="Rubrik1"/>
          </w:pPr>
          <w:r>
            <w:t>Motivering</w:t>
          </w:r>
        </w:p>
      </w:sdtContent>
    </w:sdt>
    <w:p w:rsidR="00A05F95" w:rsidP="00802C74" w:rsidRDefault="0023598C" w14:paraId="2AB1DD80" w14:textId="136E2EC0">
      <w:pPr>
        <w:pStyle w:val="Normalutanindragellerluft"/>
      </w:pPr>
      <w:r w:rsidRPr="00A05F95">
        <w:t xml:space="preserve">PFAS-kemikalier är industriellt framställda och är väldigt svåra att bryta ner för såväl kroppen som miljön. Eftersom de lagras i kroppen kan de påverka bland annat </w:t>
      </w:r>
      <w:r w:rsidRPr="00A05F95" w:rsidR="00802C74">
        <w:t>levern och</w:t>
      </w:r>
      <w:r w:rsidRPr="00A05F95">
        <w:t xml:space="preserve"> sköldkörtelhormoner.</w:t>
      </w:r>
      <w:r w:rsidRPr="00A05F95" w:rsidR="00756668">
        <w:t xml:space="preserve"> På EU-nivå har det nyligen beslutats om ett nytt vatten</w:t>
      </w:r>
      <w:r w:rsidR="00FB3DB0">
        <w:softHyphen/>
      </w:r>
      <w:r w:rsidRPr="00A05F95" w:rsidR="00756668">
        <w:t>direktiv med en skärpning av nivån av PFAS-kemikalier som man anses kunna få i sig utan att det medför negativa hälsoeffekter.</w:t>
      </w:r>
    </w:p>
    <w:p w:rsidR="00A05F95" w:rsidP="00A05F95" w:rsidRDefault="00B17DB1" w14:paraId="2AB1DD81" w14:textId="05043453">
      <w:r w:rsidRPr="00A05F95">
        <w:t>Vattenverket Brantafors i Ronneby</w:t>
      </w:r>
      <w:r w:rsidRPr="00A05F95" w:rsidR="00EA4426">
        <w:t>, Tullinge</w:t>
      </w:r>
      <w:r w:rsidRPr="00A05F95">
        <w:t xml:space="preserve"> vattenverk i Botkyrka</w:t>
      </w:r>
      <w:r w:rsidRPr="00A05F95" w:rsidR="00EA4426">
        <w:t xml:space="preserve"> och Uppsala</w:t>
      </w:r>
      <w:r w:rsidRPr="00A05F95" w:rsidR="00C03A40">
        <w:t xml:space="preserve"> vatten</w:t>
      </w:r>
      <w:r w:rsidRPr="00A05F95" w:rsidR="00EA4426">
        <w:t xml:space="preserve"> </w:t>
      </w:r>
      <w:r w:rsidRPr="00A05F95" w:rsidR="00C03A40">
        <w:t>är några exempel på anläggningar där PFAS-kemikalier har påträffats i dricks</w:t>
      </w:r>
      <w:r w:rsidR="00FB3DB0">
        <w:softHyphen/>
      </w:r>
      <w:r w:rsidRPr="00A05F95" w:rsidR="00C03A40">
        <w:t xml:space="preserve">vattnet och där </w:t>
      </w:r>
      <w:r w:rsidR="0097023C">
        <w:t>F</w:t>
      </w:r>
      <w:r w:rsidRPr="00A05F95" w:rsidR="00C03A40">
        <w:t xml:space="preserve">örsvarsmaktens anläggningar pekas ut som ansvariga för </w:t>
      </w:r>
      <w:r w:rsidRPr="00A05F95" w:rsidR="006B0ACF">
        <w:t>utsläppen</w:t>
      </w:r>
      <w:r w:rsidRPr="00A05F95" w:rsidR="00C03A40">
        <w:t xml:space="preserve">. </w:t>
      </w:r>
    </w:p>
    <w:p w:rsidR="00A05F95" w:rsidP="00A05F95" w:rsidRDefault="0023598C" w14:paraId="2AB1DD82" w14:textId="23252871">
      <w:r>
        <w:t xml:space="preserve">Med de senaste årens låga grundvattennivåer och bevattningsförbud har </w:t>
      </w:r>
      <w:r w:rsidR="00756668">
        <w:t xml:space="preserve">frågan om </w:t>
      </w:r>
      <w:r>
        <w:t>att säk</w:t>
      </w:r>
      <w:r w:rsidR="00756668">
        <w:t>erställa</w:t>
      </w:r>
      <w:r>
        <w:t xml:space="preserve"> tillgång till rent vatten blivit </w:t>
      </w:r>
      <w:r w:rsidR="00756668">
        <w:t>något som</w:t>
      </w:r>
      <w:r>
        <w:t xml:space="preserve"> allt fler kommuner behövt engagera sig i. Försvarsmakten har i uppdrag att ta fram en handlingsplan för hantering av föroreningar</w:t>
      </w:r>
      <w:r w:rsidR="00756668">
        <w:t xml:space="preserve"> från sina anläggningar</w:t>
      </w:r>
      <w:r w:rsidR="00802C74">
        <w:t>. I denna handlingsplan konstateras</w:t>
      </w:r>
      <w:r w:rsidR="0097023C">
        <w:t>:</w:t>
      </w:r>
      <w:r w:rsidR="00802C74">
        <w:t xml:space="preserve"> ”Idag finns metoder för rening av vatten med kolfilter, men det är en mycket</w:t>
      </w:r>
      <w:r w:rsidR="00EB6A34">
        <w:t xml:space="preserve"> </w:t>
      </w:r>
      <w:r w:rsidR="00802C74">
        <w:t xml:space="preserve">kostsam och icke hållbar process om den genomförs i större skala.” </w:t>
      </w:r>
      <w:r w:rsidR="00EB6A34">
        <w:t xml:space="preserve">Ambitionen i handlingsplanen är dock att på sikt hitta nya metoder för sanering och rening. </w:t>
      </w:r>
    </w:p>
    <w:p w:rsidRPr="00EA4426" w:rsidR="00B17DB1" w:rsidP="00A05F95" w:rsidRDefault="00EB6A34" w14:paraId="2AB1DD83" w14:textId="0D580CF4">
      <w:r>
        <w:t xml:space="preserve">I dagsläget </w:t>
      </w:r>
      <w:r w:rsidR="00756668">
        <w:t>pågår kostsamma tvister mellan kommun</w:t>
      </w:r>
      <w:r>
        <w:t>er</w:t>
      </w:r>
      <w:r w:rsidR="00756668">
        <w:t xml:space="preserve"> som drabbats och </w:t>
      </w:r>
      <w:r w:rsidR="00A735D1">
        <w:t>F</w:t>
      </w:r>
      <w:r w:rsidR="00756668">
        <w:t>örsvars</w:t>
      </w:r>
      <w:r w:rsidR="00FB3DB0">
        <w:softHyphen/>
      </w:r>
      <w:r w:rsidR="00756668">
        <w:t xml:space="preserve">makten om vem som ska stå för kostnader för sanering </w:t>
      </w:r>
      <w:r w:rsidR="00802C74">
        <w:t xml:space="preserve">av förorenade områden och rening av vatten med kolfilter </w:t>
      </w:r>
      <w:r w:rsidR="00756668">
        <w:t xml:space="preserve">så att vattenverk kan </w:t>
      </w:r>
      <w:r w:rsidR="00802C74">
        <w:t xml:space="preserve">fortsätta användas eller </w:t>
      </w:r>
      <w:r w:rsidR="00756668">
        <w:t xml:space="preserve">tas i bruk igen. </w:t>
      </w:r>
      <w:r w:rsidR="00802C74">
        <w:t xml:space="preserve">Att säkra tillgång till rent vatten bör vara ett ansvar för samtliga berörda myndigheter, så även </w:t>
      </w:r>
      <w:r w:rsidR="0097023C">
        <w:t>F</w:t>
      </w:r>
      <w:r w:rsidR="00802C74">
        <w:t>örsvarsmakten.</w:t>
      </w:r>
      <w:r>
        <w:t xml:space="preserve"> Försvarsmakten bör därför få ett tydligare uppdrag att bidra till att säkra rent dricksvatten. </w:t>
      </w:r>
    </w:p>
    <w:bookmarkStart w:name="_GoBack" w:displacedByCustomXml="next" w:id="1"/>
    <w:bookmarkEnd w:displacedByCustomXml="next" w:id="1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5C94ED6E748458689460D03751ED11C"/>
        </w:placeholder>
      </w:sdtPr>
      <w:sdtEndPr>
        <w:rPr>
          <w:i w:val="0"/>
          <w:noProof w:val="0"/>
        </w:rPr>
      </w:sdtEndPr>
      <w:sdtContent>
        <w:p w:rsidR="004A728E" w:rsidP="004A728E" w:rsidRDefault="004A728E" w14:paraId="2AB1DD85" w14:textId="77777777"/>
        <w:p w:rsidRPr="008E0FE2" w:rsidR="004801AC" w:rsidP="004A728E" w:rsidRDefault="00B42142" w14:paraId="2AB1DD86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C30DA7" w14:paraId="45775C80" w14:textId="77777777">
        <w:trPr>
          <w:cantSplit/>
        </w:trPr>
        <w:tc>
          <w:tcPr>
            <w:tcW w:w="50" w:type="pct"/>
            <w:vAlign w:val="bottom"/>
          </w:tcPr>
          <w:p w:rsidR="00C30DA7" w:rsidRDefault="00287D34" w14:paraId="6D2B2C00" w14:textId="77777777">
            <w:pPr>
              <w:pStyle w:val="Underskrifter"/>
            </w:pPr>
            <w:r>
              <w:t>Malin Danielsson (L)</w:t>
            </w:r>
          </w:p>
        </w:tc>
        <w:tc>
          <w:tcPr>
            <w:tcW w:w="50" w:type="pct"/>
            <w:vAlign w:val="bottom"/>
          </w:tcPr>
          <w:p w:rsidR="00C30DA7" w:rsidRDefault="00C30DA7" w14:paraId="2C43F0BD" w14:textId="77777777">
            <w:pPr>
              <w:pStyle w:val="Underskrifter"/>
            </w:pPr>
          </w:p>
        </w:tc>
      </w:tr>
    </w:tbl>
    <w:p w:rsidR="003C299D" w:rsidRDefault="003C299D" w14:paraId="2AB1DD8A" w14:textId="77777777"/>
    <w:sectPr w:rsidR="003C299D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B1DD8C" w14:textId="77777777" w:rsidR="0041202C" w:rsidRDefault="0041202C" w:rsidP="000C1CAD">
      <w:pPr>
        <w:spacing w:line="240" w:lineRule="auto"/>
      </w:pPr>
      <w:r>
        <w:separator/>
      </w:r>
    </w:p>
  </w:endnote>
  <w:endnote w:type="continuationSeparator" w:id="0">
    <w:p w14:paraId="2AB1DD8D" w14:textId="77777777" w:rsidR="0041202C" w:rsidRDefault="004120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9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9B" w14:textId="77777777" w:rsidR="00262EA3" w:rsidRPr="004A728E" w:rsidRDefault="00262EA3" w:rsidP="004A72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B1DD8A" w14:textId="77777777" w:rsidR="0041202C" w:rsidRDefault="0041202C" w:rsidP="000C1CAD">
      <w:pPr>
        <w:spacing w:line="240" w:lineRule="auto"/>
      </w:pPr>
      <w:r>
        <w:separator/>
      </w:r>
    </w:p>
  </w:footnote>
  <w:footnote w:type="continuationSeparator" w:id="0">
    <w:p w14:paraId="2AB1DD8B" w14:textId="77777777" w:rsidR="0041202C" w:rsidRDefault="004120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8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AB1DD9C" wp14:editId="2AB1DD9D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B1DDA0" w14:textId="77777777" w:rsidR="00262EA3" w:rsidRDefault="00B4214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6CE4FEBD40945328B3E148A8439E8F0"/>
                              </w:placeholder>
                              <w:text/>
                            </w:sdtPr>
                            <w:sdtEndPr/>
                            <w:sdtContent>
                              <w:r w:rsidR="00EA4426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18A977369F422CABD490F2317E73D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B1DD9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AB1DDA0" w14:textId="77777777" w:rsidR="00262EA3" w:rsidRDefault="00B4214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6CE4FEBD40945328B3E148A8439E8F0"/>
                        </w:placeholder>
                        <w:text/>
                      </w:sdtPr>
                      <w:sdtEndPr/>
                      <w:sdtContent>
                        <w:r w:rsidR="00EA4426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18A977369F422CABD490F2317E73D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AB1DD8F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90" w14:textId="77777777" w:rsidR="00262EA3" w:rsidRDefault="00262EA3" w:rsidP="008563AC">
    <w:pPr>
      <w:jc w:val="right"/>
    </w:pPr>
  </w:p>
  <w:p w14:paraId="2AB1DD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1DD94" w14:textId="77777777" w:rsidR="00262EA3" w:rsidRDefault="00B4214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AB1DD9E" wp14:editId="2AB1DD9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AB1DD95" w14:textId="77777777" w:rsidR="00262EA3" w:rsidRDefault="00B4214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85060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EA4426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2AB1DD96" w14:textId="77777777" w:rsidR="00262EA3" w:rsidRPr="008227B3" w:rsidRDefault="00B4214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AB1DD97" w14:textId="77777777" w:rsidR="00262EA3" w:rsidRPr="008227B3" w:rsidRDefault="00B4214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608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850608">
          <w:t>:2287</w:t>
        </w:r>
      </w:sdtContent>
    </w:sdt>
  </w:p>
  <w:p w14:paraId="2AB1DD98" w14:textId="77777777" w:rsidR="00262EA3" w:rsidRDefault="00B4214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850608">
          <w:t>av Malin Danielsson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B1DD99" w14:textId="74B327A5" w:rsidR="00262EA3" w:rsidRDefault="00850608" w:rsidP="00283E0F">
        <w:pPr>
          <w:pStyle w:val="FSHRub2"/>
        </w:pPr>
        <w:r>
          <w:t>Försvarsmaktens ansvar för att säkra tillgång på rent vatten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AB1DD9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EA442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61F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6E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98C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D34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2DE8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299D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02C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28E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0ACF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666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C74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08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1CE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23C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5F95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5D1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2ED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4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17DB1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142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D9C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3A40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0DA7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1399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4D3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26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A3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796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6A7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271"/>
    <w:rsid w:val="00FB34C5"/>
    <w:rsid w:val="00FB35F0"/>
    <w:rsid w:val="00FB399F"/>
    <w:rsid w:val="00FB3DB0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AB1DD7C"/>
  <w15:chartTrackingRefBased/>
  <w15:docId w15:val="{8EACE43F-84D9-45F2-96D2-00D4A2622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80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0173A7FD574B89BB74E36251BABF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04E4DDE-4035-41FE-BAD0-8E76BD3B522C}"/>
      </w:docPartPr>
      <w:docPartBody>
        <w:p w:rsidR="00726647" w:rsidRDefault="00860966">
          <w:pPr>
            <w:pStyle w:val="850173A7FD574B89BB74E36251BABF2F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FCF4369EA33B47B5921582A42C19B0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1BEC00E-E065-413F-AC38-18C28D56440D}"/>
      </w:docPartPr>
      <w:docPartBody>
        <w:p w:rsidR="00726647" w:rsidRDefault="00860966">
          <w:pPr>
            <w:pStyle w:val="FCF4369EA33B47B5921582A42C19B09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6CE4FEBD40945328B3E148A8439E8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1E33DD-A46D-4CDD-A8B8-48167BADA4DE}"/>
      </w:docPartPr>
      <w:docPartBody>
        <w:p w:rsidR="00726647" w:rsidRDefault="00860966">
          <w:pPr>
            <w:pStyle w:val="56CE4FEBD40945328B3E148A8439E8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18A977369F422CABD490F2317E73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201C47-CEA2-4F0B-99F9-607C95762F3D}"/>
      </w:docPartPr>
      <w:docPartBody>
        <w:p w:rsidR="00726647" w:rsidRDefault="00860966">
          <w:pPr>
            <w:pStyle w:val="3018A977369F422CABD490F2317E73DD"/>
          </w:pPr>
          <w:r>
            <w:t xml:space="preserve"> </w:t>
          </w:r>
        </w:p>
      </w:docPartBody>
    </w:docPart>
    <w:docPart>
      <w:docPartPr>
        <w:name w:val="D5C94ED6E748458689460D03751ED1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4AD5D3-0F54-4D77-BDB2-7A9EDBFF8C10}"/>
      </w:docPartPr>
      <w:docPartBody>
        <w:p w:rsidR="00411BB2" w:rsidRDefault="00411BB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66"/>
    <w:rsid w:val="003E34D9"/>
    <w:rsid w:val="00411BB2"/>
    <w:rsid w:val="004737EB"/>
    <w:rsid w:val="00726647"/>
    <w:rsid w:val="00860966"/>
    <w:rsid w:val="00B1182D"/>
    <w:rsid w:val="00C1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50173A7FD574B89BB74E36251BABF2F">
    <w:name w:val="850173A7FD574B89BB74E36251BABF2F"/>
  </w:style>
  <w:style w:type="paragraph" w:customStyle="1" w:styleId="F387C319B0814CFA9FF1966872BAF6DB">
    <w:name w:val="F387C319B0814CFA9FF1966872BAF6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C4EA694CCFEB446DBF94B9E0347BEC89">
    <w:name w:val="C4EA694CCFEB446DBF94B9E0347BEC89"/>
  </w:style>
  <w:style w:type="paragraph" w:customStyle="1" w:styleId="FCF4369EA33B47B5921582A42C19B092">
    <w:name w:val="FCF4369EA33B47B5921582A42C19B092"/>
  </w:style>
  <w:style w:type="paragraph" w:customStyle="1" w:styleId="BB4F7BD0E33441C6B0F38180E915A075">
    <w:name w:val="BB4F7BD0E33441C6B0F38180E915A075"/>
  </w:style>
  <w:style w:type="paragraph" w:customStyle="1" w:styleId="0A73914DD8F6470096B6962C18103EC4">
    <w:name w:val="0A73914DD8F6470096B6962C18103EC4"/>
  </w:style>
  <w:style w:type="paragraph" w:customStyle="1" w:styleId="56CE4FEBD40945328B3E148A8439E8F0">
    <w:name w:val="56CE4FEBD40945328B3E148A8439E8F0"/>
  </w:style>
  <w:style w:type="paragraph" w:customStyle="1" w:styleId="3018A977369F422CABD490F2317E73DD">
    <w:name w:val="3018A977369F422CABD490F2317E73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8418126-E423-49FC-97EB-B859E6C435F7}"/>
</file>

<file path=customXml/itemProps2.xml><?xml version="1.0" encoding="utf-8"?>
<ds:datastoreItem xmlns:ds="http://schemas.openxmlformats.org/officeDocument/2006/customXml" ds:itemID="{7B0DC64F-A22E-46C4-ACF2-8D673791AC0D}"/>
</file>

<file path=customXml/itemProps3.xml><?xml version="1.0" encoding="utf-8"?>
<ds:datastoreItem xmlns:ds="http://schemas.openxmlformats.org/officeDocument/2006/customXml" ds:itemID="{A8807104-09A4-4A1A-81D7-3D69389DDB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283</Words>
  <Characters>1602</Characters>
  <Application>Microsoft Office Word</Application>
  <DocSecurity>0</DocSecurity>
  <Lines>32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Försvarsmaktens ansvar att bidra till att säkra tillgång på rent vatten</vt:lpstr>
      <vt:lpstr>
      </vt:lpstr>
    </vt:vector>
  </TitlesOfParts>
  <Company>Sveriges riksdag</Company>
  <LinksUpToDate>false</LinksUpToDate>
  <CharactersWithSpaces>1876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