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3447BE0C8349BAAC029FB419A60D48"/>
        </w:placeholder>
        <w:text/>
      </w:sdtPr>
      <w:sdtEndPr/>
      <w:sdtContent>
        <w:p w:rsidRPr="009B062B" w:rsidR="00AF30DD" w:rsidP="00333EF3" w:rsidRDefault="00AF30DD" w14:paraId="29A2DFEC" w14:textId="77777777">
          <w:pPr>
            <w:pStyle w:val="Rubrik1"/>
            <w:spacing w:after="300"/>
          </w:pPr>
          <w:r w:rsidRPr="009B062B">
            <w:t>Förslag till riksdagsbeslut</w:t>
          </w:r>
        </w:p>
      </w:sdtContent>
    </w:sdt>
    <w:sdt>
      <w:sdtPr>
        <w:alias w:val="Yrkande 1"/>
        <w:tag w:val="17cab373-ecd5-4eeb-8ac5-837863445945"/>
        <w:id w:val="1482194707"/>
        <w:lock w:val="sdtLocked"/>
      </w:sdtPr>
      <w:sdtEndPr/>
      <w:sdtContent>
        <w:p w:rsidR="00D878FF" w:rsidRDefault="00C3796B" w14:paraId="29A2DFED" w14:textId="28F47643">
          <w:pPr>
            <w:pStyle w:val="Frslagstext"/>
            <w:numPr>
              <w:ilvl w:val="0"/>
              <w:numId w:val="0"/>
            </w:numPr>
          </w:pPr>
          <w:r>
            <w:t>Riksdagen ställer sig bakom det som anförs i motionen om att på lämpligt sätt ge Ivo i uppdrag att ändra sina rutiner och ge förhandsbesked för att underlätta byggandet av särskilt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914EB1E9EC49DC81ADD3550FBF4959"/>
        </w:placeholder>
        <w:text/>
      </w:sdtPr>
      <w:sdtEndPr/>
      <w:sdtContent>
        <w:p w:rsidRPr="009B062B" w:rsidR="006D79C9" w:rsidP="00333E95" w:rsidRDefault="006D79C9" w14:paraId="29A2DFEE" w14:textId="77777777">
          <w:pPr>
            <w:pStyle w:val="Rubrik1"/>
          </w:pPr>
          <w:r>
            <w:t>Motivering</w:t>
          </w:r>
        </w:p>
      </w:sdtContent>
    </w:sdt>
    <w:p w:rsidR="00545F65" w:rsidP="00545F65" w:rsidRDefault="00611459" w14:paraId="1505DDCE" w14:textId="6FBADFAF">
      <w:pPr>
        <w:pStyle w:val="Normalutanindragellerluft"/>
      </w:pPr>
      <w:r>
        <w:t>I takt med att landets befolkning åldras behöver särskilda boende</w:t>
      </w:r>
      <w:r w:rsidR="00943B24">
        <w:t>n</w:t>
      </w:r>
      <w:r>
        <w:t xml:space="preserve"> för t</w:t>
      </w:r>
      <w:r w:rsidR="00943B24">
        <w:t> </w:t>
      </w:r>
      <w:r>
        <w:t xml:space="preserve">ex demenssjuka byggas ut. Nu behöver alla samverka för att skapa boenden som utöver acceptabel ekonomi ger trivsel för de boende och för personalen. </w:t>
      </w:r>
    </w:p>
    <w:p w:rsidR="00545F65" w:rsidP="00545F65" w:rsidRDefault="00611459" w14:paraId="2A9E7AC3" w14:textId="77777777">
      <w:r>
        <w:t>Dessvärre är rutinerna på I</w:t>
      </w:r>
      <w:r w:rsidR="00943B24">
        <w:t>vo</w:t>
      </w:r>
      <w:r>
        <w:t xml:space="preserve">, </w:t>
      </w:r>
      <w:r w:rsidR="00943B24">
        <w:t>I</w:t>
      </w:r>
      <w:r>
        <w:t>nspektionen för vård och omsorg, ett hinder för detta. Myndigheten har i stället för regler en tämligen fluffig text om hur bra allt ska vara. I</w:t>
      </w:r>
      <w:r w:rsidR="00943B24">
        <w:t>vo</w:t>
      </w:r>
      <w:r>
        <w:t xml:space="preserve"> visar inte hur orden ska omsättas i projekt. </w:t>
      </w:r>
    </w:p>
    <w:p w:rsidR="00545F65" w:rsidP="00545F65" w:rsidRDefault="00611459" w14:paraId="31D538D4" w14:textId="77777777">
      <w:r>
        <w:t>I</w:t>
      </w:r>
      <w:r w:rsidR="00943B24">
        <w:t>vo</w:t>
      </w:r>
      <w:r>
        <w:t xml:space="preserve"> ger inga förhandsbesked. Vårdföretaget måste ta fram fullständiga ritningar och ha en föreståndare anställd för att söka tillstånd. Då blir det enklast att rita samma komplex som fick tillstånd någon annanstans. I</w:t>
      </w:r>
      <w:r w:rsidR="00943B24">
        <w:t>vo</w:t>
      </w:r>
      <w:r>
        <w:t xml:space="preserve"> behöver få nya direktiv. Det är inte myndighetens bekvämlighet som ska styra, utan viljan att hjälpa boende och personal att må bra.</w:t>
      </w:r>
    </w:p>
    <w:p w:rsidR="00545F65" w:rsidP="00545F65" w:rsidRDefault="00611459" w14:paraId="69D7C0EA" w14:textId="2800FE85">
      <w:r>
        <w:t>Förr saknade även byggnadslagstiftningen förhandsbesked. Det var Gotlands bygg</w:t>
      </w:r>
      <w:r w:rsidR="00545F65">
        <w:softHyphen/>
      </w:r>
      <w:r>
        <w:t>nadsnämnd som införde den funktionen. Länsstyrelsen och departementet förfasade sig, men förhandsbeskedet var ett enkelt sätt att få reda på om ett projekt över huvud taget var acceptabelt. Det öppnade också för en tidig och bra dialog mellan de som ville bygga och myndigheten. Tillsammans med andra progressiva kommuner lyckades Gotland påverka lagstiftarna. Förhandsbeskedet är sedan flera decennier en del av PBL.</w:t>
      </w:r>
    </w:p>
    <w:p w:rsidR="00545F65" w:rsidP="00545F65" w:rsidRDefault="00611459" w14:paraId="3D3A6433" w14:textId="418082F4">
      <w:r>
        <w:t>Pandemin har tydliggjort de brister som finns inom äldreomsorgen. Det i kombi</w:t>
      </w:r>
      <w:r w:rsidR="00545F65">
        <w:softHyphen/>
      </w:r>
      <w:r>
        <w:t>na</w:t>
      </w:r>
      <w:bookmarkStart w:name="_GoBack" w:id="1"/>
      <w:bookmarkEnd w:id="1"/>
      <w:r>
        <w:t xml:space="preserve">tion med den åldrande befolkningen gör att rutinerna kring särskilt boende nu akut behöver förbättras. </w:t>
      </w:r>
    </w:p>
    <w:p w:rsidR="00545F65" w:rsidP="00545F65" w:rsidRDefault="00611459" w14:paraId="47A249AC" w14:textId="77777777">
      <w:r>
        <w:t>I fallet I</w:t>
      </w:r>
      <w:r w:rsidR="00943B24">
        <w:t>vo</w:t>
      </w:r>
      <w:r>
        <w:t xml:space="preserve"> behövs inga lagändringar. I kommande regleringsbrev, eller på annat lämpligt sätt, bör I</w:t>
      </w:r>
      <w:r w:rsidR="00943B24">
        <w:t>vo</w:t>
      </w:r>
      <w:r>
        <w:t xml:space="preserve"> få i uppdrag att ändra sina rutiner och införa förhandsbesked. Det </w:t>
      </w:r>
      <w:r>
        <w:lastRenderedPageBreak/>
        <w:t xml:space="preserve">ska räcka med att redovisa utformningen av ett tilltänkt boende för att få besked om byggnaden och tomtutformningen kan accepteras. Fullständiga ritningar och att ha en föreståndare anställd kan tillämpas i det slutliga beslutsskedet. </w:t>
      </w:r>
    </w:p>
    <w:sdt>
      <w:sdtPr>
        <w:rPr>
          <w:i/>
          <w:noProof/>
        </w:rPr>
        <w:alias w:val="CC_Underskrifter"/>
        <w:tag w:val="CC_Underskrifter"/>
        <w:id w:val="583496634"/>
        <w:lock w:val="sdtContentLocked"/>
        <w:placeholder>
          <w:docPart w:val="031DEF3DB8DF44E8BE050052A126BFEB"/>
        </w:placeholder>
      </w:sdtPr>
      <w:sdtEndPr>
        <w:rPr>
          <w:i w:val="0"/>
          <w:noProof w:val="0"/>
        </w:rPr>
      </w:sdtEndPr>
      <w:sdtContent>
        <w:p w:rsidR="00333EF3" w:rsidP="00333EF3" w:rsidRDefault="00333EF3" w14:paraId="29A2DFFB" w14:textId="0422D717"/>
        <w:p w:rsidRPr="008E0FE2" w:rsidR="004801AC" w:rsidP="00333EF3" w:rsidRDefault="00545F65" w14:paraId="29A2DFFC" w14:textId="77777777"/>
      </w:sdtContent>
    </w:sdt>
    <w:tbl>
      <w:tblPr>
        <w:tblW w:w="5000" w:type="pct"/>
        <w:tblLook w:val="04A0" w:firstRow="1" w:lastRow="0" w:firstColumn="1" w:lastColumn="0" w:noHBand="0" w:noVBand="1"/>
        <w:tblCaption w:val="underskrifter"/>
      </w:tblPr>
      <w:tblGrid>
        <w:gridCol w:w="4252"/>
        <w:gridCol w:w="4252"/>
      </w:tblGrid>
      <w:tr w:rsidR="006F31DA" w14:paraId="06BAF465" w14:textId="77777777">
        <w:trPr>
          <w:cantSplit/>
        </w:trPr>
        <w:tc>
          <w:tcPr>
            <w:tcW w:w="50" w:type="pct"/>
            <w:vAlign w:val="bottom"/>
          </w:tcPr>
          <w:p w:rsidR="006F31DA" w:rsidRDefault="00943B24" w14:paraId="30D8B6F8" w14:textId="77777777">
            <w:pPr>
              <w:pStyle w:val="Underskrifter"/>
            </w:pPr>
            <w:r>
              <w:t>Lars Thomsson (C)</w:t>
            </w:r>
          </w:p>
        </w:tc>
        <w:tc>
          <w:tcPr>
            <w:tcW w:w="50" w:type="pct"/>
            <w:vAlign w:val="bottom"/>
          </w:tcPr>
          <w:p w:rsidR="006F31DA" w:rsidRDefault="006F31DA" w14:paraId="04F0034B" w14:textId="77777777">
            <w:pPr>
              <w:pStyle w:val="Underskrifter"/>
            </w:pPr>
          </w:p>
        </w:tc>
      </w:tr>
    </w:tbl>
    <w:p w:rsidR="00615BF8" w:rsidRDefault="00615BF8" w14:paraId="29A2E000" w14:textId="77777777"/>
    <w:sectPr w:rsidR="00615B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E002" w14:textId="77777777" w:rsidR="00611459" w:rsidRDefault="00611459" w:rsidP="000C1CAD">
      <w:pPr>
        <w:spacing w:line="240" w:lineRule="auto"/>
      </w:pPr>
      <w:r>
        <w:separator/>
      </w:r>
    </w:p>
  </w:endnote>
  <w:endnote w:type="continuationSeparator" w:id="0">
    <w:p w14:paraId="29A2E003" w14:textId="77777777" w:rsidR="00611459" w:rsidRDefault="00611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11" w14:textId="77777777" w:rsidR="00262EA3" w:rsidRPr="00333EF3" w:rsidRDefault="00262EA3" w:rsidP="00333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2E000" w14:textId="77777777" w:rsidR="00611459" w:rsidRDefault="00611459" w:rsidP="000C1CAD">
      <w:pPr>
        <w:spacing w:line="240" w:lineRule="auto"/>
      </w:pPr>
      <w:r>
        <w:separator/>
      </w:r>
    </w:p>
  </w:footnote>
  <w:footnote w:type="continuationSeparator" w:id="0">
    <w:p w14:paraId="29A2E001" w14:textId="77777777" w:rsidR="00611459" w:rsidRDefault="00611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2E012" wp14:editId="29A2E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2E016" w14:textId="77777777" w:rsidR="00262EA3" w:rsidRDefault="00545F65" w:rsidP="008103B5">
                          <w:pPr>
                            <w:jc w:val="right"/>
                          </w:pPr>
                          <w:sdt>
                            <w:sdtPr>
                              <w:alias w:val="CC_Noformat_Partikod"/>
                              <w:tag w:val="CC_Noformat_Partikod"/>
                              <w:id w:val="-53464382"/>
                              <w:placeholder>
                                <w:docPart w:val="9E039C1215EC4B94945BF882A71D5349"/>
                              </w:placeholder>
                              <w:text/>
                            </w:sdtPr>
                            <w:sdtEndPr/>
                            <w:sdtContent>
                              <w:r w:rsidR="00611459">
                                <w:t>C</w:t>
                              </w:r>
                            </w:sdtContent>
                          </w:sdt>
                          <w:sdt>
                            <w:sdtPr>
                              <w:alias w:val="CC_Noformat_Partinummer"/>
                              <w:tag w:val="CC_Noformat_Partinummer"/>
                              <w:id w:val="-1709555926"/>
                              <w:placeholder>
                                <w:docPart w:val="5F4A9019404E49F69604ABB086779B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2E0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A2E016" w14:textId="77777777" w:rsidR="00262EA3" w:rsidRDefault="00545F65" w:rsidP="008103B5">
                    <w:pPr>
                      <w:jc w:val="right"/>
                    </w:pPr>
                    <w:sdt>
                      <w:sdtPr>
                        <w:alias w:val="CC_Noformat_Partikod"/>
                        <w:tag w:val="CC_Noformat_Partikod"/>
                        <w:id w:val="-53464382"/>
                        <w:placeholder>
                          <w:docPart w:val="9E039C1215EC4B94945BF882A71D5349"/>
                        </w:placeholder>
                        <w:text/>
                      </w:sdtPr>
                      <w:sdtEndPr/>
                      <w:sdtContent>
                        <w:r w:rsidR="00611459">
                          <w:t>C</w:t>
                        </w:r>
                      </w:sdtContent>
                    </w:sdt>
                    <w:sdt>
                      <w:sdtPr>
                        <w:alias w:val="CC_Noformat_Partinummer"/>
                        <w:tag w:val="CC_Noformat_Partinummer"/>
                        <w:id w:val="-1709555926"/>
                        <w:placeholder>
                          <w:docPart w:val="5F4A9019404E49F69604ABB086779BA0"/>
                        </w:placeholder>
                        <w:showingPlcHdr/>
                        <w:text/>
                      </w:sdtPr>
                      <w:sdtEndPr/>
                      <w:sdtContent>
                        <w:r w:rsidR="00262EA3">
                          <w:t xml:space="preserve"> </w:t>
                        </w:r>
                      </w:sdtContent>
                    </w:sdt>
                  </w:p>
                </w:txbxContent>
              </v:textbox>
              <w10:wrap anchorx="page"/>
            </v:shape>
          </w:pict>
        </mc:Fallback>
      </mc:AlternateContent>
    </w:r>
  </w:p>
  <w:p w14:paraId="29A2E0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06" w14:textId="77777777" w:rsidR="00262EA3" w:rsidRDefault="00262EA3" w:rsidP="008563AC">
    <w:pPr>
      <w:jc w:val="right"/>
    </w:pPr>
  </w:p>
  <w:p w14:paraId="29A2E0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00A" w14:textId="77777777" w:rsidR="00262EA3" w:rsidRDefault="00545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2E014" wp14:editId="29A2E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A2E00B" w14:textId="77777777" w:rsidR="00262EA3" w:rsidRDefault="00545F65" w:rsidP="00A314CF">
    <w:pPr>
      <w:pStyle w:val="FSHNormal"/>
      <w:spacing w:before="40"/>
    </w:pPr>
    <w:sdt>
      <w:sdtPr>
        <w:alias w:val="CC_Noformat_Motionstyp"/>
        <w:tag w:val="CC_Noformat_Motionstyp"/>
        <w:id w:val="1162973129"/>
        <w:lock w:val="sdtContentLocked"/>
        <w15:appearance w15:val="hidden"/>
        <w:text/>
      </w:sdtPr>
      <w:sdtEndPr/>
      <w:sdtContent>
        <w:r w:rsidR="009068D7">
          <w:t>Enskild motion</w:t>
        </w:r>
      </w:sdtContent>
    </w:sdt>
    <w:r w:rsidR="00821B36">
      <w:t xml:space="preserve"> </w:t>
    </w:r>
    <w:sdt>
      <w:sdtPr>
        <w:alias w:val="CC_Noformat_Partikod"/>
        <w:tag w:val="CC_Noformat_Partikod"/>
        <w:id w:val="1471015553"/>
        <w:text/>
      </w:sdtPr>
      <w:sdtEndPr/>
      <w:sdtContent>
        <w:r w:rsidR="00611459">
          <w:t>C</w:t>
        </w:r>
      </w:sdtContent>
    </w:sdt>
    <w:sdt>
      <w:sdtPr>
        <w:alias w:val="CC_Noformat_Partinummer"/>
        <w:tag w:val="CC_Noformat_Partinummer"/>
        <w:id w:val="-2014525982"/>
        <w:showingPlcHdr/>
        <w:text/>
      </w:sdtPr>
      <w:sdtEndPr/>
      <w:sdtContent>
        <w:r w:rsidR="00821B36">
          <w:t xml:space="preserve"> </w:t>
        </w:r>
      </w:sdtContent>
    </w:sdt>
  </w:p>
  <w:p w14:paraId="29A2E00C" w14:textId="77777777" w:rsidR="00262EA3" w:rsidRPr="008227B3" w:rsidRDefault="00545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2E00D" w14:textId="77777777" w:rsidR="00262EA3" w:rsidRPr="008227B3" w:rsidRDefault="00545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8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8D7">
          <w:t>:1201</w:t>
        </w:r>
      </w:sdtContent>
    </w:sdt>
  </w:p>
  <w:p w14:paraId="29A2E00E" w14:textId="77777777" w:rsidR="00262EA3" w:rsidRDefault="00545F65" w:rsidP="00E03A3D">
    <w:pPr>
      <w:pStyle w:val="Motionr"/>
    </w:pPr>
    <w:sdt>
      <w:sdtPr>
        <w:alias w:val="CC_Noformat_Avtext"/>
        <w:tag w:val="CC_Noformat_Avtext"/>
        <w:id w:val="-2020768203"/>
        <w:lock w:val="sdtContentLocked"/>
        <w15:appearance w15:val="hidden"/>
        <w:text/>
      </w:sdtPr>
      <w:sdtEndPr/>
      <w:sdtContent>
        <w:r w:rsidR="009068D7">
          <w:t>av Lars Thomsson (C)</w:t>
        </w:r>
      </w:sdtContent>
    </w:sdt>
  </w:p>
  <w:sdt>
    <w:sdtPr>
      <w:alias w:val="CC_Noformat_Rubtext"/>
      <w:tag w:val="CC_Noformat_Rubtext"/>
      <w:id w:val="-218060500"/>
      <w:lock w:val="sdtLocked"/>
      <w:text/>
    </w:sdtPr>
    <w:sdtEndPr/>
    <w:sdtContent>
      <w:p w14:paraId="29A2E00F" w14:textId="77777777" w:rsidR="00262EA3" w:rsidRDefault="00611459" w:rsidP="00283E0F">
        <w:pPr>
          <w:pStyle w:val="FSHRub2"/>
        </w:pPr>
        <w:r>
          <w:t>Förhandsbesked för SÄBO</w:t>
        </w:r>
      </w:p>
    </w:sdtContent>
  </w:sdt>
  <w:sdt>
    <w:sdtPr>
      <w:alias w:val="CC_Boilerplate_3"/>
      <w:tag w:val="CC_Boilerplate_3"/>
      <w:id w:val="1606463544"/>
      <w:lock w:val="sdtContentLocked"/>
      <w15:appearance w15:val="hidden"/>
      <w:text w:multiLine="1"/>
    </w:sdtPr>
    <w:sdtEndPr/>
    <w:sdtContent>
      <w:p w14:paraId="29A2E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1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F3"/>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5F6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A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59"/>
    <w:rsid w:val="0061176B"/>
    <w:rsid w:val="006119A5"/>
    <w:rsid w:val="00612D6C"/>
    <w:rsid w:val="00613397"/>
    <w:rsid w:val="0061474F"/>
    <w:rsid w:val="0061478D"/>
    <w:rsid w:val="00614F73"/>
    <w:rsid w:val="006153A5"/>
    <w:rsid w:val="00615BF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D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D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24"/>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96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F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2DFEB"/>
  <w15:chartTrackingRefBased/>
  <w15:docId w15:val="{76DE842E-20F5-4D19-B082-97EB3AC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447BE0C8349BAAC029FB419A60D48"/>
        <w:category>
          <w:name w:val="Allmänt"/>
          <w:gallery w:val="placeholder"/>
        </w:category>
        <w:types>
          <w:type w:val="bbPlcHdr"/>
        </w:types>
        <w:behaviors>
          <w:behavior w:val="content"/>
        </w:behaviors>
        <w:guid w:val="{946B32F8-2724-40D3-A18A-C0F18E278B2C}"/>
      </w:docPartPr>
      <w:docPartBody>
        <w:p w:rsidR="00D812CB" w:rsidRDefault="00D812CB">
          <w:pPr>
            <w:pStyle w:val="833447BE0C8349BAAC029FB419A60D48"/>
          </w:pPr>
          <w:r w:rsidRPr="005A0A93">
            <w:rPr>
              <w:rStyle w:val="Platshllartext"/>
            </w:rPr>
            <w:t>Förslag till riksdagsbeslut</w:t>
          </w:r>
        </w:p>
      </w:docPartBody>
    </w:docPart>
    <w:docPart>
      <w:docPartPr>
        <w:name w:val="81914EB1E9EC49DC81ADD3550FBF4959"/>
        <w:category>
          <w:name w:val="Allmänt"/>
          <w:gallery w:val="placeholder"/>
        </w:category>
        <w:types>
          <w:type w:val="bbPlcHdr"/>
        </w:types>
        <w:behaviors>
          <w:behavior w:val="content"/>
        </w:behaviors>
        <w:guid w:val="{771695B9-41E5-4EB1-B935-0635DB65187A}"/>
      </w:docPartPr>
      <w:docPartBody>
        <w:p w:rsidR="00D812CB" w:rsidRDefault="00D812CB">
          <w:pPr>
            <w:pStyle w:val="81914EB1E9EC49DC81ADD3550FBF4959"/>
          </w:pPr>
          <w:r w:rsidRPr="005A0A93">
            <w:rPr>
              <w:rStyle w:val="Platshllartext"/>
            </w:rPr>
            <w:t>Motivering</w:t>
          </w:r>
        </w:p>
      </w:docPartBody>
    </w:docPart>
    <w:docPart>
      <w:docPartPr>
        <w:name w:val="9E039C1215EC4B94945BF882A71D5349"/>
        <w:category>
          <w:name w:val="Allmänt"/>
          <w:gallery w:val="placeholder"/>
        </w:category>
        <w:types>
          <w:type w:val="bbPlcHdr"/>
        </w:types>
        <w:behaviors>
          <w:behavior w:val="content"/>
        </w:behaviors>
        <w:guid w:val="{E48E9B0A-3342-46D4-81EB-70A631713BF8}"/>
      </w:docPartPr>
      <w:docPartBody>
        <w:p w:rsidR="00D812CB" w:rsidRDefault="00D812CB">
          <w:pPr>
            <w:pStyle w:val="9E039C1215EC4B94945BF882A71D5349"/>
          </w:pPr>
          <w:r>
            <w:rPr>
              <w:rStyle w:val="Platshllartext"/>
            </w:rPr>
            <w:t xml:space="preserve"> </w:t>
          </w:r>
        </w:p>
      </w:docPartBody>
    </w:docPart>
    <w:docPart>
      <w:docPartPr>
        <w:name w:val="5F4A9019404E49F69604ABB086779BA0"/>
        <w:category>
          <w:name w:val="Allmänt"/>
          <w:gallery w:val="placeholder"/>
        </w:category>
        <w:types>
          <w:type w:val="bbPlcHdr"/>
        </w:types>
        <w:behaviors>
          <w:behavior w:val="content"/>
        </w:behaviors>
        <w:guid w:val="{7DE5405F-DBC2-4816-9EB1-3EC6CFBAF7AA}"/>
      </w:docPartPr>
      <w:docPartBody>
        <w:p w:rsidR="00D812CB" w:rsidRDefault="00D812CB">
          <w:pPr>
            <w:pStyle w:val="5F4A9019404E49F69604ABB086779BA0"/>
          </w:pPr>
          <w:r>
            <w:t xml:space="preserve"> </w:t>
          </w:r>
        </w:p>
      </w:docPartBody>
    </w:docPart>
    <w:docPart>
      <w:docPartPr>
        <w:name w:val="031DEF3DB8DF44E8BE050052A126BFEB"/>
        <w:category>
          <w:name w:val="Allmänt"/>
          <w:gallery w:val="placeholder"/>
        </w:category>
        <w:types>
          <w:type w:val="bbPlcHdr"/>
        </w:types>
        <w:behaviors>
          <w:behavior w:val="content"/>
        </w:behaviors>
        <w:guid w:val="{C13D47CB-9BB1-42CD-99F9-BBBE89764AC5}"/>
      </w:docPartPr>
      <w:docPartBody>
        <w:p w:rsidR="00A94730" w:rsidRDefault="00A94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CB"/>
    <w:rsid w:val="00A94730"/>
    <w:rsid w:val="00D81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447BE0C8349BAAC029FB419A60D48">
    <w:name w:val="833447BE0C8349BAAC029FB419A60D48"/>
  </w:style>
  <w:style w:type="paragraph" w:customStyle="1" w:styleId="6E51010A8FBA44B99B5A94BB18D5B5E3">
    <w:name w:val="6E51010A8FBA44B99B5A94BB18D5B5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B1265806884BAD8800B48D4F0673DA">
    <w:name w:val="69B1265806884BAD8800B48D4F0673DA"/>
  </w:style>
  <w:style w:type="paragraph" w:customStyle="1" w:styleId="81914EB1E9EC49DC81ADD3550FBF4959">
    <w:name w:val="81914EB1E9EC49DC81ADD3550FBF4959"/>
  </w:style>
  <w:style w:type="paragraph" w:customStyle="1" w:styleId="4DBE6D7B013A460CAFCE93297A2932BC">
    <w:name w:val="4DBE6D7B013A460CAFCE93297A2932BC"/>
  </w:style>
  <w:style w:type="paragraph" w:customStyle="1" w:styleId="462D04D9DC58462ABF39348414DD7C65">
    <w:name w:val="462D04D9DC58462ABF39348414DD7C65"/>
  </w:style>
  <w:style w:type="paragraph" w:customStyle="1" w:styleId="9E039C1215EC4B94945BF882A71D5349">
    <w:name w:val="9E039C1215EC4B94945BF882A71D5349"/>
  </w:style>
  <w:style w:type="paragraph" w:customStyle="1" w:styleId="5F4A9019404E49F69604ABB086779BA0">
    <w:name w:val="5F4A9019404E49F69604ABB086779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42B46-4AAA-40BC-86D2-5867653AB6CD}"/>
</file>

<file path=customXml/itemProps2.xml><?xml version="1.0" encoding="utf-8"?>
<ds:datastoreItem xmlns:ds="http://schemas.openxmlformats.org/officeDocument/2006/customXml" ds:itemID="{F8B2A86C-885F-42EA-B319-AE670ACCFC32}"/>
</file>

<file path=customXml/itemProps3.xml><?xml version="1.0" encoding="utf-8"?>
<ds:datastoreItem xmlns:ds="http://schemas.openxmlformats.org/officeDocument/2006/customXml" ds:itemID="{355617F2-8033-4FCE-A998-0167961B5FE8}"/>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1852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Förhandsbesked för SÄBO</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