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B1F8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Fi2017/02903/KO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B1F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B1F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0303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B1F8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B1F85" w:rsidP="00EB1F85">
      <w:pPr>
        <w:pStyle w:val="RKrubrik"/>
        <w:pBdr>
          <w:bottom w:val="single" w:sz="4" w:space="1" w:color="auto"/>
        </w:pBdr>
        <w:spacing w:before="0" w:after="0"/>
      </w:pPr>
      <w:r>
        <w:t>Svar på fråga 2016/17:1696 av Lars Beckman (M) Skönhetssalonger som inte följer A</w:t>
      </w:r>
      <w:r w:rsidR="006D3434">
        <w:t>RN:</w:t>
      </w:r>
      <w:r>
        <w:t>s beslut</w:t>
      </w:r>
    </w:p>
    <w:p w:rsidR="006E4E11" w:rsidRDefault="006E4E11">
      <w:pPr>
        <w:pStyle w:val="RKnormal"/>
      </w:pPr>
    </w:p>
    <w:p w:rsidR="006E4E11" w:rsidRDefault="00EB1F85" w:rsidP="00122260">
      <w:pPr>
        <w:pStyle w:val="RKnormal"/>
      </w:pPr>
      <w:r>
        <w:t xml:space="preserve">Lars Beckman har frågat mig </w:t>
      </w:r>
      <w:r w:rsidR="00122260">
        <w:t>v</w:t>
      </w:r>
      <w:r w:rsidR="00122260" w:rsidRPr="00122260">
        <w:t xml:space="preserve">ilka åtgärder </w:t>
      </w:r>
      <w:r w:rsidR="00122260">
        <w:t xml:space="preserve">jag </w:t>
      </w:r>
      <w:r w:rsidR="00122260" w:rsidRPr="00122260">
        <w:t xml:space="preserve">avser att vidta för att </w:t>
      </w:r>
      <w:r w:rsidR="00122260">
        <w:t>k</w:t>
      </w:r>
      <w:r w:rsidR="00122260" w:rsidRPr="00122260">
        <w:t>under som går till</w:t>
      </w:r>
      <w:r w:rsidR="00122260">
        <w:t xml:space="preserve"> </w:t>
      </w:r>
      <w:r w:rsidR="00122260" w:rsidRPr="00122260">
        <w:t>skönhetssalonger ska</w:t>
      </w:r>
      <w:r w:rsidR="008A285F">
        <w:t xml:space="preserve"> få ett starkare konsumentskydd.</w:t>
      </w:r>
    </w:p>
    <w:p w:rsidR="00EB1F85" w:rsidRDefault="00EB1F85">
      <w:pPr>
        <w:pStyle w:val="RKnormal"/>
      </w:pPr>
    </w:p>
    <w:p w:rsidR="00122260" w:rsidRDefault="008A285F">
      <w:pPr>
        <w:pStyle w:val="RKnormal"/>
      </w:pPr>
      <w:r>
        <w:t xml:space="preserve">Det finns </w:t>
      </w:r>
      <w:r w:rsidR="00122260">
        <w:t xml:space="preserve">problem </w:t>
      </w:r>
      <w:r w:rsidR="002C5283">
        <w:t>med att det i</w:t>
      </w:r>
      <w:r>
        <w:t xml:space="preserve"> </w:t>
      </w:r>
      <w:r w:rsidR="002C5283">
        <w:t xml:space="preserve">dag går att </w:t>
      </w:r>
      <w:r w:rsidR="00122260">
        <w:t>utför</w:t>
      </w:r>
      <w:r w:rsidR="002C5283">
        <w:t>a</w:t>
      </w:r>
      <w:r w:rsidR="00122260">
        <w:t xml:space="preserve"> skönhetsbehandlingar som kan innebära betydande hälsorisker </w:t>
      </w:r>
      <w:r w:rsidR="002C5283">
        <w:t>utan att det finns ett effektivt system för tillsyn av de näringsidkare som utför behandlingarna</w:t>
      </w:r>
      <w:r>
        <w:t xml:space="preserve">. Det är i sammanhanget självfallet också olyckligt att många näringsidkare, vid tvister med konsumenter, väljer att inte följa Allmänna reklamationsnämndens rekommendationer. </w:t>
      </w:r>
    </w:p>
    <w:p w:rsidR="00122260" w:rsidRDefault="005F5E98">
      <w:pPr>
        <w:pStyle w:val="RKnormal"/>
      </w:pPr>
      <w:r>
        <w:t xml:space="preserve"> </w:t>
      </w:r>
    </w:p>
    <w:p w:rsidR="00EC6AEF" w:rsidRPr="00C94486" w:rsidRDefault="008A285F" w:rsidP="00EC6AEF">
      <w:pPr>
        <w:pStyle w:val="RKnormal"/>
        <w:rPr>
          <w:iCs/>
        </w:rPr>
      </w:pPr>
      <w:r>
        <w:t>I</w:t>
      </w:r>
      <w:r w:rsidR="0094756E">
        <w:t xml:space="preserve"> betänkande</w:t>
      </w:r>
      <w:r w:rsidR="009149E9">
        <w:t>t</w:t>
      </w:r>
      <w:r w:rsidR="005F5E98">
        <w:t xml:space="preserve"> Kroppsbehandlingar</w:t>
      </w:r>
      <w:r w:rsidR="001E5D4B">
        <w:t xml:space="preserve"> </w:t>
      </w:r>
      <w:r w:rsidR="00E90AB2">
        <w:t>–</w:t>
      </w:r>
      <w:r w:rsidR="005F5E98">
        <w:t xml:space="preserve"> Åtgärder för ett stärkt konsumentskydd</w:t>
      </w:r>
      <w:r w:rsidR="003A70C3" w:rsidRPr="003A70C3">
        <w:rPr>
          <w:rFonts w:ascii="Arial" w:hAnsi="Arial" w:cs="Arial"/>
          <w:color w:val="545454"/>
        </w:rPr>
        <w:t xml:space="preserve"> </w:t>
      </w:r>
      <w:r w:rsidR="003A70C3">
        <w:rPr>
          <w:rFonts w:ascii="Arial" w:hAnsi="Arial" w:cs="Arial"/>
          <w:color w:val="545454"/>
        </w:rPr>
        <w:t>(</w:t>
      </w:r>
      <w:r w:rsidR="003A70C3" w:rsidRPr="003A70C3">
        <w:t>SOU 2015:100</w:t>
      </w:r>
      <w:r w:rsidR="003A70C3">
        <w:t>)</w:t>
      </w:r>
      <w:r w:rsidR="005F5E98">
        <w:t>,</w:t>
      </w:r>
      <w:r w:rsidR="0094756E">
        <w:t xml:space="preserve"> som </w:t>
      </w:r>
      <w:r>
        <w:t xml:space="preserve">överlämnades till regeringen </w:t>
      </w:r>
      <w:r w:rsidR="00E90AB2">
        <w:t xml:space="preserve">i slutet av </w:t>
      </w:r>
      <w:r>
        <w:t xml:space="preserve">2015, </w:t>
      </w:r>
      <w:r w:rsidR="0094756E">
        <w:t>föresl</w:t>
      </w:r>
      <w:r>
        <w:t>ås</w:t>
      </w:r>
      <w:r w:rsidR="0094756E">
        <w:t xml:space="preserve"> ny lagstiftning </w:t>
      </w:r>
      <w:r>
        <w:t>för</w:t>
      </w:r>
      <w:r w:rsidR="0094756E">
        <w:t xml:space="preserve"> att </w:t>
      </w:r>
      <w:r w:rsidR="009149E9">
        <w:t>skapa en tryggare</w:t>
      </w:r>
      <w:r w:rsidR="0094756E">
        <w:t xml:space="preserve"> marknad för kroppsbehandlingar. </w:t>
      </w:r>
      <w:r w:rsidR="005F5E98">
        <w:t xml:space="preserve">Utredningen </w:t>
      </w:r>
      <w:r w:rsidR="00E90AB2">
        <w:t xml:space="preserve">föreslog bl.a. </w:t>
      </w:r>
      <w:r w:rsidR="005F5E98">
        <w:t>regler om</w:t>
      </w:r>
      <w:r w:rsidR="00E90AB2">
        <w:t xml:space="preserve"> krav på</w:t>
      </w:r>
      <w:r w:rsidR="005F5E98">
        <w:t xml:space="preserve"> tillstånd, kvalitet, tvistlösning och </w:t>
      </w:r>
      <w:r w:rsidR="009149E9">
        <w:t>information</w:t>
      </w:r>
      <w:r w:rsidR="005F5E98">
        <w:t xml:space="preserve">. </w:t>
      </w:r>
      <w:r w:rsidR="00E90AB2">
        <w:t>Med beaktande</w:t>
      </w:r>
      <w:r w:rsidR="0094756E">
        <w:t xml:space="preserve"> av </w:t>
      </w:r>
      <w:r>
        <w:t xml:space="preserve">omfattande </w:t>
      </w:r>
      <w:r w:rsidR="0094756E">
        <w:t xml:space="preserve">kritik från flera remissinstanser </w:t>
      </w:r>
      <w:r>
        <w:t>vad avser</w:t>
      </w:r>
      <w:r w:rsidR="005F5E98">
        <w:t xml:space="preserve"> lagförslage</w:t>
      </w:r>
      <w:r>
        <w:t>t</w:t>
      </w:r>
      <w:r w:rsidR="005F5E98">
        <w:t>s</w:t>
      </w:r>
      <w:r>
        <w:t xml:space="preserve"> innehåll</w:t>
      </w:r>
      <w:r w:rsidR="005F5E98">
        <w:t xml:space="preserve"> </w:t>
      </w:r>
      <w:r>
        <w:t xml:space="preserve">och </w:t>
      </w:r>
      <w:r w:rsidR="005F5E98">
        <w:t xml:space="preserve">utformning </w:t>
      </w:r>
      <w:r w:rsidR="00AF75F2">
        <w:t>har regeringen bedömt att det</w:t>
      </w:r>
      <w:r w:rsidR="0094756E">
        <w:t xml:space="preserve"> inte är </w:t>
      </w:r>
      <w:r w:rsidR="000A2E2B">
        <w:t>lämpligt</w:t>
      </w:r>
      <w:r w:rsidR="0094756E">
        <w:t xml:space="preserve"> att gå vidare med utredningens förslag. </w:t>
      </w:r>
      <w:r w:rsidR="00EC6AEF" w:rsidRPr="0006390C">
        <w:rPr>
          <w:iCs/>
        </w:rPr>
        <w:t>Regeringen undersöker nu andra möjligheter för att gå vidare med frågan</w:t>
      </w:r>
      <w:r w:rsidR="0006390C" w:rsidRPr="0006390C">
        <w:rPr>
          <w:iCs/>
        </w:rPr>
        <w:t xml:space="preserve"> och</w:t>
      </w:r>
      <w:r w:rsidR="0006390C" w:rsidRPr="0006390C">
        <w:t xml:space="preserve"> stärka skyddet för konsumenter som går till skönhetssalonger.</w:t>
      </w:r>
    </w:p>
    <w:p w:rsidR="00404971" w:rsidRDefault="00404971">
      <w:pPr>
        <w:pStyle w:val="RKnormal"/>
      </w:pPr>
    </w:p>
    <w:p w:rsidR="00EB1F85" w:rsidRDefault="00EB1F85">
      <w:pPr>
        <w:pStyle w:val="RKnormal"/>
      </w:pPr>
      <w:r>
        <w:t>Stockholm den 27 juli 2017</w:t>
      </w:r>
    </w:p>
    <w:p w:rsidR="00EB1F85" w:rsidRDefault="00EB1F85">
      <w:pPr>
        <w:pStyle w:val="RKnormal"/>
      </w:pPr>
    </w:p>
    <w:p w:rsidR="001F160C" w:rsidRDefault="001F160C">
      <w:pPr>
        <w:pStyle w:val="RKnormal"/>
      </w:pPr>
    </w:p>
    <w:p w:rsidR="001F160C" w:rsidRDefault="001F160C">
      <w:pPr>
        <w:pStyle w:val="RKnormal"/>
      </w:pPr>
    </w:p>
    <w:p w:rsidR="00EB1F85" w:rsidRDefault="00EB1F85">
      <w:pPr>
        <w:pStyle w:val="RKnormal"/>
      </w:pPr>
      <w:r>
        <w:t>Per Bolund</w:t>
      </w:r>
    </w:p>
    <w:sectPr w:rsidR="00EB1F8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23" w:rsidRDefault="00180D23">
      <w:r>
        <w:separator/>
      </w:r>
    </w:p>
  </w:endnote>
  <w:endnote w:type="continuationSeparator" w:id="0">
    <w:p w:rsidR="00180D23" w:rsidRDefault="0018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23" w:rsidRDefault="00180D23">
      <w:r>
        <w:separator/>
      </w:r>
    </w:p>
  </w:footnote>
  <w:footnote w:type="continuationSeparator" w:id="0">
    <w:p w:rsidR="00180D23" w:rsidRDefault="00180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85" w:rsidRDefault="003524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85"/>
    <w:rsid w:val="00030326"/>
    <w:rsid w:val="0006390C"/>
    <w:rsid w:val="000A2E2B"/>
    <w:rsid w:val="00122260"/>
    <w:rsid w:val="00140492"/>
    <w:rsid w:val="00150384"/>
    <w:rsid w:val="00160901"/>
    <w:rsid w:val="00172384"/>
    <w:rsid w:val="001805B7"/>
    <w:rsid w:val="00180D23"/>
    <w:rsid w:val="001E5D4B"/>
    <w:rsid w:val="001F160C"/>
    <w:rsid w:val="00285E66"/>
    <w:rsid w:val="002C5283"/>
    <w:rsid w:val="00350DD3"/>
    <w:rsid w:val="0035249B"/>
    <w:rsid w:val="00367B1C"/>
    <w:rsid w:val="003A70C3"/>
    <w:rsid w:val="00404971"/>
    <w:rsid w:val="004A328D"/>
    <w:rsid w:val="0050166B"/>
    <w:rsid w:val="0058762B"/>
    <w:rsid w:val="005F5E98"/>
    <w:rsid w:val="00607DB5"/>
    <w:rsid w:val="00663841"/>
    <w:rsid w:val="006B7054"/>
    <w:rsid w:val="006D3434"/>
    <w:rsid w:val="006E4E11"/>
    <w:rsid w:val="007242A3"/>
    <w:rsid w:val="007A6855"/>
    <w:rsid w:val="00826D8B"/>
    <w:rsid w:val="00854F61"/>
    <w:rsid w:val="008A285F"/>
    <w:rsid w:val="008F1E82"/>
    <w:rsid w:val="009149E9"/>
    <w:rsid w:val="0092027A"/>
    <w:rsid w:val="0094756E"/>
    <w:rsid w:val="00955E31"/>
    <w:rsid w:val="00992E72"/>
    <w:rsid w:val="00AF26D1"/>
    <w:rsid w:val="00AF75F2"/>
    <w:rsid w:val="00C2307C"/>
    <w:rsid w:val="00C94486"/>
    <w:rsid w:val="00D04121"/>
    <w:rsid w:val="00D133D7"/>
    <w:rsid w:val="00D26E49"/>
    <w:rsid w:val="00E80146"/>
    <w:rsid w:val="00E904D0"/>
    <w:rsid w:val="00E90AB2"/>
    <w:rsid w:val="00EA1F80"/>
    <w:rsid w:val="00EB1F85"/>
    <w:rsid w:val="00EC25F9"/>
    <w:rsid w:val="00EC6AEF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75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756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90AB2"/>
    <w:rPr>
      <w:sz w:val="16"/>
      <w:szCs w:val="16"/>
    </w:rPr>
  </w:style>
  <w:style w:type="paragraph" w:styleId="Kommentarer">
    <w:name w:val="annotation text"/>
    <w:basedOn w:val="Normal"/>
    <w:link w:val="KommentarerChar"/>
    <w:rsid w:val="00E90AB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90AB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90AB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90AB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75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756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90AB2"/>
    <w:rPr>
      <w:sz w:val="16"/>
      <w:szCs w:val="16"/>
    </w:rPr>
  </w:style>
  <w:style w:type="paragraph" w:styleId="Kommentarer">
    <w:name w:val="annotation text"/>
    <w:basedOn w:val="Normal"/>
    <w:link w:val="KommentarerChar"/>
    <w:rsid w:val="00E90AB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90AB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90AB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90AB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6a972332-4f7b-4fbe-b01d-ca28a8040343</RD_Svarsid>
  </documentManagement>
</p:properties>
</file>

<file path=customXml/itemProps1.xml><?xml version="1.0" encoding="utf-8"?>
<ds:datastoreItem xmlns:ds="http://schemas.openxmlformats.org/officeDocument/2006/customXml" ds:itemID="{76DCD741-D47C-410E-A138-290B551DA5BA}"/>
</file>

<file path=customXml/itemProps2.xml><?xml version="1.0" encoding="utf-8"?>
<ds:datastoreItem xmlns:ds="http://schemas.openxmlformats.org/officeDocument/2006/customXml" ds:itemID="{0BC7C957-4C2C-40B8-AA6E-46FA8A87626A}"/>
</file>

<file path=customXml/itemProps3.xml><?xml version="1.0" encoding="utf-8"?>
<ds:datastoreItem xmlns:ds="http://schemas.openxmlformats.org/officeDocument/2006/customXml" ds:itemID="{68DEADC3-F6A2-494E-91E3-8E836D675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Bolund</dc:creator>
  <cp:lastModifiedBy>Linda Utterberg</cp:lastModifiedBy>
  <cp:revision>2</cp:revision>
  <cp:lastPrinted>2017-07-10T06:55:00Z</cp:lastPrinted>
  <dcterms:created xsi:type="dcterms:W3CDTF">2017-07-14T11:42:00Z</dcterms:created>
  <dcterms:modified xsi:type="dcterms:W3CDTF">2017-07-14T11:42:00Z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