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29F2F85" w:rsidR="006E4E11" w:rsidRPr="008E48A8" w:rsidRDefault="006E4E11" w:rsidP="007242A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4027FC08" w:rsidR="006E4E11" w:rsidRDefault="00E267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6BA201F8" w:rsidR="00267512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D75A2" w14:paraId="5F5D9AE7" w14:textId="77777777">
        <w:trPr>
          <w:trHeight w:val="284"/>
        </w:trPr>
        <w:tc>
          <w:tcPr>
            <w:tcW w:w="4911" w:type="dxa"/>
          </w:tcPr>
          <w:p w14:paraId="19A162F2" w14:textId="0F9307C7" w:rsidR="006E4E11" w:rsidRPr="004D75A2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4D75A2" w14:paraId="74DEFC4D" w14:textId="77777777">
        <w:trPr>
          <w:trHeight w:val="284"/>
        </w:trPr>
        <w:tc>
          <w:tcPr>
            <w:tcW w:w="4911" w:type="dxa"/>
          </w:tcPr>
          <w:p w14:paraId="6D2D1080" w14:textId="0B620B83" w:rsidR="00267512" w:rsidRPr="004D75A2" w:rsidRDefault="00267512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55AAD80D" w:rsidR="007553C3" w:rsidRPr="00E46B6F" w:rsidRDefault="007553C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41BD924A" w14:textId="66C5133F" w:rsidR="00E46B6F" w:rsidRDefault="00E46B6F">
      <w:pPr>
        <w:framePr w:w="4400" w:h="2523" w:wrap="notBeside" w:vAnchor="page" w:hAnchor="page" w:x="6453" w:y="2445"/>
        <w:ind w:left="142"/>
      </w:pPr>
    </w:p>
    <w:p w14:paraId="6D1D8AE9" w14:textId="77777777" w:rsidR="00763F59" w:rsidRDefault="00763F59" w:rsidP="0026751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</w:p>
    <w:p w14:paraId="2166F758" w14:textId="77777777" w:rsidR="00763F59" w:rsidRDefault="00763F59" w:rsidP="00267512">
      <w:pPr>
        <w:pStyle w:val="RKrubrik"/>
        <w:pBdr>
          <w:bottom w:val="single" w:sz="4" w:space="1" w:color="auto"/>
        </w:pBdr>
        <w:spacing w:before="0" w:after="0"/>
      </w:pPr>
    </w:p>
    <w:p w14:paraId="284C872D" w14:textId="1E02069A" w:rsidR="006E4E11" w:rsidRDefault="001C0469" w:rsidP="0026751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43B01" w:rsidRPr="00443B01">
        <w:t>2015/16:</w:t>
      </w:r>
      <w:r w:rsidR="004D75A2">
        <w:t>1540 av Hans Linde (V)</w:t>
      </w:r>
      <w:r w:rsidR="00E267EF">
        <w:t xml:space="preserve"> Våld och övergrepp i Etiopien</w:t>
      </w:r>
    </w:p>
    <w:p w14:paraId="2BC94388" w14:textId="77777777" w:rsidR="00443B01" w:rsidRDefault="00443B01" w:rsidP="00997C14">
      <w:pPr>
        <w:pStyle w:val="RKnormal"/>
      </w:pPr>
    </w:p>
    <w:p w14:paraId="356452B8" w14:textId="77777777" w:rsidR="00CB4A7D" w:rsidRPr="00CB4A7D" w:rsidRDefault="00CB4A7D" w:rsidP="00CB4A7D">
      <w:pPr>
        <w:rPr>
          <w:bCs/>
        </w:rPr>
      </w:pPr>
      <w:r w:rsidRPr="00CB4A7D">
        <w:rPr>
          <w:bCs/>
        </w:rPr>
        <w:t>Hans Linde har frågat mig vilka initiativ jag avser ta för att förmå Etiopien att upphöra med våldet mot demonstranter.</w:t>
      </w:r>
    </w:p>
    <w:p w14:paraId="64C62200" w14:textId="77777777" w:rsidR="00CB4A7D" w:rsidRPr="00CB4A7D" w:rsidRDefault="00CB4A7D" w:rsidP="00CB4A7D">
      <w:pPr>
        <w:rPr>
          <w:bCs/>
        </w:rPr>
      </w:pPr>
    </w:p>
    <w:p w14:paraId="20134CF1" w14:textId="311CFFF5" w:rsidR="00CB4A7D" w:rsidRPr="00CB4A7D" w:rsidRDefault="00CB4A7D" w:rsidP="00CB4A7D">
      <w:pPr>
        <w:rPr>
          <w:bCs/>
        </w:rPr>
      </w:pPr>
      <w:r w:rsidRPr="00CB4A7D">
        <w:rPr>
          <w:bCs/>
        </w:rPr>
        <w:t>Regeringen är starkt oroad över den senaste tidens våldsamheter på flera platser i Etiopien och rapporterna om ett stort antal döda och skadade. Vi följer naturligtvis utvecklingen mycket nära. Som Hans Linde konstaterar har Sverige långa och god</w:t>
      </w:r>
      <w:r w:rsidR="00A500E7">
        <w:rPr>
          <w:bCs/>
        </w:rPr>
        <w:t>a</w:t>
      </w:r>
      <w:r w:rsidRPr="00CB4A7D">
        <w:rPr>
          <w:bCs/>
        </w:rPr>
        <w:t xml:space="preserve"> relati</w:t>
      </w:r>
      <w:r w:rsidR="00830FD7">
        <w:rPr>
          <w:bCs/>
        </w:rPr>
        <w:t>oner med Etiopien, inte minst genom utvecklingssamarbetet.</w:t>
      </w:r>
      <w:r w:rsidRPr="00CB4A7D">
        <w:rPr>
          <w:bCs/>
        </w:rPr>
        <w:t xml:space="preserve"> Det innebär att vi kan tala uppriktigt om alla frågor. Regeringen har således i direkt dialog med företrädare för den etiopiska regeringen uttryckt vår oro över den senaste utvecklingen. Regeringen har också uttryckt stöd för det uttalande som EEAS tale</w:t>
      </w:r>
      <w:r w:rsidR="009146EC">
        <w:rPr>
          <w:bCs/>
        </w:rPr>
        <w:t>sperson gjorde den 10</w:t>
      </w:r>
      <w:r w:rsidR="00A242FE">
        <w:rPr>
          <w:bCs/>
        </w:rPr>
        <w:t xml:space="preserve"> augusti.</w:t>
      </w:r>
      <w:r w:rsidRPr="00CB4A7D">
        <w:rPr>
          <w:bCs/>
        </w:rPr>
        <w:t xml:space="preserve"> Det är viktigt att det genomförs en oberoende utredning av den senaste tidens händelser och att de som gjort sig skyldiga till brott ställs till svars. </w:t>
      </w:r>
      <w:r w:rsidR="00830FD7">
        <w:rPr>
          <w:bCs/>
        </w:rPr>
        <w:t xml:space="preserve">Vi uppmanar till </w:t>
      </w:r>
      <w:r w:rsidR="009146EC">
        <w:rPr>
          <w:bCs/>
        </w:rPr>
        <w:t>konstruktiv dialog och avstående från våldsanvändning.</w:t>
      </w:r>
    </w:p>
    <w:p w14:paraId="6D860122" w14:textId="77777777" w:rsidR="00E267EF" w:rsidRDefault="00E267EF" w:rsidP="00E267EF"/>
    <w:p w14:paraId="0A4C2C61" w14:textId="640723F2" w:rsidR="006A3D86" w:rsidRDefault="006A3D86" w:rsidP="006A3D86">
      <w:pPr>
        <w:pStyle w:val="RKnormal"/>
      </w:pPr>
      <w:r w:rsidRPr="002A6118">
        <w:t xml:space="preserve">Stockholm den </w:t>
      </w:r>
      <w:r w:rsidR="00E267EF">
        <w:t>12 september</w:t>
      </w:r>
      <w:r w:rsidRPr="002A6118">
        <w:t xml:space="preserve"> 2016</w:t>
      </w:r>
    </w:p>
    <w:p w14:paraId="5FEEF920" w14:textId="2424E5E6" w:rsidR="004D75A2" w:rsidRDefault="004D75A2" w:rsidP="006A3D86">
      <w:pPr>
        <w:pStyle w:val="RKnormal"/>
      </w:pPr>
    </w:p>
    <w:p w14:paraId="42179A86" w14:textId="77777777" w:rsidR="004D75A2" w:rsidRDefault="004D75A2" w:rsidP="006A3D86">
      <w:pPr>
        <w:pStyle w:val="RKnormal"/>
      </w:pPr>
    </w:p>
    <w:p w14:paraId="78E611E4" w14:textId="77777777" w:rsidR="004D75A2" w:rsidRPr="002A6118" w:rsidRDefault="004D75A2" w:rsidP="006A3D86">
      <w:pPr>
        <w:pStyle w:val="RKnormal"/>
      </w:pPr>
    </w:p>
    <w:p w14:paraId="16AAE431" w14:textId="2C21B64B" w:rsidR="006A3D86" w:rsidRPr="002A6118" w:rsidRDefault="00E267EF" w:rsidP="006A3D86">
      <w:pPr>
        <w:pStyle w:val="RKnormal"/>
      </w:pPr>
      <w:r>
        <w:t>Margot Wallström</w:t>
      </w:r>
    </w:p>
    <w:p w14:paraId="70413800" w14:textId="77777777" w:rsidR="00440233" w:rsidRPr="00440233" w:rsidRDefault="00440233" w:rsidP="00775357">
      <w:pPr>
        <w:pStyle w:val="RKnormal"/>
        <w:rPr>
          <w:szCs w:val="24"/>
        </w:rPr>
      </w:pPr>
    </w:p>
    <w:sectPr w:rsidR="00440233" w:rsidRPr="0044023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F15D0" w14:textId="77777777" w:rsidR="002062C1" w:rsidRDefault="002062C1">
      <w:r>
        <w:separator/>
      </w:r>
    </w:p>
  </w:endnote>
  <w:endnote w:type="continuationSeparator" w:id="0">
    <w:p w14:paraId="494B2A9F" w14:textId="77777777" w:rsidR="002062C1" w:rsidRDefault="0020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CB52E" w14:textId="77777777" w:rsidR="002062C1" w:rsidRDefault="002062C1">
      <w:r>
        <w:separator/>
      </w:r>
    </w:p>
  </w:footnote>
  <w:footnote w:type="continuationSeparator" w:id="0">
    <w:p w14:paraId="3D287445" w14:textId="77777777" w:rsidR="002062C1" w:rsidRDefault="0020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28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17E45"/>
    <w:rsid w:val="0003173D"/>
    <w:rsid w:val="000D0DAE"/>
    <w:rsid w:val="00107073"/>
    <w:rsid w:val="00110F20"/>
    <w:rsid w:val="00124FBD"/>
    <w:rsid w:val="00150384"/>
    <w:rsid w:val="00160901"/>
    <w:rsid w:val="001728EA"/>
    <w:rsid w:val="001765E0"/>
    <w:rsid w:val="001805B7"/>
    <w:rsid w:val="00180F6F"/>
    <w:rsid w:val="001C0469"/>
    <w:rsid w:val="001C605F"/>
    <w:rsid w:val="001D1C71"/>
    <w:rsid w:val="001D2316"/>
    <w:rsid w:val="001E3133"/>
    <w:rsid w:val="001E774C"/>
    <w:rsid w:val="001F08E0"/>
    <w:rsid w:val="002062C1"/>
    <w:rsid w:val="00214C50"/>
    <w:rsid w:val="00267512"/>
    <w:rsid w:val="002C2117"/>
    <w:rsid w:val="002D3FB1"/>
    <w:rsid w:val="00334300"/>
    <w:rsid w:val="00336216"/>
    <w:rsid w:val="00337BE8"/>
    <w:rsid w:val="00367B1C"/>
    <w:rsid w:val="003B2F09"/>
    <w:rsid w:val="003C2C6A"/>
    <w:rsid w:val="00405B14"/>
    <w:rsid w:val="0041558F"/>
    <w:rsid w:val="004208A8"/>
    <w:rsid w:val="00425DF5"/>
    <w:rsid w:val="00440233"/>
    <w:rsid w:val="00443B01"/>
    <w:rsid w:val="0045563C"/>
    <w:rsid w:val="00462EF3"/>
    <w:rsid w:val="004A328D"/>
    <w:rsid w:val="004D3C6E"/>
    <w:rsid w:val="004D75A2"/>
    <w:rsid w:val="004F76D9"/>
    <w:rsid w:val="00500BB3"/>
    <w:rsid w:val="00566476"/>
    <w:rsid w:val="0058762B"/>
    <w:rsid w:val="00594119"/>
    <w:rsid w:val="005A571B"/>
    <w:rsid w:val="005B06DF"/>
    <w:rsid w:val="006A3D86"/>
    <w:rsid w:val="006B6BB4"/>
    <w:rsid w:val="006E4E11"/>
    <w:rsid w:val="00700AB9"/>
    <w:rsid w:val="00704055"/>
    <w:rsid w:val="007242A3"/>
    <w:rsid w:val="007553C3"/>
    <w:rsid w:val="00763F59"/>
    <w:rsid w:val="00774DDB"/>
    <w:rsid w:val="00775357"/>
    <w:rsid w:val="007A6855"/>
    <w:rsid w:val="007C2893"/>
    <w:rsid w:val="007E3B95"/>
    <w:rsid w:val="00827433"/>
    <w:rsid w:val="00830FD7"/>
    <w:rsid w:val="008A158D"/>
    <w:rsid w:val="008E48A8"/>
    <w:rsid w:val="00912B4E"/>
    <w:rsid w:val="009146EC"/>
    <w:rsid w:val="0092027A"/>
    <w:rsid w:val="00955E31"/>
    <w:rsid w:val="00984E34"/>
    <w:rsid w:val="00992E72"/>
    <w:rsid w:val="00997C14"/>
    <w:rsid w:val="009C6BC2"/>
    <w:rsid w:val="009F0B3D"/>
    <w:rsid w:val="00A12973"/>
    <w:rsid w:val="00A242FE"/>
    <w:rsid w:val="00A500E7"/>
    <w:rsid w:val="00A50B4D"/>
    <w:rsid w:val="00AC7BBD"/>
    <w:rsid w:val="00AF26D1"/>
    <w:rsid w:val="00B00049"/>
    <w:rsid w:val="00B2252A"/>
    <w:rsid w:val="00B263C2"/>
    <w:rsid w:val="00B665F4"/>
    <w:rsid w:val="00B829E4"/>
    <w:rsid w:val="00BD1A40"/>
    <w:rsid w:val="00C23A5A"/>
    <w:rsid w:val="00C45CE7"/>
    <w:rsid w:val="00C47FC1"/>
    <w:rsid w:val="00C621BA"/>
    <w:rsid w:val="00C64F9A"/>
    <w:rsid w:val="00C96CCC"/>
    <w:rsid w:val="00CB4A7D"/>
    <w:rsid w:val="00CC2BF9"/>
    <w:rsid w:val="00CE1950"/>
    <w:rsid w:val="00D0105B"/>
    <w:rsid w:val="00D027E6"/>
    <w:rsid w:val="00D133D7"/>
    <w:rsid w:val="00D31EF4"/>
    <w:rsid w:val="00D56158"/>
    <w:rsid w:val="00D71E47"/>
    <w:rsid w:val="00D918F7"/>
    <w:rsid w:val="00DE3895"/>
    <w:rsid w:val="00DE7CE7"/>
    <w:rsid w:val="00E01E7D"/>
    <w:rsid w:val="00E1327D"/>
    <w:rsid w:val="00E23A19"/>
    <w:rsid w:val="00E267EF"/>
    <w:rsid w:val="00E46B6F"/>
    <w:rsid w:val="00E60F09"/>
    <w:rsid w:val="00E80146"/>
    <w:rsid w:val="00E904D0"/>
    <w:rsid w:val="00EA3302"/>
    <w:rsid w:val="00EA7905"/>
    <w:rsid w:val="00EC25F9"/>
    <w:rsid w:val="00EC4AF9"/>
    <w:rsid w:val="00ED583F"/>
    <w:rsid w:val="00F34FB0"/>
    <w:rsid w:val="00FB2166"/>
    <w:rsid w:val="00FC7504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500BB3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4023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005293"/>
      <w:sz w:val="27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500BB3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4023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005293"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14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891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329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779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5540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57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85496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2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ea8d3f4d-f598-41cc-908f-05fff6a5d9f4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840D6-84EB-47BF-8CCC-52DD260C5DF4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1E1F4D35-7563-4A1F-979B-0C94AC469863}"/>
</file>

<file path=customXml/itemProps5.xml><?xml version="1.0" encoding="utf-8"?>
<ds:datastoreItem xmlns:ds="http://schemas.openxmlformats.org/officeDocument/2006/customXml" ds:itemID="{6A57B91C-AFC1-4B73-B984-E65147524F5C}"/>
</file>

<file path=customXml/itemProps6.xml><?xml version="1.0" encoding="utf-8"?>
<ds:datastoreItem xmlns:ds="http://schemas.openxmlformats.org/officeDocument/2006/customXml" ds:itemID="{1E1F4D35-7563-4A1F-979B-0C94AC469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Svar på fråga 2015/16:1540 av Hans Linde (V): Våld och övergrepp i Etiopien</vt:lpstr>
      <vt:lpstr>Svar på fråga 2015/16:1540 av Hans Linde (V): Våld och övergrepp i Etiopien</vt:lpstr>
    </vt:vector>
  </TitlesOfParts>
  <Company>Regeringskansliet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2015/16:1540 av Hans Linde (V): Våld och övergrepp i Etiopien</dc:title>
  <dc:creator>Cecilia Nilsson</dc:creator>
  <cp:lastModifiedBy>Carina Stålberg</cp:lastModifiedBy>
  <cp:revision>2</cp:revision>
  <cp:lastPrinted>2016-09-01T12:55:00Z</cp:lastPrinted>
  <dcterms:created xsi:type="dcterms:W3CDTF">2016-09-08T13:13:00Z</dcterms:created>
  <dcterms:modified xsi:type="dcterms:W3CDTF">2016-09-08T13:13:00Z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56;#Afrikaenheten (UD AF)|816f0d46-36f2-4f57-aa63-76b445424196</vt:lpwstr>
  </property>
  <property fmtid="{D5CDD505-2E9C-101B-9397-08002B2CF9AE}" pid="7" name="Aktivitetskategori">
    <vt:lpwstr>9;#5.1.2. Riksdagsfrågor|182eaf53-0adc-459b-9aa6-c889b835e519</vt:lpwstr>
  </property>
  <property fmtid="{D5CDD505-2E9C-101B-9397-08002B2CF9AE}" pid="8" name="_dlc_DocIdItemGuid">
    <vt:lpwstr>c163d76e-9d99-4053-b03c-7b44ca540857</vt:lpwstr>
  </property>
</Properties>
</file>