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0F01A18" w14:textId="77777777">
      <w:pPr>
        <w:pStyle w:val="Normalutanindragellerluft"/>
      </w:pPr>
      <w:bookmarkStart w:name="_Toc106800475" w:id="0"/>
      <w:bookmarkStart w:name="_Toc106801300" w:id="1"/>
    </w:p>
    <w:p w:rsidRPr="009B062B" w:rsidR="00AF30DD" w:rsidP="000268A4" w:rsidRDefault="00264C60" w14:paraId="6625D7BE" w14:textId="77777777">
      <w:pPr>
        <w:pStyle w:val="RubrikFrslagTIllRiksdagsbeslut"/>
      </w:pPr>
      <w:sdt>
        <w:sdtPr>
          <w:alias w:val="CC_Boilerplate_4"/>
          <w:tag w:val="CC_Boilerplate_4"/>
          <w:id w:val="-1644581176"/>
          <w:lock w:val="sdtContentLocked"/>
          <w:placeholder>
            <w:docPart w:val="F1A60D33FE9D4005A068BBB0CF29DEC2"/>
          </w:placeholder>
          <w:text/>
        </w:sdtPr>
        <w:sdtEndPr/>
        <w:sdtContent>
          <w:r w:rsidRPr="009B062B" w:rsidR="00AF30DD">
            <w:t>Förslag till riksdagsbeslut</w:t>
          </w:r>
        </w:sdtContent>
      </w:sdt>
      <w:bookmarkEnd w:id="0"/>
      <w:bookmarkEnd w:id="1"/>
    </w:p>
    <w:sdt>
      <w:sdtPr>
        <w:alias w:val="Yrkande 1"/>
        <w:tag w:val="20a65c8e-9c6c-4f09-853f-c590d390876b"/>
        <w:id w:val="506409412"/>
        <w:lock w:val="sdtLocked"/>
      </w:sdtPr>
      <w:sdtEndPr/>
      <w:sdtContent>
        <w:p w:rsidR="00A41C7B" w:rsidRDefault="00264C60" w14:paraId="5708FE7B" w14:textId="77777777">
          <w:pPr>
            <w:pStyle w:val="Frslagstext"/>
            <w:numPr>
              <w:ilvl w:val="0"/>
              <w:numId w:val="0"/>
            </w:numPr>
          </w:pPr>
          <w:r>
            <w:t>Riksdagen ställer sig bakom det som anförs i motionen om ödehus och hur kommuner kan få ökade befogenheter att överta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EE5145CFC440583AD65D67A691ECC"/>
        </w:placeholder>
        <w:text/>
      </w:sdtPr>
      <w:sdtEndPr/>
      <w:sdtContent>
        <w:p w:rsidRPr="009B062B" w:rsidR="006D79C9" w:rsidP="00333E95" w:rsidRDefault="006D79C9" w14:paraId="2BFAD8D9" w14:textId="77777777">
          <w:pPr>
            <w:pStyle w:val="Rubrik1"/>
          </w:pPr>
          <w:r>
            <w:t>Motivering</w:t>
          </w:r>
        </w:p>
      </w:sdtContent>
    </w:sdt>
    <w:bookmarkEnd w:displacedByCustomXml="prev" w:id="3"/>
    <w:bookmarkEnd w:displacedByCustomXml="prev" w:id="4"/>
    <w:p w:rsidR="00333743" w:rsidP="00333743" w:rsidRDefault="00333743" w14:paraId="7ED91784" w14:textId="2E30DDF6">
      <w:pPr>
        <w:pStyle w:val="Normalutanindragellerluft"/>
      </w:pPr>
      <w:r>
        <w:t xml:space="preserve">Ödehus </w:t>
      </w:r>
      <w:r w:rsidR="00DD2BF4">
        <w:t>–</w:t>
      </w:r>
      <w:r>
        <w:t xml:space="preserve"> tomma, övergivna eller vanvårdade hus</w:t>
      </w:r>
      <w:r w:rsidR="00DD2BF4">
        <w:t xml:space="preserve"> –</w:t>
      </w:r>
      <w:r>
        <w:t xml:space="preserve"> är ett växande problem i många svenska kommuner. I en enkät 2021 så uppgav 85 kommuner av de 137 kommuner som svarade att det finns sådana hus i deras kommun. 45 kommuner arbetade aktivt med inventering av dessa hus. Det kan handla om övergivna hus som faller samman eller att området blir en fara för de som bor intill. Ibland ligger även sådana hus i mindre orter som då får en yta i tätortsbebyggelsen som utgör en fara.</w:t>
      </w:r>
    </w:p>
    <w:p w:rsidR="00333743" w:rsidP="00333743" w:rsidRDefault="00333743" w14:paraId="69680D0D" w14:textId="77777777">
      <w:pPr>
        <w:pStyle w:val="Normalutanindragellerluft"/>
      </w:pPr>
    </w:p>
    <w:p w:rsidRPr="00422B9E" w:rsidR="00422B9E" w:rsidP="00333743" w:rsidRDefault="00333743" w14:paraId="515DD7B8" w14:textId="775D963C">
      <w:pPr>
        <w:pStyle w:val="Normalutanindragellerluft"/>
      </w:pPr>
      <w:r>
        <w:t xml:space="preserve">Boverkets rapport 2025 visar att problemet är utbrett och att det är stora problem för kommunerna att fullt ut </w:t>
      </w:r>
      <w:r w:rsidR="00DD2BF4">
        <w:t xml:space="preserve">kunna göra </w:t>
      </w:r>
      <w:r>
        <w:t>något åt detta.</w:t>
      </w:r>
      <w:r w:rsidR="00E20A6B">
        <w:t xml:space="preserve"> </w:t>
      </w:r>
      <w:r>
        <w:t>Med förslag på enklare rivnings</w:t>
      </w:r>
      <w:r w:rsidR="00DD2BF4">
        <w:t>-</w:t>
      </w:r>
      <w:r>
        <w:t xml:space="preserve"> och exprop</w:t>
      </w:r>
      <w:r w:rsidR="00DD2BF4">
        <w:t>r</w:t>
      </w:r>
      <w:r>
        <w:t>ieringsprocesser så skulle detta problem minska betydligt och husen skulle kunna användas på ett sätt som gynnar samhället.</w:t>
      </w:r>
    </w:p>
    <w:p w:rsidR="00BB6339" w:rsidP="008E0FE2" w:rsidRDefault="00BB6339" w14:paraId="18299459" w14:textId="77777777">
      <w:pPr>
        <w:pStyle w:val="Normalutanindragellerluft"/>
      </w:pPr>
    </w:p>
    <w:sdt>
      <w:sdtPr>
        <w:rPr>
          <w:i/>
          <w:noProof/>
        </w:rPr>
        <w:alias w:val="CC_Underskrifter"/>
        <w:tag w:val="CC_Underskrifter"/>
        <w:id w:val="583496634"/>
        <w:lock w:val="sdtContentLocked"/>
        <w:placeholder>
          <w:docPart w:val="172C3013BE59446F9F96A4F63C15DA74"/>
        </w:placeholder>
      </w:sdtPr>
      <w:sdtEndPr/>
      <w:sdtContent>
        <w:p w:rsidR="000268A4" w:rsidP="000268A4" w:rsidRDefault="000268A4" w14:paraId="57848607" w14:textId="77777777"/>
        <w:p w:rsidR="000268A4" w:rsidP="000268A4" w:rsidRDefault="00264C60" w14:paraId="51AFD618" w14:textId="24CC622B"/>
      </w:sdtContent>
    </w:sdt>
    <w:tbl>
      <w:tblPr>
        <w:tblW w:w="5000" w:type="pct"/>
        <w:tblLook w:val="04A0" w:firstRow="1" w:lastRow="0" w:firstColumn="1" w:lastColumn="0" w:noHBand="0" w:noVBand="1"/>
        <w:tblCaption w:val="underskrifter"/>
      </w:tblPr>
      <w:tblGrid>
        <w:gridCol w:w="4252"/>
        <w:gridCol w:w="4252"/>
      </w:tblGrid>
      <w:tr w:rsidR="00A41C7B" w14:paraId="435174AD" w14:textId="77777777">
        <w:trPr>
          <w:cantSplit/>
        </w:trPr>
        <w:tc>
          <w:tcPr>
            <w:tcW w:w="50" w:type="pct"/>
            <w:vAlign w:val="bottom"/>
          </w:tcPr>
          <w:p w:rsidR="00A41C7B" w:rsidRDefault="00264C60" w14:paraId="47FD5FB0" w14:textId="77777777">
            <w:pPr>
              <w:pStyle w:val="Underskrifter"/>
              <w:spacing w:after="0"/>
            </w:pPr>
            <w:r>
              <w:lastRenderedPageBreak/>
              <w:t>Larry Söder (KD)</w:t>
            </w:r>
          </w:p>
        </w:tc>
        <w:tc>
          <w:tcPr>
            <w:tcW w:w="50" w:type="pct"/>
            <w:vAlign w:val="bottom"/>
          </w:tcPr>
          <w:p w:rsidR="00A41C7B" w:rsidRDefault="00264C60" w14:paraId="5E4CCC96" w14:textId="77777777">
            <w:pPr>
              <w:pStyle w:val="Underskrifter"/>
              <w:spacing w:after="0"/>
            </w:pPr>
            <w:r>
              <w:t>Magnus Oscarsson (KD)</w:t>
            </w:r>
          </w:p>
        </w:tc>
      </w:tr>
    </w:tbl>
    <w:p w:rsidRPr="008E0FE2" w:rsidR="004801AC" w:rsidP="00DF3554" w:rsidRDefault="004801AC" w14:paraId="6AA92FCC" w14:textId="61B525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9428" w14:textId="77777777" w:rsidR="00264C60" w:rsidRDefault="00264C60" w:rsidP="000C1CAD">
      <w:pPr>
        <w:spacing w:line="240" w:lineRule="auto"/>
      </w:pPr>
      <w:r>
        <w:separator/>
      </w:r>
    </w:p>
  </w:endnote>
  <w:endnote w:type="continuationSeparator" w:id="0">
    <w:p w14:paraId="0ED9D92B" w14:textId="77777777" w:rsidR="00264C60" w:rsidRDefault="00264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9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6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1548" w14:textId="2FBFFFED" w:rsidR="00262EA3" w:rsidRPr="000268A4" w:rsidRDefault="00262EA3" w:rsidP="00026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5B81" w14:textId="77777777" w:rsidR="00264C60" w:rsidRDefault="00264C60" w:rsidP="000C1CAD">
      <w:pPr>
        <w:spacing w:line="240" w:lineRule="auto"/>
      </w:pPr>
      <w:r>
        <w:separator/>
      </w:r>
    </w:p>
  </w:footnote>
  <w:footnote w:type="continuationSeparator" w:id="0">
    <w:p w14:paraId="19705BB2" w14:textId="77777777" w:rsidR="00264C60" w:rsidRDefault="00264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9D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5E027" wp14:editId="2E351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1FAB5" w14:textId="6C117F29" w:rsidR="00262EA3" w:rsidRDefault="00264C60" w:rsidP="008103B5">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C5E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8A4" w14:paraId="7561FAB5" w14:textId="6C117F29">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v:textbox>
              <w10:wrap anchorx="page"/>
            </v:shape>
          </w:pict>
        </mc:Fallback>
      </mc:AlternateContent>
    </w:r>
  </w:p>
  <w:p w14:paraId="244D2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3FEC" w14:textId="77777777" w:rsidR="00262EA3" w:rsidRDefault="00262EA3" w:rsidP="008563AC">
    <w:pPr>
      <w:jc w:val="right"/>
    </w:pPr>
  </w:p>
  <w:p w14:paraId="79C72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BC28" w14:textId="77777777" w:rsidR="00262EA3" w:rsidRDefault="00264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8852A" wp14:editId="0A298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D34DB" w14:textId="4C61EBA8" w:rsidR="00262EA3" w:rsidRDefault="00264C60" w:rsidP="00A314CF">
    <w:pPr>
      <w:pStyle w:val="FSHNormal"/>
      <w:spacing w:before="40"/>
    </w:pPr>
    <w:sdt>
      <w:sdtPr>
        <w:alias w:val="CC_Noformat_Motionstyp"/>
        <w:tag w:val="CC_Noformat_Motionstyp"/>
        <w:id w:val="1162973129"/>
        <w:lock w:val="sdtContentLocked"/>
        <w15:appearance w15:val="hidden"/>
        <w:text/>
      </w:sdtPr>
      <w:sdtEndPr/>
      <w:sdtContent>
        <w:r w:rsidR="000268A4">
          <w:t>Enskild motion</w:t>
        </w:r>
      </w:sdtContent>
    </w:sdt>
    <w:r w:rsidR="00821B36">
      <w:t xml:space="preserve"> </w:t>
    </w:r>
    <w:sdt>
      <w:sdtPr>
        <w:alias w:val="CC_Noformat_Partikod"/>
        <w:tag w:val="CC_Noformat_Partikod"/>
        <w:id w:val="1471015553"/>
        <w:lock w:val="contentLocked"/>
        <w:text/>
      </w:sdtPr>
      <w:sdtEndPr/>
      <w:sdtContent>
        <w:r w:rsidR="00333743">
          <w:t>KD</w:t>
        </w:r>
      </w:sdtContent>
    </w:sdt>
    <w:sdt>
      <w:sdtPr>
        <w:alias w:val="CC_Noformat_Partinummer"/>
        <w:tag w:val="CC_Noformat_Partinummer"/>
        <w:id w:val="-2014525982"/>
        <w:lock w:val="contentLocked"/>
        <w:showingPlcHdr/>
        <w:text/>
      </w:sdtPr>
      <w:sdtEndPr/>
      <w:sdtContent>
        <w:r w:rsidR="00821B36">
          <w:t xml:space="preserve"> </w:t>
        </w:r>
      </w:sdtContent>
    </w:sdt>
  </w:p>
  <w:p w14:paraId="632185BB" w14:textId="77777777" w:rsidR="00262EA3" w:rsidRPr="008227B3" w:rsidRDefault="00264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43E6A" w14:textId="77440621" w:rsidR="00262EA3" w:rsidRPr="008227B3" w:rsidRDefault="00264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8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8A4">
          <w:t>:3636</w:t>
        </w:r>
      </w:sdtContent>
    </w:sdt>
  </w:p>
  <w:p w14:paraId="5BAB1610" w14:textId="0B9E4617" w:rsidR="00262EA3" w:rsidRDefault="00264C60" w:rsidP="00E03A3D">
    <w:pPr>
      <w:pStyle w:val="Motionr"/>
    </w:pPr>
    <w:sdt>
      <w:sdtPr>
        <w:alias w:val="CC_Noformat_Avtext"/>
        <w:tag w:val="CC_Noformat_Avtext"/>
        <w:id w:val="-2020768203"/>
        <w:lock w:val="sdtContentLocked"/>
        <w:placeholder>
          <w:docPart w:val="89C68B32C7074AA69E274712144E8C64"/>
        </w:placeholder>
        <w15:appearance w15:val="hidden"/>
        <w:text/>
      </w:sdtPr>
      <w:sdtEndPr/>
      <w:sdtContent>
        <w:r w:rsidR="000268A4">
          <w:t>av Larry Söder och Magnus Oscarsson (båda KD)</w:t>
        </w:r>
      </w:sdtContent>
    </w:sdt>
  </w:p>
  <w:sdt>
    <w:sdtPr>
      <w:alias w:val="CC_Noformat_Rubtext"/>
      <w:tag w:val="CC_Noformat_Rubtext"/>
      <w:id w:val="-218060500"/>
      <w:lock w:val="sdtLocked"/>
      <w:placeholder>
        <w:docPart w:val="83A330199A2249FEAA1317595857D9FE"/>
      </w:placeholder>
      <w:text/>
    </w:sdtPr>
    <w:sdtEndPr/>
    <w:sdtContent>
      <w:p w14:paraId="4D7A4E6F" w14:textId="6F2F5DF4" w:rsidR="00262EA3" w:rsidRDefault="00333743" w:rsidP="00283E0F">
        <w:pPr>
          <w:pStyle w:val="FSHRub2"/>
        </w:pPr>
        <w:r>
          <w:t>Ödehus</w:t>
        </w:r>
      </w:p>
    </w:sdtContent>
  </w:sdt>
  <w:sdt>
    <w:sdtPr>
      <w:alias w:val="CC_Boilerplate_3"/>
      <w:tag w:val="CC_Boilerplate_3"/>
      <w:id w:val="1606463544"/>
      <w:lock w:val="sdtContentLocked"/>
      <w15:appearance w15:val="hidden"/>
      <w:text w:multiLine="1"/>
    </w:sdtPr>
    <w:sdtEndPr/>
    <w:sdtContent>
      <w:p w14:paraId="681FE4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9384212">
    <w:abstractNumId w:val="9"/>
  </w:num>
  <w:num w:numId="2" w16cid:durableId="1394348040">
    <w:abstractNumId w:val="8"/>
  </w:num>
  <w:num w:numId="3" w16cid:durableId="2100446806">
    <w:abstractNumId w:val="16"/>
  </w:num>
  <w:num w:numId="4" w16cid:durableId="2046174496">
    <w:abstractNumId w:val="14"/>
  </w:num>
  <w:num w:numId="5" w16cid:durableId="1779134041">
    <w:abstractNumId w:val="17"/>
  </w:num>
  <w:num w:numId="6" w16cid:durableId="1888831961">
    <w:abstractNumId w:val="18"/>
  </w:num>
  <w:num w:numId="7" w16cid:durableId="1455254402">
    <w:abstractNumId w:val="11"/>
  </w:num>
  <w:num w:numId="8" w16cid:durableId="560023274">
    <w:abstractNumId w:val="12"/>
  </w:num>
  <w:num w:numId="9" w16cid:durableId="1741948316">
    <w:abstractNumId w:val="15"/>
  </w:num>
  <w:num w:numId="10" w16cid:durableId="132870974">
    <w:abstractNumId w:val="22"/>
  </w:num>
  <w:num w:numId="11" w16cid:durableId="1010110401">
    <w:abstractNumId w:val="21"/>
  </w:num>
  <w:num w:numId="12" w16cid:durableId="368192495">
    <w:abstractNumId w:val="21"/>
  </w:num>
  <w:num w:numId="13" w16cid:durableId="1279675973">
    <w:abstractNumId w:val="3"/>
  </w:num>
  <w:num w:numId="14" w16cid:durableId="1717705412">
    <w:abstractNumId w:val="2"/>
  </w:num>
  <w:num w:numId="15" w16cid:durableId="1117023368">
    <w:abstractNumId w:val="1"/>
  </w:num>
  <w:num w:numId="16" w16cid:durableId="1574588316">
    <w:abstractNumId w:val="0"/>
  </w:num>
  <w:num w:numId="17" w16cid:durableId="414326996">
    <w:abstractNumId w:val="7"/>
  </w:num>
  <w:num w:numId="18" w16cid:durableId="1073427048">
    <w:abstractNumId w:val="6"/>
  </w:num>
  <w:num w:numId="19" w16cid:durableId="291987518">
    <w:abstractNumId w:val="5"/>
  </w:num>
  <w:num w:numId="20" w16cid:durableId="6448275">
    <w:abstractNumId w:val="4"/>
  </w:num>
  <w:num w:numId="21" w16cid:durableId="1445267278">
    <w:abstractNumId w:val="21"/>
  </w:num>
  <w:num w:numId="22" w16cid:durableId="623733922">
    <w:abstractNumId w:val="21"/>
  </w:num>
  <w:num w:numId="23" w16cid:durableId="1106268597">
    <w:abstractNumId w:val="21"/>
  </w:num>
  <w:num w:numId="24" w16cid:durableId="1710883529">
    <w:abstractNumId w:val="21"/>
  </w:num>
  <w:num w:numId="25" w16cid:durableId="20665971">
    <w:abstractNumId w:val="21"/>
  </w:num>
  <w:num w:numId="26" w16cid:durableId="1843159020">
    <w:abstractNumId w:val="22"/>
  </w:num>
  <w:num w:numId="27" w16cid:durableId="669522593">
    <w:abstractNumId w:val="22"/>
  </w:num>
  <w:num w:numId="28" w16cid:durableId="1702126107">
    <w:abstractNumId w:val="22"/>
  </w:num>
  <w:num w:numId="29" w16cid:durableId="1198087289">
    <w:abstractNumId w:val="22"/>
  </w:num>
  <w:num w:numId="30" w16cid:durableId="1206991527">
    <w:abstractNumId w:val="21"/>
  </w:num>
  <w:num w:numId="31" w16cid:durableId="1841966164">
    <w:abstractNumId w:val="21"/>
  </w:num>
  <w:num w:numId="32" w16cid:durableId="84689946">
    <w:abstractNumId w:val="22"/>
  </w:num>
  <w:num w:numId="33" w16cid:durableId="128983682">
    <w:abstractNumId w:val="21"/>
  </w:num>
  <w:num w:numId="34" w16cid:durableId="639462618">
    <w:abstractNumId w:val="18"/>
  </w:num>
  <w:num w:numId="35" w16cid:durableId="365257545">
    <w:abstractNumId w:val="18"/>
    <w:lvlOverride w:ilvl="0">
      <w:startOverride w:val="1"/>
    </w:lvlOverride>
  </w:num>
  <w:num w:numId="36" w16cid:durableId="1187720647">
    <w:abstractNumId w:val="19"/>
  </w:num>
  <w:num w:numId="37" w16cid:durableId="1172795057">
    <w:abstractNumId w:val="18"/>
    <w:lvlOverride w:ilvl="0">
      <w:startOverride w:val="1"/>
    </w:lvlOverride>
  </w:num>
  <w:num w:numId="38" w16cid:durableId="522208057">
    <w:abstractNumId w:val="13"/>
  </w:num>
  <w:num w:numId="39" w16cid:durableId="1603803485">
    <w:abstractNumId w:val="10"/>
  </w:num>
  <w:num w:numId="40" w16cid:durableId="12312346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7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A4"/>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60"/>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4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2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7B"/>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BF4"/>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A6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28CD"/>
  <w15:chartTrackingRefBased/>
  <w15:docId w15:val="{B418A5CC-D69F-40C9-8B61-6EB2F4C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7318440">
      <w:bodyDiv w:val="1"/>
      <w:marLeft w:val="0"/>
      <w:marRight w:val="0"/>
      <w:marTop w:val="0"/>
      <w:marBottom w:val="0"/>
      <w:divBdr>
        <w:top w:val="none" w:sz="0" w:space="0" w:color="auto"/>
        <w:left w:val="none" w:sz="0" w:space="0" w:color="auto"/>
        <w:bottom w:val="none" w:sz="0" w:space="0" w:color="auto"/>
        <w:right w:val="none" w:sz="0" w:space="0" w:color="auto"/>
      </w:divBdr>
      <w:divsChild>
        <w:div w:id="960917584">
          <w:marLeft w:val="0"/>
          <w:marRight w:val="0"/>
          <w:marTop w:val="0"/>
          <w:marBottom w:val="0"/>
          <w:divBdr>
            <w:top w:val="none" w:sz="0" w:space="0" w:color="auto"/>
            <w:left w:val="none" w:sz="0" w:space="0" w:color="auto"/>
            <w:bottom w:val="none" w:sz="0" w:space="0" w:color="auto"/>
            <w:right w:val="none" w:sz="0" w:space="0" w:color="auto"/>
          </w:divBdr>
        </w:div>
        <w:div w:id="1733576713">
          <w:marLeft w:val="0"/>
          <w:marRight w:val="0"/>
          <w:marTop w:val="0"/>
          <w:marBottom w:val="0"/>
          <w:divBdr>
            <w:top w:val="none" w:sz="0" w:space="0" w:color="auto"/>
            <w:left w:val="none" w:sz="0" w:space="0" w:color="auto"/>
            <w:bottom w:val="none" w:sz="0" w:space="0" w:color="auto"/>
            <w:right w:val="none" w:sz="0" w:space="0" w:color="auto"/>
          </w:divBdr>
        </w:div>
        <w:div w:id="461507722">
          <w:marLeft w:val="0"/>
          <w:marRight w:val="0"/>
          <w:marTop w:val="0"/>
          <w:marBottom w:val="0"/>
          <w:divBdr>
            <w:top w:val="none" w:sz="0" w:space="0" w:color="auto"/>
            <w:left w:val="none" w:sz="0" w:space="0" w:color="auto"/>
            <w:bottom w:val="none" w:sz="0" w:space="0" w:color="auto"/>
            <w:right w:val="none" w:sz="0" w:space="0" w:color="auto"/>
          </w:divBdr>
        </w:div>
        <w:div w:id="44905844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4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60D33FE9D4005A068BBB0CF29DEC2"/>
        <w:category>
          <w:name w:val="Allmänt"/>
          <w:gallery w:val="placeholder"/>
        </w:category>
        <w:types>
          <w:type w:val="bbPlcHdr"/>
        </w:types>
        <w:behaviors>
          <w:behavior w:val="content"/>
        </w:behaviors>
        <w:guid w:val="{80942BC4-9776-4676-8AAE-478D2E140D28}"/>
      </w:docPartPr>
      <w:docPartBody>
        <w:p w:rsidR="00514BC3" w:rsidRDefault="00514BC3">
          <w:pPr>
            <w:pStyle w:val="F1A60D33FE9D4005A068BBB0CF29DEC2"/>
          </w:pPr>
          <w:r w:rsidRPr="005A0A93">
            <w:rPr>
              <w:rStyle w:val="Platshllartext"/>
            </w:rPr>
            <w:t>Förslag till riksdagsbeslut</w:t>
          </w:r>
        </w:p>
      </w:docPartBody>
    </w:docPart>
    <w:docPart>
      <w:docPartPr>
        <w:name w:val="6CAEE5145CFC440583AD65D67A691ECC"/>
        <w:category>
          <w:name w:val="Allmänt"/>
          <w:gallery w:val="placeholder"/>
        </w:category>
        <w:types>
          <w:type w:val="bbPlcHdr"/>
        </w:types>
        <w:behaviors>
          <w:behavior w:val="content"/>
        </w:behaviors>
        <w:guid w:val="{82630A52-CD16-4199-A7E9-21B2102E66AD}"/>
      </w:docPartPr>
      <w:docPartBody>
        <w:p w:rsidR="00514BC3" w:rsidRDefault="00514BC3">
          <w:pPr>
            <w:pStyle w:val="6CAEE5145CFC440583AD65D67A691ECC"/>
          </w:pPr>
          <w:r w:rsidRPr="005A0A93">
            <w:rPr>
              <w:rStyle w:val="Platshllartext"/>
            </w:rPr>
            <w:t>Motivering</w:t>
          </w:r>
        </w:p>
      </w:docPartBody>
    </w:docPart>
    <w:docPart>
      <w:docPartPr>
        <w:name w:val="89C68B32C7074AA69E274712144E8C64"/>
        <w:category>
          <w:name w:val="Allmänt"/>
          <w:gallery w:val="placeholder"/>
        </w:category>
        <w:types>
          <w:type w:val="bbPlcHdr"/>
        </w:types>
        <w:behaviors>
          <w:behavior w:val="content"/>
        </w:behaviors>
        <w:guid w:val="{C755FC3D-1676-4273-BB16-BBDE75343CB8}"/>
      </w:docPartPr>
      <w:docPartBody>
        <w:p w:rsidR="00514BC3" w:rsidRDefault="00514BC3">
          <w:pPr>
            <w:pStyle w:val="89C68B32C7074AA69E274712144E8C64"/>
          </w:pPr>
          <w:r>
            <w:rPr>
              <w:rStyle w:val="Platshllartext"/>
            </w:rPr>
            <w:t xml:space="preserve"> </w:t>
          </w:r>
        </w:p>
      </w:docPartBody>
    </w:docPart>
    <w:docPart>
      <w:docPartPr>
        <w:name w:val="83A330199A2249FEAA1317595857D9FE"/>
        <w:category>
          <w:name w:val="Allmänt"/>
          <w:gallery w:val="placeholder"/>
        </w:category>
        <w:types>
          <w:type w:val="bbPlcHdr"/>
        </w:types>
        <w:behaviors>
          <w:behavior w:val="content"/>
        </w:behaviors>
        <w:guid w:val="{CF716888-2A50-4E57-AC72-B7718467417F}"/>
      </w:docPartPr>
      <w:docPartBody>
        <w:p w:rsidR="00514BC3" w:rsidRDefault="00514BC3">
          <w:pPr>
            <w:pStyle w:val="83A330199A2249FEAA1317595857D9FE"/>
          </w:pPr>
          <w:r>
            <w:t xml:space="preserve"> </w:t>
          </w:r>
        </w:p>
      </w:docPartBody>
    </w:docPart>
    <w:docPart>
      <w:docPartPr>
        <w:name w:val="172C3013BE59446F9F96A4F63C15DA74"/>
        <w:category>
          <w:name w:val="Allmänt"/>
          <w:gallery w:val="placeholder"/>
        </w:category>
        <w:types>
          <w:type w:val="bbPlcHdr"/>
        </w:types>
        <w:behaviors>
          <w:behavior w:val="content"/>
        </w:behaviors>
        <w:guid w:val="{B61403BF-372B-4D76-9BCC-4BAF5F46D51B}"/>
      </w:docPartPr>
      <w:docPartBody>
        <w:p w:rsidR="006046DA" w:rsidRDefault="00604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C3"/>
    <w:rsid w:val="0043579C"/>
    <w:rsid w:val="00514BC3"/>
    <w:rsid w:val="00604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BC3"/>
    <w:rPr>
      <w:color w:val="F1A983" w:themeColor="accent2" w:themeTint="99"/>
    </w:rPr>
  </w:style>
  <w:style w:type="paragraph" w:customStyle="1" w:styleId="F1A60D33FE9D4005A068BBB0CF29DEC2">
    <w:name w:val="F1A60D33FE9D4005A068BBB0CF29DEC2"/>
  </w:style>
  <w:style w:type="paragraph" w:customStyle="1" w:styleId="3E4CDDC7A71642548218D903AC3BBE31">
    <w:name w:val="3E4CDDC7A71642548218D903AC3BBE31"/>
  </w:style>
  <w:style w:type="paragraph" w:customStyle="1" w:styleId="6CAEE5145CFC440583AD65D67A691ECC">
    <w:name w:val="6CAEE5145CFC440583AD65D67A691ECC"/>
  </w:style>
  <w:style w:type="paragraph" w:customStyle="1" w:styleId="5A73247CF43B4E428F404E6CE1642041">
    <w:name w:val="5A73247CF43B4E428F404E6CE1642041"/>
  </w:style>
  <w:style w:type="paragraph" w:customStyle="1" w:styleId="89C68B32C7074AA69E274712144E8C64">
    <w:name w:val="89C68B32C7074AA69E274712144E8C64"/>
  </w:style>
  <w:style w:type="paragraph" w:customStyle="1" w:styleId="83A330199A2249FEAA1317595857D9FE">
    <w:name w:val="83A330199A2249FEAA1317595857D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A229D-521F-445C-A9A8-0B704480BB83}"/>
</file>

<file path=customXml/itemProps2.xml><?xml version="1.0" encoding="utf-8"?>
<ds:datastoreItem xmlns:ds="http://schemas.openxmlformats.org/officeDocument/2006/customXml" ds:itemID="{99511157-789F-43B7-B630-BCC7E2C6B0E2}"/>
</file>

<file path=customXml/itemProps3.xml><?xml version="1.0" encoding="utf-8"?>
<ds:datastoreItem xmlns:ds="http://schemas.openxmlformats.org/officeDocument/2006/customXml" ds:itemID="{C4E955B7-4C8E-4273-AFE9-BCBD547CBBA1}"/>
</file>

<file path=docProps/app.xml><?xml version="1.0" encoding="utf-8"?>
<Properties xmlns="http://schemas.openxmlformats.org/officeDocument/2006/extended-properties" xmlns:vt="http://schemas.openxmlformats.org/officeDocument/2006/docPropsVTypes">
  <Template>Normal</Template>
  <TotalTime>7</TotalTime>
  <Pages>2</Pages>
  <Words>171</Words>
  <Characters>865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