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5856A2">
              <w:rPr>
                <w:b/>
              </w:rPr>
              <w:t>20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5856A2">
              <w:t>11-</w:t>
            </w:r>
            <w:bookmarkStart w:id="0" w:name="_GoBack"/>
            <w:bookmarkEnd w:id="0"/>
            <w:r w:rsidR="005856A2">
              <w:t>30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5856A2">
              <w:t>10.30</w:t>
            </w:r>
            <w:r w:rsidR="00D970DA">
              <w:t>-</w:t>
            </w:r>
            <w:r w:rsidR="002A25AE">
              <w:t>10.43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D970DA" w:rsidRDefault="00D970D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5AE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Default="005856A2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856A2">
              <w:rPr>
                <w:color w:val="000000"/>
                <w:szCs w:val="24"/>
              </w:rPr>
              <w:t>Utskottet justerade protokoll 2020/21:19.</w:t>
            </w:r>
          </w:p>
          <w:p w:rsidR="005856A2" w:rsidRPr="00AD47F5" w:rsidRDefault="005856A2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A25A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5856A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 Samhällsekonomi och finansförvaltning (FiU2)</w:t>
            </w:r>
          </w:p>
          <w:p w:rsidR="00D970DA" w:rsidRDefault="00D970DA" w:rsidP="00D970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inledde beredningen av prop.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2021/22:1 UO2 och motioner.</w:t>
            </w:r>
          </w:p>
          <w:p w:rsidR="005856A2" w:rsidRDefault="005856A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970DA" w:rsidRDefault="00D970DA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856A2" w:rsidRPr="00305C38" w:rsidRDefault="005856A2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5A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Default="005856A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25 Allmänna bidrag till kommuner (FiU3)</w:t>
            </w:r>
          </w:p>
          <w:p w:rsidR="00D970DA" w:rsidRDefault="00D970DA" w:rsidP="00D970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inledde beredningen av prop.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2021/22:1 UO25 och motioner.</w:t>
            </w:r>
          </w:p>
          <w:p w:rsidR="00D970DA" w:rsidRDefault="00D970DA" w:rsidP="00D970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970DA" w:rsidRDefault="00D970DA" w:rsidP="00D970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856A2" w:rsidRPr="00305C38" w:rsidRDefault="005856A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5A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5856A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26 Statsskuldsräntor m.m. (FiU4)</w:t>
            </w:r>
          </w:p>
          <w:p w:rsidR="00D970DA" w:rsidRDefault="00D970DA" w:rsidP="00D970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inledde beredningen av prop.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2021/22:1 UO26.</w:t>
            </w:r>
          </w:p>
          <w:p w:rsidR="00D970DA" w:rsidRDefault="00D970DA" w:rsidP="00D970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970DA" w:rsidRDefault="00D970DA" w:rsidP="00D970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856A2" w:rsidRPr="00305C38" w:rsidRDefault="005856A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5AE">
              <w:rPr>
                <w:b/>
                <w:snapToGrid w:val="0"/>
              </w:rPr>
              <w:t>5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5856A2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27 Avgiften till Europeiska unionen (FiU5)</w:t>
            </w:r>
          </w:p>
          <w:p w:rsidR="00D970DA" w:rsidRDefault="00D970DA" w:rsidP="00D970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inledde beredningen av prop.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2021/22:1 UO27 och motioner.</w:t>
            </w:r>
          </w:p>
          <w:p w:rsidR="00D970DA" w:rsidRDefault="00D970DA" w:rsidP="00D970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970DA" w:rsidRDefault="00D970DA" w:rsidP="00D970D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5856A2" w:rsidRPr="00D12ED4" w:rsidRDefault="005856A2" w:rsidP="00D021DB">
            <w:pPr>
              <w:outlineLvl w:val="0"/>
              <w:rPr>
                <w:bCs/>
              </w:rPr>
            </w:pPr>
          </w:p>
        </w:tc>
      </w:tr>
      <w:tr w:rsidR="005856A2" w:rsidTr="00D12ED4">
        <w:trPr>
          <w:trHeight w:val="707"/>
        </w:trPr>
        <w:tc>
          <w:tcPr>
            <w:tcW w:w="567" w:type="dxa"/>
          </w:tcPr>
          <w:p w:rsidR="005856A2" w:rsidRDefault="005856A2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5AE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5856A2" w:rsidRDefault="005856A2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möjlighet för vissa försäkringsföreningar att tillämpa anpassade rörelseregler (FiU35)</w:t>
            </w:r>
          </w:p>
          <w:p w:rsidR="005856A2" w:rsidRDefault="00D970DA" w:rsidP="00D021DB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Utskottet inledde beredningen av prop.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2021/22:37.</w:t>
            </w:r>
          </w:p>
          <w:p w:rsidR="00D970DA" w:rsidRDefault="00D970DA" w:rsidP="00D021DB">
            <w:pPr>
              <w:outlineLvl w:val="0"/>
              <w:rPr>
                <w:b/>
                <w:bCs/>
              </w:rPr>
            </w:pPr>
          </w:p>
          <w:p w:rsidR="00D970DA" w:rsidRPr="00D970DA" w:rsidRDefault="00D970DA" w:rsidP="00D021DB">
            <w:pPr>
              <w:outlineLvl w:val="0"/>
              <w:rPr>
                <w:bCs/>
              </w:rPr>
            </w:pPr>
            <w:r w:rsidRPr="00D970DA">
              <w:rPr>
                <w:bCs/>
              </w:rPr>
              <w:t>Ärendet bordlades.</w:t>
            </w:r>
          </w:p>
          <w:p w:rsidR="005856A2" w:rsidRPr="00AD47F5" w:rsidRDefault="005856A2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5AE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2A25AE" w:rsidRPr="002A25AE" w:rsidRDefault="002A25AE" w:rsidP="00D021DB">
            <w:pPr>
              <w:outlineLvl w:val="0"/>
              <w:rPr>
                <w:bCs/>
              </w:rPr>
            </w:pPr>
            <w:r w:rsidRPr="002A25AE">
              <w:rPr>
                <w:bCs/>
              </w:rPr>
              <w:t>Presidiet bjöd in till kaffe innan sammanträdet den 14 december</w:t>
            </w:r>
            <w:r>
              <w:rPr>
                <w:bCs/>
              </w:rPr>
              <w:t>.</w:t>
            </w: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5AE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D970DA" w:rsidRPr="00D970DA" w:rsidRDefault="00D970DA" w:rsidP="00D021DB">
            <w:pPr>
              <w:outlineLvl w:val="0"/>
              <w:rPr>
                <w:bCs/>
              </w:rPr>
            </w:pPr>
            <w:r w:rsidRPr="00D970DA">
              <w:rPr>
                <w:bCs/>
              </w:rPr>
              <w:t>Torsdag 2december kl. 10.30</w:t>
            </w:r>
          </w:p>
          <w:p w:rsidR="00D970DA" w:rsidRPr="00AD47F5" w:rsidRDefault="00D970DA" w:rsidP="002A25AE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B26532" w:rsidRDefault="00B26532" w:rsidP="00C15B79">
            <w:pPr>
              <w:outlineLvl w:val="0"/>
              <w:rPr>
                <w:bCs/>
              </w:rPr>
            </w:pPr>
          </w:p>
          <w:p w:rsidR="00B26532" w:rsidRPr="00CD7E8B" w:rsidRDefault="00B26532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D970DA">
        <w:rPr>
          <w:sz w:val="22"/>
          <w:szCs w:val="22"/>
        </w:rPr>
        <w:t>20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970DA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2A25AE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2A25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25AE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56A2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3ADA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14E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2548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3E8E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26532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970DA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70D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2A8D-98C6-40FB-9599-8FEA1CC0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347</Words>
  <Characters>2757</Characters>
  <Application>Microsoft Office Word</Application>
  <DocSecurity>0</DocSecurity>
  <Lines>1378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Lars Brink</cp:lastModifiedBy>
  <cp:revision>9</cp:revision>
  <cp:lastPrinted>2018-10-02T11:13:00Z</cp:lastPrinted>
  <dcterms:created xsi:type="dcterms:W3CDTF">2021-11-30T07:20:00Z</dcterms:created>
  <dcterms:modified xsi:type="dcterms:W3CDTF">2021-12-07T15:36:00Z</dcterms:modified>
</cp:coreProperties>
</file>