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rsidTr="00103F5F">
        <w:trPr>
          <w:cantSplit/>
          <w:trHeight w:val="742"/>
        </w:trPr>
        <w:tc>
          <w:tcPr>
            <w:tcW w:w="1985" w:type="dxa"/>
          </w:tcPr>
          <w:p w:rsidR="0096348C" w:rsidRDefault="00C07F65" w:rsidP="0096348C">
            <w:pPr>
              <w:rPr>
                <w:b/>
              </w:rPr>
            </w:pPr>
            <w:r>
              <w:rPr>
                <w:b/>
              </w:rPr>
              <w:t xml:space="preserve">Protokoll </w:t>
            </w:r>
          </w:p>
        </w:tc>
        <w:tc>
          <w:tcPr>
            <w:tcW w:w="6237" w:type="dxa"/>
          </w:tcPr>
          <w:p w:rsidR="0096348C" w:rsidRDefault="00F5222B" w:rsidP="00E97AED">
            <w:pPr>
              <w:ind w:right="-269"/>
              <w:rPr>
                <w:b/>
              </w:rPr>
            </w:pPr>
            <w:r>
              <w:rPr>
                <w:b/>
              </w:rPr>
              <w:t>Utskottssammanträde 20</w:t>
            </w:r>
            <w:r w:rsidR="00E12150">
              <w:rPr>
                <w:b/>
              </w:rPr>
              <w:t>20</w:t>
            </w:r>
            <w:r>
              <w:rPr>
                <w:b/>
              </w:rPr>
              <w:t>/</w:t>
            </w:r>
            <w:r w:rsidR="00917732">
              <w:rPr>
                <w:b/>
              </w:rPr>
              <w:t>2</w:t>
            </w:r>
            <w:r w:rsidR="00E12150">
              <w:rPr>
                <w:b/>
              </w:rPr>
              <w:t>1</w:t>
            </w:r>
            <w:r w:rsidR="00C07F65">
              <w:rPr>
                <w:b/>
              </w:rPr>
              <w:t>:</w:t>
            </w:r>
            <w:r w:rsidR="00336876">
              <w:rPr>
                <w:b/>
              </w:rPr>
              <w:t>14</w:t>
            </w:r>
          </w:p>
          <w:p w:rsidR="0096348C" w:rsidRDefault="0096348C" w:rsidP="00E97AED">
            <w:pPr>
              <w:ind w:right="-269"/>
              <w:rPr>
                <w:b/>
              </w:rPr>
            </w:pPr>
          </w:p>
        </w:tc>
      </w:tr>
      <w:tr w:rsidR="0096348C" w:rsidTr="00103F5F">
        <w:tc>
          <w:tcPr>
            <w:tcW w:w="1985" w:type="dxa"/>
          </w:tcPr>
          <w:p w:rsidR="0096348C" w:rsidRDefault="00C07F65" w:rsidP="0096348C">
            <w:r>
              <w:t>Datum</w:t>
            </w:r>
          </w:p>
        </w:tc>
        <w:tc>
          <w:tcPr>
            <w:tcW w:w="6237" w:type="dxa"/>
          </w:tcPr>
          <w:p w:rsidR="008035C8" w:rsidRDefault="00A257B8" w:rsidP="00AF3CA6">
            <w:pPr>
              <w:ind w:right="355"/>
            </w:pPr>
            <w:r>
              <w:t>20</w:t>
            </w:r>
            <w:r w:rsidR="00CF36BC">
              <w:t>20</w:t>
            </w:r>
            <w:r>
              <w:t>-</w:t>
            </w:r>
            <w:r w:rsidR="0060164B">
              <w:t>11-12</w:t>
            </w:r>
          </w:p>
        </w:tc>
      </w:tr>
      <w:tr w:rsidR="0096348C" w:rsidTr="00103F5F">
        <w:tc>
          <w:tcPr>
            <w:tcW w:w="1985" w:type="dxa"/>
          </w:tcPr>
          <w:p w:rsidR="0096348C" w:rsidRDefault="00C07F65" w:rsidP="0096348C">
            <w:r>
              <w:t>Tid</w:t>
            </w:r>
          </w:p>
        </w:tc>
        <w:tc>
          <w:tcPr>
            <w:tcW w:w="6237" w:type="dxa"/>
          </w:tcPr>
          <w:p w:rsidR="0096348C" w:rsidRDefault="00111135" w:rsidP="00AF3CA6">
            <w:pPr>
              <w:ind w:right="-269"/>
            </w:pPr>
            <w:r>
              <w:t xml:space="preserve">kl. </w:t>
            </w:r>
            <w:r w:rsidR="0060164B">
              <w:t>11.00</w:t>
            </w:r>
            <w:r w:rsidR="00501817">
              <w:t>-</w:t>
            </w:r>
            <w:r w:rsidR="009353EF">
              <w:t>12.45</w:t>
            </w:r>
          </w:p>
        </w:tc>
      </w:tr>
      <w:tr w:rsidR="0096348C" w:rsidTr="00103F5F">
        <w:tc>
          <w:tcPr>
            <w:tcW w:w="1985" w:type="dxa"/>
          </w:tcPr>
          <w:p w:rsidR="0096348C" w:rsidRDefault="00C07F65" w:rsidP="0096348C">
            <w:r>
              <w:t>Närvarande</w:t>
            </w:r>
          </w:p>
        </w:tc>
        <w:tc>
          <w:tcPr>
            <w:tcW w:w="6237" w:type="dxa"/>
          </w:tcPr>
          <w:p w:rsidR="0096348C" w:rsidRDefault="0096348C" w:rsidP="00E97AED">
            <w:pPr>
              <w:ind w:right="-269"/>
            </w:pPr>
            <w:r>
              <w:t>Se bilaga 1</w:t>
            </w:r>
          </w:p>
          <w:p w:rsidR="003C0E60" w:rsidRDefault="003C0E60" w:rsidP="00E97AED">
            <w:pPr>
              <w:ind w:right="-269"/>
            </w:pPr>
          </w:p>
        </w:tc>
      </w:tr>
    </w:tbl>
    <w:p w:rsidR="0096348C" w:rsidRDefault="0096348C" w:rsidP="0096348C">
      <w:pPr>
        <w:tabs>
          <w:tab w:val="left" w:pos="1701"/>
        </w:tabs>
        <w:rPr>
          <w:snapToGrid w:val="0"/>
          <w:color w:val="000000"/>
        </w:rPr>
      </w:pPr>
    </w:p>
    <w:p w:rsidR="00B46F4A" w:rsidRDefault="00B46F4A" w:rsidP="0096348C">
      <w:pPr>
        <w:tabs>
          <w:tab w:val="left" w:pos="1701"/>
        </w:tabs>
        <w:rPr>
          <w:snapToGrid w:val="0"/>
          <w:color w:val="000000"/>
        </w:rPr>
      </w:pPr>
    </w:p>
    <w:p w:rsidR="00B46F4A" w:rsidRDefault="00B46F4A" w:rsidP="0096348C">
      <w:pPr>
        <w:tabs>
          <w:tab w:val="left" w:pos="1701"/>
        </w:tabs>
        <w:rPr>
          <w:snapToGrid w:val="0"/>
          <w:color w:val="000000"/>
        </w:rPr>
      </w:pPr>
    </w:p>
    <w:p w:rsidR="00B46F4A" w:rsidRDefault="00B46F4A" w:rsidP="0096348C">
      <w:pPr>
        <w:tabs>
          <w:tab w:val="left" w:pos="1701"/>
        </w:tabs>
        <w:rPr>
          <w:snapToGrid w:val="0"/>
          <w:color w:val="000000"/>
        </w:rPr>
      </w:pPr>
    </w:p>
    <w:p w:rsidR="00B46F4A" w:rsidRDefault="00B46F4A"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868"/>
      </w:tblGrid>
      <w:tr w:rsidR="00717F37" w:rsidTr="00FC30B0">
        <w:tc>
          <w:tcPr>
            <w:tcW w:w="567" w:type="dxa"/>
          </w:tcPr>
          <w:p w:rsidR="00717F37" w:rsidRPr="00FC30B0" w:rsidRDefault="00717F37" w:rsidP="00717F37">
            <w:pPr>
              <w:tabs>
                <w:tab w:val="left" w:pos="1701"/>
              </w:tabs>
              <w:rPr>
                <w:b/>
                <w:snapToGrid w:val="0"/>
              </w:rPr>
            </w:pPr>
            <w:r w:rsidRPr="00FC30B0">
              <w:rPr>
                <w:b/>
                <w:snapToGrid w:val="0"/>
              </w:rPr>
              <w:t>§ 1</w:t>
            </w:r>
          </w:p>
        </w:tc>
        <w:tc>
          <w:tcPr>
            <w:tcW w:w="7868" w:type="dxa"/>
          </w:tcPr>
          <w:p w:rsidR="00717F37" w:rsidRPr="00FC30B0" w:rsidRDefault="00717F37" w:rsidP="00717F37">
            <w:pPr>
              <w:outlineLvl w:val="0"/>
              <w:rPr>
                <w:b/>
              </w:rPr>
            </w:pPr>
            <w:r w:rsidRPr="00FC30B0">
              <w:rPr>
                <w:b/>
              </w:rPr>
              <w:t>Fråga om medgivande till deltagande på distans</w:t>
            </w:r>
          </w:p>
          <w:p w:rsidR="0060164B" w:rsidRPr="00501817" w:rsidRDefault="0060164B" w:rsidP="00501817">
            <w:pPr>
              <w:outlineLvl w:val="0"/>
              <w:rPr>
                <w:color w:val="000000" w:themeColor="text1"/>
                <w:szCs w:val="24"/>
              </w:rPr>
            </w:pPr>
            <w:r w:rsidRPr="00501817">
              <w:rPr>
                <w:color w:val="000000"/>
                <w:szCs w:val="24"/>
              </w:rPr>
              <w:t xml:space="preserve">Utskottet medgav deltagande på distans </w:t>
            </w:r>
            <w:r w:rsidR="00F73159">
              <w:rPr>
                <w:color w:val="000000"/>
                <w:szCs w:val="24"/>
              </w:rPr>
              <w:t xml:space="preserve">för </w:t>
            </w:r>
            <w:r w:rsidRPr="00501817">
              <w:rPr>
                <w:color w:val="000000" w:themeColor="text1"/>
                <w:szCs w:val="24"/>
              </w:rPr>
              <w:t>följande ordinarie ledamöter och suppleanter:</w:t>
            </w:r>
          </w:p>
          <w:p w:rsidR="0060164B" w:rsidRPr="00501817" w:rsidRDefault="0060164B" w:rsidP="00501817">
            <w:pPr>
              <w:outlineLvl w:val="0"/>
            </w:pPr>
            <w:r w:rsidRPr="00501817">
              <w:t>Gunilla Carlsson (S), Adnan Dibrani (S),</w:t>
            </w:r>
            <w:r w:rsidR="00501817" w:rsidRPr="00501817">
              <w:t xml:space="preserve"> Ingela Nylund Watz (S), Ingemar Nilsson (S), Eva Lindh (S), </w:t>
            </w:r>
            <w:r w:rsidRPr="00501817">
              <w:t>Jan Ericson (M)</w:t>
            </w:r>
            <w:r w:rsidR="00501817" w:rsidRPr="00501817">
              <w:t xml:space="preserve">, Mattias Karlsson i Luleå (M), Sofia Westergren (M), </w:t>
            </w:r>
            <w:r w:rsidRPr="00501817">
              <w:t>Dennis Dioukarev (SD),</w:t>
            </w:r>
            <w:r w:rsidR="00501817" w:rsidRPr="00501817">
              <w:t xml:space="preserve"> Alexander Christiansson (SD), Rickard Nordin (C) </w:t>
            </w:r>
            <w:r w:rsidRPr="00501817">
              <w:t xml:space="preserve">Jakob Forssmed (KD), Mats Persson (L) </w:t>
            </w:r>
            <w:r w:rsidR="007B78C6">
              <w:t xml:space="preserve">och </w:t>
            </w:r>
            <w:r w:rsidRPr="00501817">
              <w:t>Karolina Skog (MP)</w:t>
            </w:r>
            <w:r w:rsidR="00CA3C59">
              <w:t>.</w:t>
            </w:r>
            <w:r w:rsidRPr="00501817">
              <w:t xml:space="preserve"> </w:t>
            </w:r>
          </w:p>
          <w:p w:rsidR="00717F37" w:rsidRPr="00FC30B0" w:rsidRDefault="00717F37">
            <w:pPr>
              <w:outlineLvl w:val="0"/>
            </w:pPr>
          </w:p>
        </w:tc>
      </w:tr>
      <w:tr w:rsidR="00717F37" w:rsidTr="00FC30B0">
        <w:tc>
          <w:tcPr>
            <w:tcW w:w="567" w:type="dxa"/>
          </w:tcPr>
          <w:p w:rsidR="00717F37" w:rsidRPr="00FC30B0" w:rsidRDefault="00717F37" w:rsidP="00717F37">
            <w:pPr>
              <w:tabs>
                <w:tab w:val="left" w:pos="1701"/>
              </w:tabs>
              <w:rPr>
                <w:b/>
                <w:snapToGrid w:val="0"/>
              </w:rPr>
            </w:pPr>
            <w:r w:rsidRPr="00FC30B0">
              <w:rPr>
                <w:b/>
                <w:snapToGrid w:val="0"/>
              </w:rPr>
              <w:t>§ 2</w:t>
            </w:r>
          </w:p>
        </w:tc>
        <w:tc>
          <w:tcPr>
            <w:tcW w:w="7868" w:type="dxa"/>
          </w:tcPr>
          <w:p w:rsidR="00717F37" w:rsidRPr="00F73159" w:rsidRDefault="00FC30B0" w:rsidP="00F73159">
            <w:pPr>
              <w:outlineLvl w:val="0"/>
            </w:pPr>
            <w:r w:rsidRPr="00FC30B0">
              <w:rPr>
                <w:b/>
                <w:bCs/>
              </w:rPr>
              <w:t>Nuvarande och kommande krisstöd med anledning av coronaviruset</w:t>
            </w:r>
            <w:r w:rsidRPr="00FC30B0">
              <w:rPr>
                <w:bCs/>
              </w:rPr>
              <w:br/>
            </w:r>
            <w:r w:rsidRPr="00FC30B0">
              <w:t xml:space="preserve">Finansminister Magdalena Andersson informerade utskottet </w:t>
            </w:r>
            <w:r w:rsidR="00F73159">
              <w:t>och gav en helhetsbild av aktuella stora krispaket</w:t>
            </w:r>
            <w:r w:rsidR="00F73159" w:rsidRPr="00FC30B0">
              <w:t xml:space="preserve"> </w:t>
            </w:r>
            <w:r w:rsidR="00F73159">
              <w:t>för 2020</w:t>
            </w:r>
            <w:r w:rsidR="00D970CF">
              <w:t>,</w:t>
            </w:r>
            <w:r w:rsidR="00F73159">
              <w:t xml:space="preserve"> samt kommande krisstöd </w:t>
            </w:r>
            <w:r w:rsidR="00F73159" w:rsidRPr="00F73159">
              <w:rPr>
                <w:bCs/>
              </w:rPr>
              <w:t>med anledning av coronaviruset</w:t>
            </w:r>
            <w:r w:rsidR="00F73159">
              <w:t>.</w:t>
            </w:r>
            <w:r w:rsidR="009F1DBB">
              <w:t xml:space="preserve"> </w:t>
            </w:r>
            <w:r w:rsidR="00FF3E73">
              <w:br/>
            </w:r>
            <w:r w:rsidR="009F1DBB">
              <w:t xml:space="preserve">Underlag för informationen var en </w:t>
            </w:r>
            <w:r w:rsidR="00720088">
              <w:t xml:space="preserve">översänd </w:t>
            </w:r>
            <w:r w:rsidR="009F1DBB">
              <w:t xml:space="preserve">presentation </w:t>
            </w:r>
            <w:r w:rsidR="00720088">
              <w:rPr>
                <w:color w:val="000000"/>
                <w:szCs w:val="24"/>
              </w:rPr>
              <w:t>(dnr.</w:t>
            </w:r>
            <w:r w:rsidR="00B46F4A">
              <w:t xml:space="preserve"> </w:t>
            </w:r>
            <w:proofErr w:type="gramStart"/>
            <w:r w:rsidR="00B46F4A" w:rsidRPr="00B46F4A">
              <w:rPr>
                <w:color w:val="000000"/>
                <w:szCs w:val="24"/>
              </w:rPr>
              <w:t>658-2020</w:t>
            </w:r>
            <w:proofErr w:type="gramEnd"/>
            <w:r w:rsidR="00B46F4A" w:rsidRPr="00B46F4A">
              <w:rPr>
                <w:color w:val="000000"/>
                <w:szCs w:val="24"/>
              </w:rPr>
              <w:t>/21</w:t>
            </w:r>
            <w:r w:rsidR="00720088">
              <w:rPr>
                <w:color w:val="000000"/>
                <w:szCs w:val="24"/>
              </w:rPr>
              <w:t>)</w:t>
            </w:r>
          </w:p>
          <w:p w:rsidR="00F73159" w:rsidRPr="00FC30B0" w:rsidRDefault="00F73159" w:rsidP="00F73159">
            <w:pPr>
              <w:outlineLvl w:val="0"/>
            </w:pPr>
          </w:p>
        </w:tc>
      </w:tr>
      <w:tr w:rsidR="00717F37" w:rsidTr="00FC30B0">
        <w:tc>
          <w:tcPr>
            <w:tcW w:w="567" w:type="dxa"/>
          </w:tcPr>
          <w:p w:rsidR="00717F37" w:rsidRPr="00FC30B0" w:rsidRDefault="00717F37" w:rsidP="00717F37">
            <w:pPr>
              <w:tabs>
                <w:tab w:val="left" w:pos="1701"/>
              </w:tabs>
              <w:rPr>
                <w:b/>
                <w:snapToGrid w:val="0"/>
              </w:rPr>
            </w:pPr>
            <w:r w:rsidRPr="00FC30B0">
              <w:rPr>
                <w:b/>
                <w:snapToGrid w:val="0"/>
              </w:rPr>
              <w:t>§ 3</w:t>
            </w:r>
          </w:p>
        </w:tc>
        <w:tc>
          <w:tcPr>
            <w:tcW w:w="7868" w:type="dxa"/>
          </w:tcPr>
          <w:p w:rsidR="00FC30B0" w:rsidRDefault="00FC30B0" w:rsidP="00FC30B0">
            <w:pPr>
              <w:widowControl/>
              <w:autoSpaceDE w:val="0"/>
              <w:autoSpaceDN w:val="0"/>
              <w:adjustRightInd w:val="0"/>
              <w:rPr>
                <w:b/>
                <w:bCs/>
                <w:color w:val="000000"/>
                <w:szCs w:val="24"/>
              </w:rPr>
            </w:pPr>
            <w:r w:rsidRPr="00FC30B0">
              <w:rPr>
                <w:b/>
                <w:bCs/>
                <w:color w:val="000000"/>
                <w:szCs w:val="24"/>
              </w:rPr>
              <w:t>Kommissionens meddelande om ny handlingsplan för kapitalmarknads</w:t>
            </w:r>
            <w:r w:rsidR="00F73159">
              <w:rPr>
                <w:b/>
                <w:bCs/>
                <w:color w:val="000000"/>
                <w:szCs w:val="24"/>
              </w:rPr>
              <w:t>-</w:t>
            </w:r>
            <w:r w:rsidRPr="00FC30B0">
              <w:rPr>
                <w:b/>
                <w:bCs/>
                <w:color w:val="000000"/>
                <w:szCs w:val="24"/>
              </w:rPr>
              <w:t>unionen</w:t>
            </w:r>
          </w:p>
          <w:p w:rsidR="00F73159" w:rsidRDefault="00FC30B0" w:rsidP="00F73159">
            <w:pPr>
              <w:outlineLvl w:val="0"/>
              <w:rPr>
                <w:color w:val="000000"/>
                <w:szCs w:val="24"/>
              </w:rPr>
            </w:pPr>
            <w:r w:rsidRPr="00FC30B0">
              <w:rPr>
                <w:bCs/>
                <w:color w:val="000000"/>
                <w:szCs w:val="24"/>
              </w:rPr>
              <w:t xml:space="preserve">Utskottet </w:t>
            </w:r>
            <w:r w:rsidRPr="00CA3C59">
              <w:rPr>
                <w:bCs/>
                <w:color w:val="000000"/>
                <w:szCs w:val="24"/>
              </w:rPr>
              <w:t xml:space="preserve">överlade </w:t>
            </w:r>
            <w:r w:rsidR="00CA3C59" w:rsidRPr="00CA3C59">
              <w:rPr>
                <w:bCs/>
                <w:color w:val="000000"/>
                <w:szCs w:val="24"/>
              </w:rPr>
              <w:t>med statsrådet Per Bolund, Finansdepartementet</w:t>
            </w:r>
            <w:r w:rsidR="00CA3C59" w:rsidRPr="00FC30B0">
              <w:rPr>
                <w:bCs/>
                <w:color w:val="000000"/>
                <w:szCs w:val="24"/>
              </w:rPr>
              <w:t xml:space="preserve"> </w:t>
            </w:r>
            <w:r w:rsidR="007B78C6">
              <w:rPr>
                <w:bCs/>
                <w:color w:val="000000"/>
                <w:szCs w:val="24"/>
              </w:rPr>
              <w:t xml:space="preserve">om </w:t>
            </w:r>
            <w:r w:rsidR="00F73159" w:rsidRPr="00FF039B">
              <w:rPr>
                <w:color w:val="000000"/>
                <w:szCs w:val="24"/>
              </w:rPr>
              <w:t xml:space="preserve">kommissionens förslag i </w:t>
            </w:r>
            <w:proofErr w:type="gramStart"/>
            <w:r w:rsidR="00F73159" w:rsidRPr="00FF039B">
              <w:rPr>
                <w:color w:val="000000"/>
                <w:szCs w:val="24"/>
              </w:rPr>
              <w:t>COM(</w:t>
            </w:r>
            <w:proofErr w:type="gramEnd"/>
            <w:r w:rsidR="00F73159" w:rsidRPr="00FF039B">
              <w:rPr>
                <w:color w:val="000000"/>
                <w:szCs w:val="24"/>
              </w:rPr>
              <w:t xml:space="preserve">2020) </w:t>
            </w:r>
            <w:r w:rsidR="00F73159">
              <w:rPr>
                <w:color w:val="000000"/>
                <w:szCs w:val="24"/>
              </w:rPr>
              <w:t>590</w:t>
            </w:r>
            <w:r w:rsidR="00F73159" w:rsidRPr="00FF039B">
              <w:rPr>
                <w:color w:val="000000"/>
                <w:szCs w:val="24"/>
              </w:rPr>
              <w:t>.</w:t>
            </w:r>
            <w:r w:rsidR="00F73159">
              <w:rPr>
                <w:color w:val="000000"/>
                <w:szCs w:val="24"/>
              </w:rPr>
              <w:t xml:space="preserve"> </w:t>
            </w:r>
            <w:r w:rsidR="00F73159">
              <w:rPr>
                <w:color w:val="000000"/>
                <w:szCs w:val="24"/>
              </w:rPr>
              <w:br/>
            </w:r>
          </w:p>
          <w:p w:rsidR="00F73159" w:rsidRPr="00FF039B" w:rsidRDefault="00F73159" w:rsidP="00F73159">
            <w:pPr>
              <w:outlineLvl w:val="0"/>
              <w:rPr>
                <w:color w:val="000000"/>
                <w:szCs w:val="24"/>
              </w:rPr>
            </w:pPr>
            <w:r w:rsidRPr="00FF039B">
              <w:rPr>
                <w:color w:val="000000"/>
                <w:szCs w:val="24"/>
              </w:rPr>
              <w:t xml:space="preserve">Underlaget utgjordes av faktapromemoria </w:t>
            </w:r>
            <w:r>
              <w:rPr>
                <w:color w:val="000000"/>
                <w:szCs w:val="24"/>
              </w:rPr>
              <w:t>2020/</w:t>
            </w:r>
            <w:proofErr w:type="gramStart"/>
            <w:r>
              <w:rPr>
                <w:color w:val="000000"/>
                <w:szCs w:val="24"/>
              </w:rPr>
              <w:t>21:FPM</w:t>
            </w:r>
            <w:proofErr w:type="gramEnd"/>
            <w:r>
              <w:rPr>
                <w:color w:val="000000"/>
                <w:szCs w:val="24"/>
              </w:rPr>
              <w:t>12</w:t>
            </w:r>
            <w:r w:rsidRPr="00FF039B">
              <w:rPr>
                <w:color w:val="000000"/>
                <w:szCs w:val="24"/>
              </w:rPr>
              <w:t xml:space="preserve"> och en presentation av </w:t>
            </w:r>
            <w:r w:rsidR="00720088" w:rsidRPr="00FC30B0">
              <w:rPr>
                <w:bCs/>
                <w:color w:val="000000"/>
                <w:szCs w:val="24"/>
              </w:rPr>
              <w:t>Per Bolund</w:t>
            </w:r>
            <w:r w:rsidR="00720088">
              <w:rPr>
                <w:color w:val="000000"/>
                <w:szCs w:val="24"/>
              </w:rPr>
              <w:t xml:space="preserve"> (dnr.</w:t>
            </w:r>
            <w:r w:rsidR="00B46F4A" w:rsidRPr="00B46F4A">
              <w:rPr>
                <w:color w:val="000000"/>
                <w:szCs w:val="24"/>
              </w:rPr>
              <w:t xml:space="preserve"> </w:t>
            </w:r>
            <w:proofErr w:type="gramStart"/>
            <w:r w:rsidR="00B46F4A" w:rsidRPr="00B46F4A">
              <w:rPr>
                <w:color w:val="000000"/>
                <w:szCs w:val="24"/>
              </w:rPr>
              <w:t>65</w:t>
            </w:r>
            <w:r w:rsidR="00B46F4A">
              <w:rPr>
                <w:color w:val="000000"/>
                <w:szCs w:val="24"/>
              </w:rPr>
              <w:t>9</w:t>
            </w:r>
            <w:r w:rsidR="00B46F4A" w:rsidRPr="00B46F4A">
              <w:rPr>
                <w:color w:val="000000"/>
                <w:szCs w:val="24"/>
              </w:rPr>
              <w:t>-2020</w:t>
            </w:r>
            <w:proofErr w:type="gramEnd"/>
            <w:r w:rsidR="00B46F4A" w:rsidRPr="00B46F4A">
              <w:rPr>
                <w:color w:val="000000"/>
                <w:szCs w:val="24"/>
              </w:rPr>
              <w:t>/21</w:t>
            </w:r>
            <w:r w:rsidR="00720088">
              <w:rPr>
                <w:color w:val="000000"/>
                <w:szCs w:val="24"/>
              </w:rPr>
              <w:t>)</w:t>
            </w:r>
            <w:r w:rsidRPr="00FF039B">
              <w:rPr>
                <w:color w:val="000000"/>
                <w:szCs w:val="24"/>
              </w:rPr>
              <w:t xml:space="preserve"> </w:t>
            </w:r>
          </w:p>
          <w:p w:rsidR="00F73159" w:rsidRPr="00FF039B" w:rsidRDefault="00F73159" w:rsidP="00F73159">
            <w:pPr>
              <w:rPr>
                <w:color w:val="000000"/>
                <w:szCs w:val="24"/>
              </w:rPr>
            </w:pPr>
          </w:p>
          <w:p w:rsidR="00F73159" w:rsidRDefault="00F73159" w:rsidP="00F73159">
            <w:pPr>
              <w:rPr>
                <w:color w:val="000000"/>
                <w:szCs w:val="24"/>
              </w:rPr>
            </w:pPr>
            <w:r>
              <w:rPr>
                <w:color w:val="000000"/>
                <w:szCs w:val="24"/>
              </w:rPr>
              <w:t>Statsrådet</w:t>
            </w:r>
            <w:r w:rsidRPr="00FF039B">
              <w:rPr>
                <w:color w:val="000000"/>
                <w:szCs w:val="24"/>
              </w:rPr>
              <w:t xml:space="preserve"> redogjorde för regeringens preliminära ståndpunkt i enlighet med faktapromemorian:</w:t>
            </w:r>
          </w:p>
          <w:p w:rsidR="005A78D1" w:rsidRPr="005A78D1" w:rsidRDefault="005A78D1" w:rsidP="005A78D1">
            <w:pPr>
              <w:pStyle w:val="Liststycke"/>
              <w:numPr>
                <w:ilvl w:val="0"/>
                <w:numId w:val="11"/>
              </w:numPr>
              <w:rPr>
                <w:color w:val="000000"/>
                <w:szCs w:val="24"/>
              </w:rPr>
            </w:pPr>
            <w:r w:rsidRPr="005A78D1">
              <w:rPr>
                <w:color w:val="000000"/>
                <w:szCs w:val="24"/>
              </w:rPr>
              <w:t xml:space="preserve">Regeringens ståndpunkter till den nya handlingsplanen bygger vidare på de som regeringen förankrat med riksdagen i november 2019. </w:t>
            </w:r>
          </w:p>
          <w:p w:rsidR="005A78D1" w:rsidRPr="005A78D1" w:rsidRDefault="005A78D1" w:rsidP="005A78D1">
            <w:pPr>
              <w:pStyle w:val="Liststycke"/>
              <w:numPr>
                <w:ilvl w:val="0"/>
                <w:numId w:val="11"/>
              </w:numPr>
              <w:rPr>
                <w:color w:val="000000"/>
                <w:szCs w:val="24"/>
              </w:rPr>
            </w:pPr>
            <w:r w:rsidRPr="005A78D1">
              <w:rPr>
                <w:color w:val="000000"/>
                <w:szCs w:val="24"/>
              </w:rPr>
              <w:t xml:space="preserve">Regeringen välkomnar det fortsatta arbetet med CMU och kommer </w:t>
            </w:r>
            <w:r w:rsidR="007B78C6">
              <w:rPr>
                <w:color w:val="000000"/>
                <w:szCs w:val="24"/>
              </w:rPr>
              <w:t xml:space="preserve">i detta arbete </w:t>
            </w:r>
            <w:r w:rsidRPr="005A78D1">
              <w:rPr>
                <w:color w:val="000000"/>
                <w:szCs w:val="24"/>
              </w:rPr>
              <w:t>särskilt att verka för att CMU, på ett tydligare sätt, knyter an till de klimatpolitiska målen. Arbetet med en hållbar utveckling behöver fortsatt prioriteras och CMU kan spela en viktig roll i omställningen.</w:t>
            </w:r>
          </w:p>
          <w:p w:rsidR="005A78D1" w:rsidRPr="005A78D1" w:rsidRDefault="005A78D1" w:rsidP="005A78D1">
            <w:pPr>
              <w:pStyle w:val="Liststycke"/>
              <w:numPr>
                <w:ilvl w:val="0"/>
                <w:numId w:val="11"/>
              </w:numPr>
              <w:rPr>
                <w:color w:val="000000"/>
                <w:szCs w:val="24"/>
              </w:rPr>
            </w:pPr>
            <w:r w:rsidRPr="005A78D1">
              <w:rPr>
                <w:color w:val="000000"/>
                <w:szCs w:val="24"/>
              </w:rPr>
              <w:t>Ett högt konsumentskydd är avgörande för förtroendet för kapitalmarknaderna. En viktig del i detta är att säkerställa en sund och välfungerande rådgivningsmarknad och att den information som ges är enkel, korrekt och jämförbar. Åtgärder som vidtas får inte heller ha negativa konsekvenser för den finansiella stabiliteten.</w:t>
            </w:r>
          </w:p>
          <w:p w:rsidR="005A78D1" w:rsidRPr="005A78D1" w:rsidRDefault="005A78D1" w:rsidP="005A78D1">
            <w:pPr>
              <w:pStyle w:val="Liststycke"/>
              <w:numPr>
                <w:ilvl w:val="0"/>
                <w:numId w:val="11"/>
              </w:numPr>
              <w:rPr>
                <w:color w:val="000000"/>
                <w:szCs w:val="24"/>
              </w:rPr>
            </w:pPr>
            <w:r w:rsidRPr="005A78D1">
              <w:rPr>
                <w:color w:val="000000"/>
                <w:szCs w:val="24"/>
              </w:rPr>
              <w:t>Åtgärder som ökar eget kapital (”</w:t>
            </w:r>
            <w:proofErr w:type="spellStart"/>
            <w:r w:rsidRPr="005A78D1">
              <w:rPr>
                <w:color w:val="000000"/>
                <w:szCs w:val="24"/>
              </w:rPr>
              <w:t>equity</w:t>
            </w:r>
            <w:proofErr w:type="spellEnd"/>
            <w:r w:rsidRPr="005A78D1">
              <w:rPr>
                <w:color w:val="000000"/>
                <w:szCs w:val="24"/>
              </w:rPr>
              <w:t xml:space="preserve">”) som finansieringskälla välkomnas. </w:t>
            </w:r>
          </w:p>
          <w:p w:rsidR="005A78D1" w:rsidRPr="005A78D1" w:rsidRDefault="005A78D1" w:rsidP="005A78D1">
            <w:pPr>
              <w:pStyle w:val="Liststycke"/>
              <w:numPr>
                <w:ilvl w:val="0"/>
                <w:numId w:val="11"/>
              </w:numPr>
              <w:rPr>
                <w:color w:val="000000"/>
                <w:szCs w:val="24"/>
              </w:rPr>
            </w:pPr>
            <w:r w:rsidRPr="005A78D1">
              <w:rPr>
                <w:color w:val="000000"/>
                <w:szCs w:val="24"/>
              </w:rPr>
              <w:lastRenderedPageBreak/>
              <w:t xml:space="preserve">Dessutom välkomnas åtgärder som syftar till att stärka marknadens funktionssätt. Framför allt handlar det här om åtgärder som bidrar till att transparensen på marknaden är välavvägd och att hanteringen efter handel (post </w:t>
            </w:r>
            <w:proofErr w:type="spellStart"/>
            <w:r w:rsidRPr="005A78D1">
              <w:rPr>
                <w:color w:val="000000"/>
                <w:szCs w:val="24"/>
              </w:rPr>
              <w:t>trade</w:t>
            </w:r>
            <w:proofErr w:type="spellEnd"/>
            <w:r w:rsidRPr="005A78D1">
              <w:rPr>
                <w:color w:val="000000"/>
                <w:szCs w:val="24"/>
              </w:rPr>
              <w:t>) stärks.</w:t>
            </w:r>
          </w:p>
          <w:p w:rsidR="005A78D1" w:rsidRPr="005A78D1" w:rsidRDefault="005A78D1" w:rsidP="005A78D1">
            <w:pPr>
              <w:pStyle w:val="Liststycke"/>
              <w:numPr>
                <w:ilvl w:val="0"/>
                <w:numId w:val="11"/>
              </w:numPr>
              <w:rPr>
                <w:color w:val="000000"/>
                <w:szCs w:val="24"/>
              </w:rPr>
            </w:pPr>
            <w:r w:rsidRPr="005A78D1">
              <w:rPr>
                <w:color w:val="000000"/>
                <w:szCs w:val="24"/>
              </w:rPr>
              <w:t xml:space="preserve">Regeringen välkomnar åtgärder som understödjer digitaliseringen av finansmarknaden i hela EU i syfte att skapa bättre produkter och tjänster, vilket i sin tur har betydelse för tillväxt och den inre marknaden - dock inte på bekostnad av den finansiella stabiliteten eller konsumentskyddet. </w:t>
            </w:r>
          </w:p>
          <w:p w:rsidR="005A78D1" w:rsidRPr="005A78D1" w:rsidRDefault="005A78D1" w:rsidP="005A78D1">
            <w:pPr>
              <w:pStyle w:val="Liststycke"/>
              <w:numPr>
                <w:ilvl w:val="0"/>
                <w:numId w:val="11"/>
              </w:numPr>
              <w:rPr>
                <w:color w:val="000000"/>
                <w:szCs w:val="24"/>
              </w:rPr>
            </w:pPr>
            <w:r w:rsidRPr="005A78D1">
              <w:rPr>
                <w:color w:val="000000"/>
                <w:szCs w:val="24"/>
              </w:rPr>
              <w:t xml:space="preserve">För att främja en effektiv inre marknad välkomnas fortsatt arbetet med ändamålsenlig tillsynskonvergens inom EU. </w:t>
            </w:r>
          </w:p>
          <w:p w:rsidR="005A78D1" w:rsidRPr="005A78D1" w:rsidRDefault="005A78D1" w:rsidP="005A78D1">
            <w:pPr>
              <w:pStyle w:val="Liststycke"/>
              <w:numPr>
                <w:ilvl w:val="0"/>
                <w:numId w:val="11"/>
              </w:numPr>
              <w:rPr>
                <w:color w:val="000000"/>
                <w:szCs w:val="24"/>
              </w:rPr>
            </w:pPr>
            <w:r w:rsidRPr="005A78D1">
              <w:rPr>
                <w:color w:val="000000"/>
                <w:szCs w:val="24"/>
              </w:rPr>
              <w:t xml:space="preserve">Öppenhet mot tredjeland bör värnas eftersom det bidrar till riskdelning utanför EU och kan stärka tillgången till kapital för europeiska företag och ge investeringsmöjligheter. </w:t>
            </w:r>
          </w:p>
          <w:p w:rsidR="005A78D1" w:rsidRPr="005A78D1" w:rsidRDefault="005A78D1" w:rsidP="005A78D1">
            <w:pPr>
              <w:pStyle w:val="Liststycke"/>
              <w:numPr>
                <w:ilvl w:val="0"/>
                <w:numId w:val="11"/>
              </w:numPr>
              <w:rPr>
                <w:color w:val="000000"/>
                <w:szCs w:val="24"/>
              </w:rPr>
            </w:pPr>
            <w:r w:rsidRPr="005A78D1">
              <w:rPr>
                <w:color w:val="000000"/>
                <w:szCs w:val="24"/>
              </w:rPr>
              <w:t xml:space="preserve">Slutligen anser regeringen att det är önskvärt med en analys av </w:t>
            </w:r>
            <w:r w:rsidR="007B78C6">
              <w:rPr>
                <w:color w:val="000000"/>
                <w:szCs w:val="24"/>
              </w:rPr>
              <w:t xml:space="preserve">påverkan av </w:t>
            </w:r>
            <w:r w:rsidRPr="005A78D1">
              <w:rPr>
                <w:color w:val="000000"/>
                <w:szCs w:val="24"/>
              </w:rPr>
              <w:t xml:space="preserve">ökad marknadsfinansiering på </w:t>
            </w:r>
            <w:r w:rsidR="007B78C6">
              <w:rPr>
                <w:color w:val="000000"/>
                <w:szCs w:val="24"/>
              </w:rPr>
              <w:t xml:space="preserve">den </w:t>
            </w:r>
            <w:r w:rsidRPr="005A78D1">
              <w:rPr>
                <w:color w:val="000000"/>
                <w:szCs w:val="24"/>
              </w:rPr>
              <w:t>finansiell</w:t>
            </w:r>
            <w:r w:rsidR="007B78C6">
              <w:rPr>
                <w:color w:val="000000"/>
                <w:szCs w:val="24"/>
              </w:rPr>
              <w:t>a</w:t>
            </w:r>
            <w:r w:rsidRPr="005A78D1">
              <w:rPr>
                <w:color w:val="000000"/>
                <w:szCs w:val="24"/>
              </w:rPr>
              <w:t xml:space="preserve"> stabilitet</w:t>
            </w:r>
            <w:r w:rsidR="007B78C6">
              <w:rPr>
                <w:color w:val="000000"/>
                <w:szCs w:val="24"/>
              </w:rPr>
              <w:t>en</w:t>
            </w:r>
            <w:r w:rsidRPr="005A78D1">
              <w:rPr>
                <w:color w:val="000000"/>
                <w:szCs w:val="24"/>
              </w:rPr>
              <w:t xml:space="preserve"> och konsumentskydd</w:t>
            </w:r>
            <w:r w:rsidR="007B78C6">
              <w:rPr>
                <w:color w:val="000000"/>
                <w:szCs w:val="24"/>
              </w:rPr>
              <w:t>et</w:t>
            </w:r>
            <w:r w:rsidRPr="005A78D1">
              <w:rPr>
                <w:color w:val="000000"/>
                <w:szCs w:val="24"/>
              </w:rPr>
              <w:t>. En analys av effekterna av de regelverk som har antagits sedan krisen</w:t>
            </w:r>
            <w:r w:rsidR="007B78C6">
              <w:rPr>
                <w:color w:val="000000"/>
                <w:szCs w:val="24"/>
              </w:rPr>
              <w:t xml:space="preserve">, bl.a. </w:t>
            </w:r>
            <w:r w:rsidRPr="005A78D1">
              <w:rPr>
                <w:color w:val="000000"/>
                <w:szCs w:val="24"/>
              </w:rPr>
              <w:t>för att säkerställa enhetlighet mellan olika rättsakter är också önskvärd.</w:t>
            </w:r>
          </w:p>
          <w:p w:rsidR="005A78D1" w:rsidRPr="005A78D1" w:rsidRDefault="005A78D1" w:rsidP="005A78D1">
            <w:pPr>
              <w:pStyle w:val="Liststycke"/>
              <w:numPr>
                <w:ilvl w:val="0"/>
                <w:numId w:val="11"/>
              </w:numPr>
              <w:rPr>
                <w:color w:val="000000"/>
                <w:szCs w:val="24"/>
              </w:rPr>
            </w:pPr>
            <w:bookmarkStart w:id="0" w:name="_Hlk56170037"/>
            <w:r w:rsidRPr="005A78D1">
              <w:rPr>
                <w:color w:val="000000"/>
                <w:szCs w:val="24"/>
              </w:rPr>
              <w:t>Regeringen kommer framöver att ta ställning till varje förslag för sig.</w:t>
            </w:r>
          </w:p>
          <w:p w:rsidR="005A78D1" w:rsidRPr="005A78D1" w:rsidRDefault="005A78D1" w:rsidP="005A78D1">
            <w:pPr>
              <w:pStyle w:val="Liststycke"/>
              <w:numPr>
                <w:ilvl w:val="0"/>
                <w:numId w:val="11"/>
              </w:numPr>
              <w:rPr>
                <w:color w:val="000000"/>
                <w:szCs w:val="24"/>
              </w:rPr>
            </w:pPr>
            <w:r w:rsidRPr="005A78D1">
              <w:rPr>
                <w:color w:val="000000"/>
                <w:szCs w:val="24"/>
              </w:rPr>
              <w:t xml:space="preserve">Det pågår nu arbete med att ta fram </w:t>
            </w:r>
            <w:proofErr w:type="spellStart"/>
            <w:r w:rsidRPr="00735E53">
              <w:rPr>
                <w:color w:val="000000"/>
                <w:szCs w:val="24"/>
              </w:rPr>
              <w:t>råd</w:t>
            </w:r>
            <w:r w:rsidR="00735E53" w:rsidRPr="00735E53">
              <w:rPr>
                <w:color w:val="000000"/>
                <w:szCs w:val="24"/>
              </w:rPr>
              <w:t>s</w:t>
            </w:r>
            <w:r w:rsidRPr="00735E53">
              <w:rPr>
                <w:color w:val="000000"/>
                <w:szCs w:val="24"/>
              </w:rPr>
              <w:t>slutsatser</w:t>
            </w:r>
            <w:proofErr w:type="spellEnd"/>
            <w:r w:rsidRPr="00735E53">
              <w:rPr>
                <w:color w:val="000000"/>
                <w:szCs w:val="24"/>
              </w:rPr>
              <w:t xml:space="preserve"> till</w:t>
            </w:r>
            <w:r w:rsidRPr="005A78D1">
              <w:rPr>
                <w:color w:val="000000"/>
                <w:szCs w:val="24"/>
              </w:rPr>
              <w:t xml:space="preserve"> </w:t>
            </w:r>
            <w:proofErr w:type="spellStart"/>
            <w:r w:rsidRPr="005A78D1">
              <w:rPr>
                <w:color w:val="000000"/>
                <w:szCs w:val="24"/>
              </w:rPr>
              <w:t>Ekofin</w:t>
            </w:r>
            <w:proofErr w:type="spellEnd"/>
            <w:r w:rsidRPr="005A78D1">
              <w:rPr>
                <w:color w:val="000000"/>
                <w:szCs w:val="24"/>
              </w:rPr>
              <w:t xml:space="preserve">-rådets möte i december. Slutsatserna väntas fokusera på att främja små och medelstora företags tillgång till kapital för att därigenom bidra till den ekonomiska återhämtningen i hela EU efter covid-19-pandemin. Det är något som regeringen kan ställa </w:t>
            </w:r>
            <w:r w:rsidRPr="00735E53">
              <w:rPr>
                <w:color w:val="000000"/>
                <w:szCs w:val="24"/>
              </w:rPr>
              <w:t>sig</w:t>
            </w:r>
            <w:r w:rsidRPr="005A78D1">
              <w:rPr>
                <w:color w:val="000000"/>
                <w:szCs w:val="24"/>
              </w:rPr>
              <w:t xml:space="preserve"> bakom och </w:t>
            </w:r>
            <w:r w:rsidRPr="00735E53">
              <w:rPr>
                <w:color w:val="000000"/>
                <w:szCs w:val="24"/>
              </w:rPr>
              <w:t>som regeringen</w:t>
            </w:r>
            <w:r w:rsidRPr="005A78D1">
              <w:rPr>
                <w:color w:val="000000"/>
                <w:szCs w:val="24"/>
              </w:rPr>
              <w:t xml:space="preserve"> anser är i linje med regeringens övergripande ståndpunkter till CMU.</w:t>
            </w:r>
          </w:p>
          <w:p w:rsidR="005A78D1" w:rsidRPr="00FF039B" w:rsidRDefault="005A78D1" w:rsidP="00F73159">
            <w:pPr>
              <w:rPr>
                <w:color w:val="000000"/>
                <w:szCs w:val="24"/>
              </w:rPr>
            </w:pPr>
          </w:p>
          <w:p w:rsidR="00F73159" w:rsidRPr="00FF039B" w:rsidRDefault="00F73159" w:rsidP="00F73159">
            <w:pPr>
              <w:rPr>
                <w:color w:val="000000"/>
                <w:szCs w:val="24"/>
              </w:rPr>
            </w:pPr>
            <w:bookmarkStart w:id="1" w:name="_Hlk50642565"/>
            <w:bookmarkEnd w:id="0"/>
            <w:r w:rsidRPr="00FF039B">
              <w:rPr>
                <w:color w:val="000000"/>
                <w:szCs w:val="24"/>
              </w:rPr>
              <w:t>Ordföranden konstaterade att det fanns stöd för regeringens ståndpunkt.</w:t>
            </w:r>
          </w:p>
          <w:p w:rsidR="00F73159" w:rsidRPr="00FF039B" w:rsidRDefault="00F73159" w:rsidP="00F73159">
            <w:pPr>
              <w:rPr>
                <w:color w:val="000000"/>
                <w:szCs w:val="24"/>
              </w:rPr>
            </w:pPr>
          </w:p>
          <w:bookmarkEnd w:id="1"/>
          <w:p w:rsidR="00F73159" w:rsidRDefault="00F73159" w:rsidP="00F73159">
            <w:pPr>
              <w:widowControl/>
              <w:autoSpaceDE w:val="0"/>
              <w:autoSpaceDN w:val="0"/>
              <w:adjustRightInd w:val="0"/>
              <w:rPr>
                <w:color w:val="000000"/>
                <w:szCs w:val="24"/>
              </w:rPr>
            </w:pPr>
            <w:r w:rsidRPr="00FF039B">
              <w:rPr>
                <w:color w:val="000000"/>
                <w:szCs w:val="24"/>
              </w:rPr>
              <w:t xml:space="preserve">SD-ledamöterna anmälde en avvikande ståndpunkt och framhöll att de </w:t>
            </w:r>
            <w:r>
              <w:rPr>
                <w:color w:val="000000"/>
                <w:szCs w:val="24"/>
              </w:rPr>
              <w:t xml:space="preserve">är fortsatt kritiska till detaljreglering </w:t>
            </w:r>
            <w:r w:rsidR="007B78C6">
              <w:rPr>
                <w:color w:val="000000"/>
                <w:szCs w:val="24"/>
              </w:rPr>
              <w:t xml:space="preserve">inom </w:t>
            </w:r>
            <w:r>
              <w:rPr>
                <w:color w:val="000000"/>
                <w:szCs w:val="24"/>
              </w:rPr>
              <w:t>området. De är också kritiska till de gröna inslagen i handlingsplanen.</w:t>
            </w:r>
          </w:p>
          <w:p w:rsidR="009F1DBB" w:rsidRDefault="009F1DBB" w:rsidP="00F73159">
            <w:pPr>
              <w:widowControl/>
              <w:autoSpaceDE w:val="0"/>
              <w:autoSpaceDN w:val="0"/>
              <w:adjustRightInd w:val="0"/>
              <w:rPr>
                <w:bCs/>
                <w:color w:val="000000"/>
                <w:szCs w:val="24"/>
              </w:rPr>
            </w:pPr>
          </w:p>
          <w:p w:rsidR="009F1DBB" w:rsidRPr="00FC30B0" w:rsidRDefault="009F1DBB" w:rsidP="00F73159">
            <w:pPr>
              <w:widowControl/>
              <w:autoSpaceDE w:val="0"/>
              <w:autoSpaceDN w:val="0"/>
              <w:adjustRightInd w:val="0"/>
              <w:rPr>
                <w:bCs/>
                <w:color w:val="000000"/>
                <w:szCs w:val="24"/>
              </w:rPr>
            </w:pPr>
            <w:r>
              <w:rPr>
                <w:bCs/>
                <w:color w:val="000000"/>
                <w:szCs w:val="24"/>
              </w:rPr>
              <w:t xml:space="preserve">V-ledamoten </w:t>
            </w:r>
            <w:r w:rsidRPr="009F1DBB">
              <w:rPr>
                <w:bCs/>
                <w:color w:val="000000"/>
                <w:szCs w:val="24"/>
              </w:rPr>
              <w:t xml:space="preserve">anmälde en avvikande ståndpunkt och </w:t>
            </w:r>
            <w:r>
              <w:rPr>
                <w:bCs/>
                <w:color w:val="000000"/>
                <w:szCs w:val="24"/>
              </w:rPr>
              <w:t>vill ha en konsekvensanalys innan arbetet med ytterligare åtgärder på området</w:t>
            </w:r>
            <w:r w:rsidR="007B78C6">
              <w:rPr>
                <w:bCs/>
                <w:color w:val="000000"/>
                <w:szCs w:val="24"/>
              </w:rPr>
              <w:t xml:space="preserve"> fortsätter</w:t>
            </w:r>
            <w:r>
              <w:rPr>
                <w:bCs/>
                <w:color w:val="000000"/>
                <w:szCs w:val="24"/>
              </w:rPr>
              <w:t>, även om man är positiv till vissa delar av handlingsplanen.</w:t>
            </w:r>
          </w:p>
          <w:p w:rsidR="00717F37" w:rsidRPr="00FC30B0" w:rsidRDefault="00717F37" w:rsidP="00717F37">
            <w:pPr>
              <w:widowControl/>
              <w:autoSpaceDE w:val="0"/>
              <w:autoSpaceDN w:val="0"/>
              <w:adjustRightInd w:val="0"/>
              <w:rPr>
                <w:b/>
                <w:color w:val="000000"/>
                <w:szCs w:val="24"/>
              </w:rPr>
            </w:pPr>
          </w:p>
        </w:tc>
      </w:tr>
      <w:tr w:rsidR="00717F37" w:rsidTr="00FC30B0">
        <w:tc>
          <w:tcPr>
            <w:tcW w:w="567" w:type="dxa"/>
          </w:tcPr>
          <w:p w:rsidR="00717F37" w:rsidRPr="00FC30B0" w:rsidRDefault="00717F37" w:rsidP="00717F37">
            <w:pPr>
              <w:tabs>
                <w:tab w:val="left" w:pos="1701"/>
              </w:tabs>
              <w:rPr>
                <w:b/>
                <w:snapToGrid w:val="0"/>
              </w:rPr>
            </w:pPr>
            <w:r w:rsidRPr="00FC30B0">
              <w:rPr>
                <w:b/>
                <w:snapToGrid w:val="0"/>
              </w:rPr>
              <w:lastRenderedPageBreak/>
              <w:t>§ 4</w:t>
            </w:r>
          </w:p>
        </w:tc>
        <w:tc>
          <w:tcPr>
            <w:tcW w:w="7868" w:type="dxa"/>
          </w:tcPr>
          <w:p w:rsidR="00717F37" w:rsidRPr="00FC30B0" w:rsidRDefault="00FC30B0" w:rsidP="00717F37">
            <w:pPr>
              <w:widowControl/>
              <w:autoSpaceDE w:val="0"/>
              <w:autoSpaceDN w:val="0"/>
              <w:adjustRightInd w:val="0"/>
              <w:rPr>
                <w:b/>
                <w:color w:val="000000"/>
                <w:szCs w:val="24"/>
              </w:rPr>
            </w:pPr>
            <w:r w:rsidRPr="00FC30B0">
              <w:rPr>
                <w:rFonts w:eastAsiaTheme="minorHAnsi"/>
                <w:b/>
                <w:bCs/>
                <w:color w:val="000000"/>
                <w:szCs w:val="24"/>
                <w:lang w:eastAsia="en-US"/>
              </w:rPr>
              <w:t>Kommissionens förslag till förordning om marknader för kryptotillgångar</w:t>
            </w:r>
          </w:p>
          <w:p w:rsidR="00FC30B0" w:rsidRDefault="00FC30B0" w:rsidP="00FC30B0">
            <w:pPr>
              <w:widowControl/>
              <w:autoSpaceDE w:val="0"/>
              <w:autoSpaceDN w:val="0"/>
              <w:adjustRightInd w:val="0"/>
              <w:rPr>
                <w:color w:val="000000"/>
                <w:szCs w:val="24"/>
              </w:rPr>
            </w:pPr>
            <w:r w:rsidRPr="00FC30B0">
              <w:rPr>
                <w:bCs/>
                <w:color w:val="000000"/>
                <w:szCs w:val="24"/>
              </w:rPr>
              <w:t xml:space="preserve">Utskottet </w:t>
            </w:r>
            <w:r w:rsidRPr="00CA3C59">
              <w:rPr>
                <w:bCs/>
                <w:color w:val="000000"/>
                <w:szCs w:val="24"/>
              </w:rPr>
              <w:t xml:space="preserve">överlade </w:t>
            </w:r>
            <w:r w:rsidR="00CA3C59" w:rsidRPr="00CA3C59">
              <w:rPr>
                <w:bCs/>
                <w:color w:val="000000"/>
                <w:szCs w:val="24"/>
              </w:rPr>
              <w:t>med statsrådet Per Bolund, Finansdepartementet</w:t>
            </w:r>
            <w:r w:rsidR="00CA3C59" w:rsidRPr="00FC30B0">
              <w:rPr>
                <w:bCs/>
                <w:color w:val="000000"/>
                <w:szCs w:val="24"/>
              </w:rPr>
              <w:t xml:space="preserve"> </w:t>
            </w:r>
            <w:r w:rsidR="007B78C6">
              <w:rPr>
                <w:bCs/>
                <w:color w:val="000000"/>
                <w:szCs w:val="24"/>
              </w:rPr>
              <w:t xml:space="preserve">om </w:t>
            </w:r>
            <w:r w:rsidR="009F1DBB" w:rsidRPr="00FF039B">
              <w:rPr>
                <w:color w:val="000000"/>
                <w:szCs w:val="24"/>
              </w:rPr>
              <w:t>kommissionens förslag</w:t>
            </w:r>
            <w:r w:rsidR="009F1DBB">
              <w:rPr>
                <w:bCs/>
                <w:color w:val="000000"/>
                <w:szCs w:val="24"/>
              </w:rPr>
              <w:t xml:space="preserve"> </w:t>
            </w:r>
            <w:r w:rsidR="009F1DBB" w:rsidRPr="00FF039B">
              <w:rPr>
                <w:color w:val="000000"/>
                <w:szCs w:val="24"/>
              </w:rPr>
              <w:t xml:space="preserve">i </w:t>
            </w:r>
            <w:proofErr w:type="gramStart"/>
            <w:r w:rsidR="009F1DBB" w:rsidRPr="00FF039B">
              <w:rPr>
                <w:color w:val="000000"/>
                <w:szCs w:val="24"/>
              </w:rPr>
              <w:t>COM(</w:t>
            </w:r>
            <w:proofErr w:type="gramEnd"/>
            <w:r w:rsidR="009F1DBB" w:rsidRPr="00FF039B">
              <w:rPr>
                <w:color w:val="000000"/>
                <w:szCs w:val="24"/>
              </w:rPr>
              <w:t xml:space="preserve">2020) </w:t>
            </w:r>
            <w:r w:rsidR="009F1DBB">
              <w:rPr>
                <w:color w:val="000000"/>
                <w:szCs w:val="24"/>
              </w:rPr>
              <w:t>593.</w:t>
            </w:r>
          </w:p>
          <w:p w:rsidR="009F1DBB" w:rsidRDefault="009F1DBB" w:rsidP="009F1DBB">
            <w:pPr>
              <w:outlineLvl w:val="0"/>
              <w:rPr>
                <w:color w:val="000000"/>
                <w:szCs w:val="24"/>
              </w:rPr>
            </w:pPr>
          </w:p>
          <w:p w:rsidR="009F1DBB" w:rsidRDefault="009F1DBB" w:rsidP="009F1DBB">
            <w:pPr>
              <w:outlineLvl w:val="0"/>
              <w:rPr>
                <w:color w:val="000000"/>
                <w:szCs w:val="24"/>
              </w:rPr>
            </w:pPr>
            <w:r w:rsidRPr="00FF039B">
              <w:rPr>
                <w:color w:val="000000"/>
                <w:szCs w:val="24"/>
              </w:rPr>
              <w:t xml:space="preserve">Underlaget utgjordes av faktapromemoria </w:t>
            </w:r>
            <w:r>
              <w:rPr>
                <w:color w:val="000000"/>
                <w:szCs w:val="24"/>
              </w:rPr>
              <w:t>2020/</w:t>
            </w:r>
            <w:proofErr w:type="gramStart"/>
            <w:r>
              <w:rPr>
                <w:color w:val="000000"/>
                <w:szCs w:val="24"/>
              </w:rPr>
              <w:t>21:FPM</w:t>
            </w:r>
            <w:proofErr w:type="gramEnd"/>
            <w:r>
              <w:rPr>
                <w:color w:val="000000"/>
                <w:szCs w:val="24"/>
              </w:rPr>
              <w:t>15</w:t>
            </w:r>
            <w:r w:rsidRPr="00FF039B">
              <w:rPr>
                <w:color w:val="000000"/>
                <w:szCs w:val="24"/>
              </w:rPr>
              <w:t xml:space="preserve"> och en presentation av </w:t>
            </w:r>
            <w:r w:rsidRPr="00FC30B0">
              <w:rPr>
                <w:bCs/>
                <w:color w:val="000000"/>
                <w:szCs w:val="24"/>
              </w:rPr>
              <w:t>Per Bolund</w:t>
            </w:r>
            <w:r w:rsidR="00720088">
              <w:rPr>
                <w:color w:val="000000"/>
                <w:szCs w:val="24"/>
              </w:rPr>
              <w:t xml:space="preserve"> (</w:t>
            </w:r>
            <w:r w:rsidR="00B46F4A">
              <w:rPr>
                <w:color w:val="000000"/>
                <w:szCs w:val="24"/>
              </w:rPr>
              <w:t xml:space="preserve">dnr. </w:t>
            </w:r>
            <w:proofErr w:type="gramStart"/>
            <w:r w:rsidR="00B46F4A" w:rsidRPr="00B46F4A">
              <w:rPr>
                <w:color w:val="000000"/>
                <w:szCs w:val="24"/>
              </w:rPr>
              <w:t>65</w:t>
            </w:r>
            <w:r w:rsidR="00B46F4A">
              <w:rPr>
                <w:color w:val="000000"/>
                <w:szCs w:val="24"/>
              </w:rPr>
              <w:t>9</w:t>
            </w:r>
            <w:r w:rsidR="00B46F4A" w:rsidRPr="00B46F4A">
              <w:rPr>
                <w:color w:val="000000"/>
                <w:szCs w:val="24"/>
              </w:rPr>
              <w:t>-2020</w:t>
            </w:r>
            <w:proofErr w:type="gramEnd"/>
            <w:r w:rsidR="00B46F4A" w:rsidRPr="00B46F4A">
              <w:rPr>
                <w:color w:val="000000"/>
                <w:szCs w:val="24"/>
              </w:rPr>
              <w:t>/21</w:t>
            </w:r>
            <w:r w:rsidR="00720088">
              <w:rPr>
                <w:color w:val="000000"/>
                <w:szCs w:val="24"/>
              </w:rPr>
              <w:t>)</w:t>
            </w:r>
          </w:p>
          <w:p w:rsidR="009F1DBB" w:rsidRDefault="009F1DBB" w:rsidP="009F1DBB">
            <w:pPr>
              <w:outlineLvl w:val="0"/>
              <w:rPr>
                <w:color w:val="000000"/>
                <w:szCs w:val="24"/>
              </w:rPr>
            </w:pPr>
          </w:p>
          <w:p w:rsidR="009F1DBB" w:rsidRDefault="009F1DBB" w:rsidP="009F1DBB">
            <w:pPr>
              <w:rPr>
                <w:color w:val="000000"/>
                <w:szCs w:val="24"/>
              </w:rPr>
            </w:pPr>
            <w:r w:rsidRPr="00CA3C59">
              <w:rPr>
                <w:color w:val="000000"/>
                <w:szCs w:val="24"/>
              </w:rPr>
              <w:t>Statsrådet</w:t>
            </w:r>
            <w:r w:rsidRPr="00FF039B">
              <w:rPr>
                <w:color w:val="000000"/>
                <w:szCs w:val="24"/>
              </w:rPr>
              <w:t xml:space="preserve"> redogjorde för regeringens preliminära ståndpunkt i enlighet med faktapromemorian:</w:t>
            </w:r>
          </w:p>
          <w:p w:rsidR="009F1DBB" w:rsidRPr="009F1DBB" w:rsidRDefault="009F1DBB" w:rsidP="009F1DBB">
            <w:pPr>
              <w:outlineLvl w:val="0"/>
              <w:rPr>
                <w:color w:val="000000"/>
                <w:szCs w:val="24"/>
              </w:rPr>
            </w:pPr>
            <w:r w:rsidRPr="009F1DBB">
              <w:rPr>
                <w:color w:val="000000"/>
                <w:szCs w:val="24"/>
              </w:rPr>
              <w:t>Regeringen är positiv till kommissionens arbete med att skapa en enhetlig</w:t>
            </w:r>
          </w:p>
          <w:p w:rsidR="00720088" w:rsidRDefault="009F1DBB" w:rsidP="009F1DBB">
            <w:pPr>
              <w:outlineLvl w:val="0"/>
              <w:rPr>
                <w:color w:val="000000"/>
                <w:szCs w:val="24"/>
              </w:rPr>
            </w:pPr>
            <w:r w:rsidRPr="009F1DBB">
              <w:rPr>
                <w:color w:val="000000"/>
                <w:szCs w:val="24"/>
              </w:rPr>
              <w:t xml:space="preserve">reglering på en i dag oreglerad del av finansmarknaderna. </w:t>
            </w:r>
          </w:p>
          <w:p w:rsidR="00720088" w:rsidRDefault="009F1DBB" w:rsidP="009F1DBB">
            <w:pPr>
              <w:outlineLvl w:val="0"/>
              <w:rPr>
                <w:color w:val="000000"/>
                <w:szCs w:val="24"/>
              </w:rPr>
            </w:pPr>
            <w:r w:rsidRPr="009F1DBB">
              <w:rPr>
                <w:color w:val="000000"/>
                <w:szCs w:val="24"/>
              </w:rPr>
              <w:t>Regeringen välkomnar</w:t>
            </w:r>
            <w:r>
              <w:rPr>
                <w:color w:val="000000"/>
                <w:szCs w:val="24"/>
              </w:rPr>
              <w:t xml:space="preserve"> </w:t>
            </w:r>
            <w:r w:rsidRPr="009F1DBB">
              <w:rPr>
                <w:color w:val="000000"/>
                <w:szCs w:val="24"/>
              </w:rPr>
              <w:t>en reglering som främjar ansvarsfull innovation, utveckling och</w:t>
            </w:r>
            <w:r w:rsidR="00720088">
              <w:rPr>
                <w:color w:val="000000"/>
                <w:szCs w:val="24"/>
              </w:rPr>
              <w:t xml:space="preserve"> </w:t>
            </w:r>
            <w:r w:rsidRPr="009F1DBB">
              <w:rPr>
                <w:color w:val="000000"/>
                <w:szCs w:val="24"/>
              </w:rPr>
              <w:t>konkurrens samt underlättar små och medelstora företags möjligheter att hitta</w:t>
            </w:r>
            <w:r w:rsidR="00720088">
              <w:rPr>
                <w:color w:val="000000"/>
                <w:szCs w:val="24"/>
              </w:rPr>
              <w:t xml:space="preserve"> </w:t>
            </w:r>
            <w:r w:rsidRPr="009F1DBB">
              <w:rPr>
                <w:color w:val="000000"/>
                <w:szCs w:val="24"/>
              </w:rPr>
              <w:t>finansiering och att växa. En sådan reglering ska dock beakta finansiell</w:t>
            </w:r>
            <w:r w:rsidR="00720088">
              <w:rPr>
                <w:color w:val="000000"/>
                <w:szCs w:val="24"/>
              </w:rPr>
              <w:t xml:space="preserve"> </w:t>
            </w:r>
            <w:r w:rsidRPr="009F1DBB">
              <w:rPr>
                <w:color w:val="000000"/>
                <w:szCs w:val="24"/>
              </w:rPr>
              <w:t>stabilitet, konsument- och investerarskydd och risker för att regelarbitrage</w:t>
            </w:r>
            <w:r w:rsidR="00720088">
              <w:rPr>
                <w:color w:val="000000"/>
                <w:szCs w:val="24"/>
              </w:rPr>
              <w:t xml:space="preserve"> </w:t>
            </w:r>
            <w:r w:rsidRPr="009F1DBB">
              <w:rPr>
                <w:color w:val="000000"/>
                <w:szCs w:val="24"/>
              </w:rPr>
              <w:t>kan uppstå.</w:t>
            </w:r>
            <w:r>
              <w:rPr>
                <w:color w:val="000000"/>
                <w:szCs w:val="24"/>
              </w:rPr>
              <w:t xml:space="preserve"> </w:t>
            </w:r>
          </w:p>
          <w:p w:rsidR="00645397" w:rsidRDefault="009F1DBB" w:rsidP="009F1DBB">
            <w:pPr>
              <w:outlineLvl w:val="0"/>
              <w:rPr>
                <w:color w:val="000000"/>
                <w:szCs w:val="24"/>
              </w:rPr>
            </w:pPr>
            <w:r w:rsidRPr="009F1DBB">
              <w:rPr>
                <w:color w:val="000000"/>
                <w:szCs w:val="24"/>
              </w:rPr>
              <w:lastRenderedPageBreak/>
              <w:t>Regeringen kommer i förhandlingarna att verka för ett regelverk som skapar</w:t>
            </w:r>
            <w:r w:rsidR="00645397">
              <w:rPr>
                <w:color w:val="000000"/>
                <w:szCs w:val="24"/>
              </w:rPr>
              <w:t xml:space="preserve"> </w:t>
            </w:r>
            <w:r w:rsidRPr="009F1DBB">
              <w:rPr>
                <w:color w:val="000000"/>
                <w:szCs w:val="24"/>
              </w:rPr>
              <w:t>tydlighet i EU:s regelverk för finansiella tjänster, bidrar till finansiell stabilitet</w:t>
            </w:r>
            <w:r w:rsidR="00645397">
              <w:rPr>
                <w:color w:val="000000"/>
                <w:szCs w:val="24"/>
              </w:rPr>
              <w:t xml:space="preserve"> </w:t>
            </w:r>
            <w:r w:rsidRPr="009F1DBB">
              <w:rPr>
                <w:color w:val="000000"/>
                <w:szCs w:val="24"/>
              </w:rPr>
              <w:t>och ett högt konsument- och investerarskydd samtidigt som förtroendet</w:t>
            </w:r>
            <w:r w:rsidR="00645397">
              <w:rPr>
                <w:color w:val="000000"/>
                <w:szCs w:val="24"/>
              </w:rPr>
              <w:t xml:space="preserve"> </w:t>
            </w:r>
            <w:r w:rsidRPr="009F1DBB">
              <w:rPr>
                <w:color w:val="000000"/>
                <w:szCs w:val="24"/>
              </w:rPr>
              <w:t xml:space="preserve">för finansmarknaderna stärks. </w:t>
            </w:r>
          </w:p>
          <w:p w:rsidR="009F1DBB" w:rsidRPr="009F1DBB" w:rsidRDefault="009F1DBB" w:rsidP="009F1DBB">
            <w:pPr>
              <w:outlineLvl w:val="0"/>
              <w:rPr>
                <w:color w:val="000000"/>
                <w:szCs w:val="24"/>
              </w:rPr>
            </w:pPr>
            <w:r w:rsidRPr="009F1DBB">
              <w:rPr>
                <w:color w:val="000000"/>
                <w:szCs w:val="24"/>
              </w:rPr>
              <w:t>Regeringen kommer att verka för att</w:t>
            </w:r>
            <w:r w:rsidR="00645397">
              <w:rPr>
                <w:color w:val="000000"/>
                <w:szCs w:val="24"/>
              </w:rPr>
              <w:t xml:space="preserve"> </w:t>
            </w:r>
            <w:r w:rsidRPr="009F1DBB">
              <w:rPr>
                <w:color w:val="000000"/>
                <w:szCs w:val="24"/>
              </w:rPr>
              <w:t>eventuella förhöjda risker för penningtvätt och finansiering av terrorism till</w:t>
            </w:r>
            <w:r w:rsidR="00645397">
              <w:rPr>
                <w:color w:val="000000"/>
                <w:szCs w:val="24"/>
              </w:rPr>
              <w:t xml:space="preserve"> </w:t>
            </w:r>
            <w:r w:rsidRPr="009F1DBB">
              <w:rPr>
                <w:color w:val="000000"/>
                <w:szCs w:val="24"/>
              </w:rPr>
              <w:t>följd av den nya regleringen ska kunna uppmärksammas och hanteras på ett</w:t>
            </w:r>
            <w:r w:rsidR="00645397">
              <w:rPr>
                <w:color w:val="000000"/>
                <w:szCs w:val="24"/>
              </w:rPr>
              <w:t xml:space="preserve"> </w:t>
            </w:r>
            <w:r w:rsidRPr="009F1DBB">
              <w:rPr>
                <w:color w:val="000000"/>
                <w:szCs w:val="24"/>
              </w:rPr>
              <w:t>effektivt sätt.</w:t>
            </w:r>
          </w:p>
          <w:p w:rsidR="009F1DBB" w:rsidRDefault="009F1DBB" w:rsidP="009F1DBB">
            <w:pPr>
              <w:outlineLvl w:val="0"/>
              <w:rPr>
                <w:color w:val="000000"/>
                <w:szCs w:val="24"/>
              </w:rPr>
            </w:pPr>
            <w:r w:rsidRPr="009F1DBB">
              <w:rPr>
                <w:color w:val="000000"/>
                <w:szCs w:val="24"/>
              </w:rPr>
              <w:t>Regeringen kommer slutligen att verka för en proportionerlig och ändamålsenlig</w:t>
            </w:r>
            <w:r>
              <w:rPr>
                <w:color w:val="000000"/>
                <w:szCs w:val="24"/>
              </w:rPr>
              <w:t xml:space="preserve"> </w:t>
            </w:r>
            <w:r w:rsidRPr="009F1DBB">
              <w:rPr>
                <w:color w:val="000000"/>
                <w:szCs w:val="24"/>
              </w:rPr>
              <w:t>tillståndsgivning och tillsyn.</w:t>
            </w:r>
          </w:p>
          <w:p w:rsidR="00720088" w:rsidRDefault="00720088" w:rsidP="009F1DBB">
            <w:pPr>
              <w:outlineLvl w:val="0"/>
              <w:rPr>
                <w:color w:val="000000"/>
                <w:szCs w:val="24"/>
              </w:rPr>
            </w:pPr>
          </w:p>
          <w:p w:rsidR="00720088" w:rsidRPr="00FF039B" w:rsidRDefault="00720088" w:rsidP="00720088">
            <w:pPr>
              <w:rPr>
                <w:color w:val="000000"/>
                <w:szCs w:val="24"/>
              </w:rPr>
            </w:pPr>
            <w:r w:rsidRPr="00FF039B">
              <w:rPr>
                <w:color w:val="000000"/>
                <w:szCs w:val="24"/>
              </w:rPr>
              <w:t>Ordföranden konstaterade att det fanns stöd för regeringens ståndpunkt.</w:t>
            </w:r>
          </w:p>
          <w:p w:rsidR="00717F37" w:rsidRPr="00FC30B0" w:rsidRDefault="00717F37" w:rsidP="00717F37">
            <w:pPr>
              <w:widowControl/>
              <w:autoSpaceDE w:val="0"/>
              <w:autoSpaceDN w:val="0"/>
              <w:adjustRightInd w:val="0"/>
              <w:rPr>
                <w:b/>
                <w:color w:val="000000"/>
                <w:szCs w:val="24"/>
              </w:rPr>
            </w:pPr>
          </w:p>
        </w:tc>
      </w:tr>
      <w:tr w:rsidR="00717F37" w:rsidTr="00FC30B0">
        <w:tc>
          <w:tcPr>
            <w:tcW w:w="567" w:type="dxa"/>
          </w:tcPr>
          <w:p w:rsidR="00717F37" w:rsidRPr="00FC30B0" w:rsidRDefault="00717F37" w:rsidP="00717F37">
            <w:pPr>
              <w:tabs>
                <w:tab w:val="left" w:pos="1701"/>
              </w:tabs>
              <w:rPr>
                <w:b/>
                <w:snapToGrid w:val="0"/>
              </w:rPr>
            </w:pPr>
            <w:r w:rsidRPr="00FC30B0">
              <w:rPr>
                <w:b/>
                <w:snapToGrid w:val="0"/>
              </w:rPr>
              <w:lastRenderedPageBreak/>
              <w:t>§ 5</w:t>
            </w:r>
          </w:p>
        </w:tc>
        <w:tc>
          <w:tcPr>
            <w:tcW w:w="7868" w:type="dxa"/>
          </w:tcPr>
          <w:p w:rsidR="00717F37" w:rsidRPr="00FC30B0" w:rsidRDefault="00FC30B0" w:rsidP="00717F37">
            <w:pPr>
              <w:widowControl/>
              <w:autoSpaceDE w:val="0"/>
              <w:autoSpaceDN w:val="0"/>
              <w:adjustRightInd w:val="0"/>
              <w:rPr>
                <w:b/>
                <w:color w:val="000000"/>
                <w:szCs w:val="24"/>
              </w:rPr>
            </w:pPr>
            <w:r w:rsidRPr="00FC30B0">
              <w:rPr>
                <w:rFonts w:eastAsiaTheme="minorHAnsi"/>
                <w:b/>
                <w:bCs/>
                <w:color w:val="000000"/>
                <w:szCs w:val="24"/>
                <w:lang w:eastAsia="en-US"/>
              </w:rPr>
              <w:t>Kommissionens förslag till förordning om en pilotregim för infrastruktur med distribuerad databasteknik</w:t>
            </w:r>
          </w:p>
          <w:p w:rsidR="009F1DBB" w:rsidRDefault="00FC30B0" w:rsidP="009F1DBB">
            <w:pPr>
              <w:widowControl/>
              <w:autoSpaceDE w:val="0"/>
              <w:autoSpaceDN w:val="0"/>
              <w:adjustRightInd w:val="0"/>
              <w:rPr>
                <w:color w:val="000000"/>
                <w:szCs w:val="24"/>
              </w:rPr>
            </w:pPr>
            <w:r w:rsidRPr="00FC30B0">
              <w:rPr>
                <w:bCs/>
                <w:color w:val="000000"/>
                <w:szCs w:val="24"/>
              </w:rPr>
              <w:t xml:space="preserve">Utskottet överlade </w:t>
            </w:r>
            <w:r w:rsidR="00CA3C59" w:rsidRPr="00CA3C59">
              <w:rPr>
                <w:bCs/>
                <w:color w:val="000000"/>
                <w:szCs w:val="24"/>
              </w:rPr>
              <w:t>med statsrådet Per Bolund, Finansdepartementet</w:t>
            </w:r>
            <w:r w:rsidR="00CA3C59" w:rsidRPr="00FC30B0">
              <w:rPr>
                <w:bCs/>
                <w:color w:val="000000"/>
                <w:szCs w:val="24"/>
              </w:rPr>
              <w:t xml:space="preserve"> </w:t>
            </w:r>
            <w:r w:rsidR="000657A0">
              <w:rPr>
                <w:bCs/>
                <w:color w:val="000000"/>
                <w:szCs w:val="24"/>
              </w:rPr>
              <w:t>om</w:t>
            </w:r>
            <w:r w:rsidR="009F1DBB" w:rsidRPr="00FF039B">
              <w:rPr>
                <w:color w:val="000000"/>
                <w:szCs w:val="24"/>
              </w:rPr>
              <w:t xml:space="preserve"> kommissionens förslag</w:t>
            </w:r>
            <w:r w:rsidR="009F1DBB">
              <w:rPr>
                <w:bCs/>
                <w:color w:val="000000"/>
                <w:szCs w:val="24"/>
              </w:rPr>
              <w:t xml:space="preserve"> </w:t>
            </w:r>
            <w:r w:rsidR="009F1DBB" w:rsidRPr="00FF039B">
              <w:rPr>
                <w:color w:val="000000"/>
                <w:szCs w:val="24"/>
              </w:rPr>
              <w:t xml:space="preserve">i </w:t>
            </w:r>
            <w:proofErr w:type="gramStart"/>
            <w:r w:rsidR="009F1DBB" w:rsidRPr="00FF039B">
              <w:rPr>
                <w:color w:val="000000"/>
                <w:szCs w:val="24"/>
              </w:rPr>
              <w:t>COM(</w:t>
            </w:r>
            <w:proofErr w:type="gramEnd"/>
            <w:r w:rsidR="009F1DBB" w:rsidRPr="00FF039B">
              <w:rPr>
                <w:color w:val="000000"/>
                <w:szCs w:val="24"/>
              </w:rPr>
              <w:t xml:space="preserve">2020) </w:t>
            </w:r>
            <w:r w:rsidR="009F1DBB">
              <w:rPr>
                <w:color w:val="000000"/>
                <w:szCs w:val="24"/>
              </w:rPr>
              <w:t>594</w:t>
            </w:r>
            <w:r w:rsidR="00CA3530">
              <w:rPr>
                <w:color w:val="000000"/>
                <w:szCs w:val="24"/>
              </w:rPr>
              <w:t>.</w:t>
            </w:r>
          </w:p>
          <w:p w:rsidR="00CA3530" w:rsidRDefault="00CA3530" w:rsidP="00CA3530">
            <w:pPr>
              <w:outlineLvl w:val="0"/>
              <w:rPr>
                <w:color w:val="000000"/>
                <w:szCs w:val="24"/>
              </w:rPr>
            </w:pPr>
          </w:p>
          <w:p w:rsidR="00CA3530" w:rsidRDefault="00CA3530" w:rsidP="00CA3530">
            <w:pPr>
              <w:outlineLvl w:val="0"/>
              <w:rPr>
                <w:color w:val="000000"/>
                <w:szCs w:val="24"/>
              </w:rPr>
            </w:pPr>
            <w:r w:rsidRPr="00FF039B">
              <w:rPr>
                <w:color w:val="000000"/>
                <w:szCs w:val="24"/>
              </w:rPr>
              <w:t xml:space="preserve">Underlaget utgjordes av </w:t>
            </w:r>
            <w:r w:rsidR="00FF3E73">
              <w:rPr>
                <w:color w:val="000000"/>
                <w:szCs w:val="24"/>
              </w:rPr>
              <w:t xml:space="preserve">översänd faktapromemoria </w:t>
            </w:r>
            <w:r>
              <w:rPr>
                <w:color w:val="000000"/>
                <w:szCs w:val="24"/>
              </w:rPr>
              <w:t>2020/</w:t>
            </w:r>
            <w:proofErr w:type="gramStart"/>
            <w:r>
              <w:rPr>
                <w:color w:val="000000"/>
                <w:szCs w:val="24"/>
              </w:rPr>
              <w:t>21:FPM</w:t>
            </w:r>
            <w:proofErr w:type="gramEnd"/>
            <w:r>
              <w:rPr>
                <w:color w:val="000000"/>
                <w:szCs w:val="24"/>
              </w:rPr>
              <w:t>15</w:t>
            </w:r>
            <w:r w:rsidRPr="00FF039B">
              <w:rPr>
                <w:color w:val="000000"/>
                <w:szCs w:val="24"/>
              </w:rPr>
              <w:t xml:space="preserve"> och en presentation av </w:t>
            </w:r>
            <w:r w:rsidRPr="00FC30B0">
              <w:rPr>
                <w:bCs/>
                <w:color w:val="000000"/>
                <w:szCs w:val="24"/>
              </w:rPr>
              <w:t>Per Bolund</w:t>
            </w:r>
            <w:r w:rsidR="00FF3E73">
              <w:rPr>
                <w:color w:val="000000"/>
                <w:szCs w:val="24"/>
              </w:rPr>
              <w:t xml:space="preserve"> (</w:t>
            </w:r>
            <w:r w:rsidR="00B46F4A">
              <w:rPr>
                <w:color w:val="000000"/>
                <w:szCs w:val="24"/>
              </w:rPr>
              <w:t xml:space="preserve">dnr. </w:t>
            </w:r>
            <w:proofErr w:type="gramStart"/>
            <w:r w:rsidR="00B46F4A" w:rsidRPr="00B46F4A">
              <w:rPr>
                <w:color w:val="000000"/>
                <w:szCs w:val="24"/>
              </w:rPr>
              <w:t>65</w:t>
            </w:r>
            <w:r w:rsidR="00B46F4A">
              <w:rPr>
                <w:color w:val="000000"/>
                <w:szCs w:val="24"/>
              </w:rPr>
              <w:t>9</w:t>
            </w:r>
            <w:r w:rsidR="00B46F4A" w:rsidRPr="00B46F4A">
              <w:rPr>
                <w:color w:val="000000"/>
                <w:szCs w:val="24"/>
              </w:rPr>
              <w:t>-2020</w:t>
            </w:r>
            <w:proofErr w:type="gramEnd"/>
            <w:r w:rsidR="00B46F4A" w:rsidRPr="00B46F4A">
              <w:rPr>
                <w:color w:val="000000"/>
                <w:szCs w:val="24"/>
              </w:rPr>
              <w:t>/21</w:t>
            </w:r>
            <w:r w:rsidR="00FF3E73">
              <w:rPr>
                <w:color w:val="000000"/>
                <w:szCs w:val="24"/>
              </w:rPr>
              <w:t>)</w:t>
            </w:r>
          </w:p>
          <w:p w:rsidR="00720088" w:rsidRDefault="00720088" w:rsidP="00720088">
            <w:pPr>
              <w:jc w:val="both"/>
              <w:rPr>
                <w:color w:val="000000"/>
                <w:szCs w:val="24"/>
              </w:rPr>
            </w:pPr>
          </w:p>
          <w:p w:rsidR="00CA3530" w:rsidRDefault="00CA3530" w:rsidP="00720088">
            <w:pPr>
              <w:jc w:val="both"/>
              <w:rPr>
                <w:color w:val="000000"/>
                <w:szCs w:val="24"/>
              </w:rPr>
            </w:pPr>
            <w:r>
              <w:rPr>
                <w:color w:val="000000"/>
                <w:szCs w:val="24"/>
              </w:rPr>
              <w:t>Statsrådet</w:t>
            </w:r>
            <w:r w:rsidRPr="00FF039B">
              <w:rPr>
                <w:color w:val="000000"/>
                <w:szCs w:val="24"/>
              </w:rPr>
              <w:t xml:space="preserve"> redogjorde för regeringens preliminära ståndpunkt i enlighet med faktapromemorian:</w:t>
            </w:r>
          </w:p>
          <w:p w:rsidR="00CA3530" w:rsidRPr="009F1DBB" w:rsidRDefault="00CA3530" w:rsidP="00720088">
            <w:pPr>
              <w:outlineLvl w:val="0"/>
              <w:rPr>
                <w:color w:val="000000"/>
                <w:szCs w:val="24"/>
              </w:rPr>
            </w:pPr>
            <w:r w:rsidRPr="009F1DBB">
              <w:rPr>
                <w:color w:val="000000"/>
                <w:szCs w:val="24"/>
              </w:rPr>
              <w:t>Regeringen är positiv till kommissionens arbete med att skapa en enhetlig</w:t>
            </w:r>
          </w:p>
          <w:p w:rsidR="00720088" w:rsidRDefault="00CA3530" w:rsidP="00720088">
            <w:pPr>
              <w:outlineLvl w:val="0"/>
              <w:rPr>
                <w:color w:val="000000"/>
                <w:szCs w:val="24"/>
              </w:rPr>
            </w:pPr>
            <w:r w:rsidRPr="009F1DBB">
              <w:rPr>
                <w:color w:val="000000"/>
                <w:szCs w:val="24"/>
              </w:rPr>
              <w:t>reglering på en i dag oreglerad del av finansmarknaderna.</w:t>
            </w:r>
          </w:p>
          <w:p w:rsidR="00720088" w:rsidRDefault="00CA3530" w:rsidP="00720088">
            <w:pPr>
              <w:outlineLvl w:val="0"/>
              <w:rPr>
                <w:color w:val="000000"/>
                <w:szCs w:val="24"/>
              </w:rPr>
            </w:pPr>
            <w:r w:rsidRPr="009F1DBB">
              <w:rPr>
                <w:color w:val="000000"/>
                <w:szCs w:val="24"/>
              </w:rPr>
              <w:t>Regeringen välkomnar</w:t>
            </w:r>
            <w:r>
              <w:rPr>
                <w:color w:val="000000"/>
                <w:szCs w:val="24"/>
              </w:rPr>
              <w:t xml:space="preserve"> </w:t>
            </w:r>
            <w:r w:rsidRPr="009F1DBB">
              <w:rPr>
                <w:color w:val="000000"/>
                <w:szCs w:val="24"/>
              </w:rPr>
              <w:t>en reglering som främjar ansvarsfull innovation, utveckling och</w:t>
            </w:r>
            <w:r w:rsidR="00720088">
              <w:rPr>
                <w:color w:val="000000"/>
                <w:szCs w:val="24"/>
              </w:rPr>
              <w:t xml:space="preserve"> </w:t>
            </w:r>
            <w:r w:rsidRPr="009F1DBB">
              <w:rPr>
                <w:color w:val="000000"/>
                <w:szCs w:val="24"/>
              </w:rPr>
              <w:t>konkurrens samt underlättar små och medelstora företags möjligheter att hitta</w:t>
            </w:r>
            <w:r w:rsidR="00720088">
              <w:rPr>
                <w:color w:val="000000"/>
                <w:szCs w:val="24"/>
              </w:rPr>
              <w:t xml:space="preserve"> </w:t>
            </w:r>
            <w:r w:rsidRPr="009F1DBB">
              <w:rPr>
                <w:color w:val="000000"/>
                <w:szCs w:val="24"/>
              </w:rPr>
              <w:t>finansiering och att växa. En sådan reglering ska dock beakta finansiell</w:t>
            </w:r>
            <w:r w:rsidR="00720088">
              <w:rPr>
                <w:color w:val="000000"/>
                <w:szCs w:val="24"/>
              </w:rPr>
              <w:t xml:space="preserve"> </w:t>
            </w:r>
            <w:r w:rsidRPr="009F1DBB">
              <w:rPr>
                <w:color w:val="000000"/>
                <w:szCs w:val="24"/>
              </w:rPr>
              <w:t>stabilitet, konsument- och investerarskydd och att risker för att regelarbitrage</w:t>
            </w:r>
            <w:r w:rsidR="00720088">
              <w:rPr>
                <w:color w:val="000000"/>
                <w:szCs w:val="24"/>
              </w:rPr>
              <w:t xml:space="preserve"> </w:t>
            </w:r>
            <w:r w:rsidRPr="009F1DBB">
              <w:rPr>
                <w:color w:val="000000"/>
                <w:szCs w:val="24"/>
              </w:rPr>
              <w:t>kan uppstå.</w:t>
            </w:r>
            <w:r>
              <w:rPr>
                <w:color w:val="000000"/>
                <w:szCs w:val="24"/>
              </w:rPr>
              <w:t xml:space="preserve"> </w:t>
            </w:r>
          </w:p>
          <w:p w:rsidR="00CA3530" w:rsidRDefault="00CA3530" w:rsidP="00720088">
            <w:pPr>
              <w:outlineLvl w:val="0"/>
              <w:rPr>
                <w:color w:val="000000"/>
                <w:szCs w:val="24"/>
              </w:rPr>
            </w:pPr>
            <w:r w:rsidRPr="009F1DBB">
              <w:rPr>
                <w:color w:val="000000"/>
                <w:szCs w:val="24"/>
              </w:rPr>
              <w:t>Regeringen kommer i förhandlingarna att verka för ett regelverk som skapar</w:t>
            </w:r>
            <w:r>
              <w:rPr>
                <w:color w:val="000000"/>
                <w:szCs w:val="24"/>
              </w:rPr>
              <w:t xml:space="preserve"> </w:t>
            </w:r>
            <w:r w:rsidRPr="009F1DBB">
              <w:rPr>
                <w:color w:val="000000"/>
                <w:szCs w:val="24"/>
              </w:rPr>
              <w:t>tydlighet i EU:s regelverk för finansiella tjänster, bidrar till finansiell stabilitet</w:t>
            </w:r>
            <w:r>
              <w:rPr>
                <w:color w:val="000000"/>
                <w:szCs w:val="24"/>
              </w:rPr>
              <w:t xml:space="preserve"> </w:t>
            </w:r>
            <w:r w:rsidRPr="009F1DBB">
              <w:rPr>
                <w:color w:val="000000"/>
                <w:szCs w:val="24"/>
              </w:rPr>
              <w:t>och ett högt konsument- och investerarskydd samtidigt som förtroendet</w:t>
            </w:r>
            <w:r>
              <w:rPr>
                <w:color w:val="000000"/>
                <w:szCs w:val="24"/>
              </w:rPr>
              <w:t xml:space="preserve"> </w:t>
            </w:r>
            <w:r w:rsidRPr="009F1DBB">
              <w:rPr>
                <w:color w:val="000000"/>
                <w:szCs w:val="24"/>
              </w:rPr>
              <w:t xml:space="preserve">för finansmarknaderna stärks. </w:t>
            </w:r>
          </w:p>
          <w:p w:rsidR="00CA3530" w:rsidRPr="009F1DBB" w:rsidRDefault="00CA3530" w:rsidP="00720088">
            <w:pPr>
              <w:outlineLvl w:val="0"/>
              <w:rPr>
                <w:color w:val="000000"/>
                <w:szCs w:val="24"/>
              </w:rPr>
            </w:pPr>
            <w:r w:rsidRPr="009F1DBB">
              <w:rPr>
                <w:color w:val="000000"/>
                <w:szCs w:val="24"/>
              </w:rPr>
              <w:t>Regeringen kommer att verka för att</w:t>
            </w:r>
            <w:r>
              <w:rPr>
                <w:color w:val="000000"/>
                <w:szCs w:val="24"/>
              </w:rPr>
              <w:t xml:space="preserve"> </w:t>
            </w:r>
            <w:r w:rsidRPr="009F1DBB">
              <w:rPr>
                <w:color w:val="000000"/>
                <w:szCs w:val="24"/>
              </w:rPr>
              <w:t>eventuella förhöjda risker för penningtvätt och finansiering av terrorism till</w:t>
            </w:r>
            <w:r>
              <w:rPr>
                <w:color w:val="000000"/>
                <w:szCs w:val="24"/>
              </w:rPr>
              <w:t xml:space="preserve"> </w:t>
            </w:r>
            <w:r w:rsidRPr="009F1DBB">
              <w:rPr>
                <w:color w:val="000000"/>
                <w:szCs w:val="24"/>
              </w:rPr>
              <w:t>följd av den nya regleringen ska kunna uppmärksammas och hanteras på ett</w:t>
            </w:r>
            <w:r>
              <w:rPr>
                <w:color w:val="000000"/>
                <w:szCs w:val="24"/>
              </w:rPr>
              <w:t xml:space="preserve"> </w:t>
            </w:r>
            <w:r w:rsidRPr="009F1DBB">
              <w:rPr>
                <w:color w:val="000000"/>
                <w:szCs w:val="24"/>
              </w:rPr>
              <w:t>effektivt sätt.</w:t>
            </w:r>
          </w:p>
          <w:p w:rsidR="00CA3530" w:rsidRPr="00FF039B" w:rsidRDefault="00720088" w:rsidP="00720088">
            <w:pPr>
              <w:outlineLvl w:val="0"/>
              <w:rPr>
                <w:color w:val="000000"/>
                <w:szCs w:val="24"/>
              </w:rPr>
            </w:pPr>
            <w:r>
              <w:rPr>
                <w:color w:val="000000"/>
                <w:szCs w:val="24"/>
              </w:rPr>
              <w:t>R</w:t>
            </w:r>
            <w:r w:rsidR="00CA3530" w:rsidRPr="009F1DBB">
              <w:rPr>
                <w:color w:val="000000"/>
                <w:szCs w:val="24"/>
              </w:rPr>
              <w:t>egeringen kommer slutligen att verka för en proportionerlig och ändamålsenlig</w:t>
            </w:r>
            <w:r w:rsidR="00CA3530">
              <w:rPr>
                <w:color w:val="000000"/>
                <w:szCs w:val="24"/>
              </w:rPr>
              <w:t xml:space="preserve"> </w:t>
            </w:r>
            <w:r w:rsidR="00CA3530" w:rsidRPr="009F1DBB">
              <w:rPr>
                <w:color w:val="000000"/>
                <w:szCs w:val="24"/>
              </w:rPr>
              <w:t>tillståndsgivning och tillsyn.</w:t>
            </w:r>
          </w:p>
          <w:p w:rsidR="00CA3530" w:rsidRDefault="00CA3530" w:rsidP="00CA3530">
            <w:pPr>
              <w:outlineLvl w:val="0"/>
              <w:rPr>
                <w:color w:val="000000"/>
                <w:szCs w:val="24"/>
              </w:rPr>
            </w:pPr>
          </w:p>
          <w:p w:rsidR="00FF3E73" w:rsidRPr="00FF039B" w:rsidRDefault="00FF3E73" w:rsidP="00FF3E73">
            <w:pPr>
              <w:rPr>
                <w:color w:val="000000"/>
                <w:szCs w:val="24"/>
              </w:rPr>
            </w:pPr>
            <w:r w:rsidRPr="00FF039B">
              <w:rPr>
                <w:color w:val="000000"/>
                <w:szCs w:val="24"/>
              </w:rPr>
              <w:t>Ordföranden konstaterade att det fanns stöd för regeringens ståndpunkt.</w:t>
            </w:r>
          </w:p>
          <w:p w:rsidR="00717F37" w:rsidRPr="00FC30B0" w:rsidRDefault="00717F37" w:rsidP="00717F37">
            <w:pPr>
              <w:widowControl/>
              <w:autoSpaceDE w:val="0"/>
              <w:autoSpaceDN w:val="0"/>
              <w:adjustRightInd w:val="0"/>
              <w:rPr>
                <w:b/>
                <w:color w:val="000000"/>
                <w:szCs w:val="24"/>
              </w:rPr>
            </w:pPr>
          </w:p>
        </w:tc>
      </w:tr>
      <w:tr w:rsidR="00717F37" w:rsidTr="00FC30B0">
        <w:tc>
          <w:tcPr>
            <w:tcW w:w="567" w:type="dxa"/>
          </w:tcPr>
          <w:p w:rsidR="00717F37" w:rsidRPr="00FC30B0" w:rsidRDefault="00717F37" w:rsidP="00717F37">
            <w:pPr>
              <w:tabs>
                <w:tab w:val="left" w:pos="1701"/>
              </w:tabs>
              <w:rPr>
                <w:b/>
                <w:snapToGrid w:val="0"/>
              </w:rPr>
            </w:pPr>
            <w:r w:rsidRPr="00FC30B0">
              <w:rPr>
                <w:b/>
                <w:snapToGrid w:val="0"/>
              </w:rPr>
              <w:t>§ 6</w:t>
            </w:r>
          </w:p>
          <w:p w:rsidR="00717F37" w:rsidRPr="00FC30B0" w:rsidRDefault="00717F37" w:rsidP="00717F37">
            <w:pPr>
              <w:tabs>
                <w:tab w:val="left" w:pos="1701"/>
              </w:tabs>
              <w:rPr>
                <w:b/>
                <w:snapToGrid w:val="0"/>
              </w:rPr>
            </w:pPr>
          </w:p>
        </w:tc>
        <w:tc>
          <w:tcPr>
            <w:tcW w:w="7868" w:type="dxa"/>
          </w:tcPr>
          <w:p w:rsidR="00717F37" w:rsidRDefault="00FC30B0" w:rsidP="00717F37">
            <w:pPr>
              <w:widowControl/>
              <w:autoSpaceDE w:val="0"/>
              <w:autoSpaceDN w:val="0"/>
              <w:adjustRightInd w:val="0"/>
              <w:rPr>
                <w:rFonts w:eastAsiaTheme="minorHAnsi"/>
                <w:b/>
                <w:bCs/>
                <w:color w:val="000000"/>
                <w:szCs w:val="24"/>
                <w:lang w:eastAsia="en-US"/>
              </w:rPr>
            </w:pPr>
            <w:r w:rsidRPr="00FC30B0">
              <w:rPr>
                <w:rFonts w:eastAsiaTheme="minorHAnsi"/>
                <w:b/>
                <w:bCs/>
                <w:color w:val="000000"/>
                <w:szCs w:val="24"/>
                <w:lang w:eastAsia="en-US"/>
              </w:rPr>
              <w:t>Kommissionens förslag till förordning om digital motståndskraft i den finansiella sektorn</w:t>
            </w:r>
          </w:p>
          <w:p w:rsidR="009F1DBB" w:rsidRDefault="00FC30B0" w:rsidP="009F1DBB">
            <w:pPr>
              <w:widowControl/>
              <w:autoSpaceDE w:val="0"/>
              <w:autoSpaceDN w:val="0"/>
              <w:adjustRightInd w:val="0"/>
              <w:rPr>
                <w:color w:val="000000"/>
                <w:szCs w:val="24"/>
              </w:rPr>
            </w:pPr>
            <w:r w:rsidRPr="00FC30B0">
              <w:rPr>
                <w:bCs/>
                <w:color w:val="000000"/>
                <w:szCs w:val="24"/>
              </w:rPr>
              <w:t xml:space="preserve">Utskottet överlade </w:t>
            </w:r>
            <w:r w:rsidRPr="00CA3C59">
              <w:rPr>
                <w:bCs/>
                <w:color w:val="000000"/>
                <w:szCs w:val="24"/>
              </w:rPr>
              <w:t xml:space="preserve">med </w:t>
            </w:r>
            <w:r w:rsidR="00FF3E73" w:rsidRPr="00CA3C59">
              <w:rPr>
                <w:bCs/>
                <w:color w:val="000000"/>
                <w:szCs w:val="24"/>
              </w:rPr>
              <w:t xml:space="preserve">statsrådet </w:t>
            </w:r>
            <w:r w:rsidRPr="00CA3C59">
              <w:rPr>
                <w:bCs/>
                <w:color w:val="000000"/>
                <w:szCs w:val="24"/>
              </w:rPr>
              <w:t>Per Bolund</w:t>
            </w:r>
            <w:r w:rsidR="00FF3E73" w:rsidRPr="00CA3C59">
              <w:rPr>
                <w:bCs/>
                <w:color w:val="000000"/>
                <w:szCs w:val="24"/>
              </w:rPr>
              <w:t>, Finansdepartementet</w:t>
            </w:r>
            <w:r w:rsidRPr="00FC30B0">
              <w:rPr>
                <w:bCs/>
                <w:color w:val="000000"/>
                <w:szCs w:val="24"/>
              </w:rPr>
              <w:t xml:space="preserve"> </w:t>
            </w:r>
            <w:r w:rsidR="00FF3E73">
              <w:rPr>
                <w:color w:val="000000"/>
                <w:szCs w:val="24"/>
              </w:rPr>
              <w:t>om</w:t>
            </w:r>
            <w:r w:rsidR="009F1DBB" w:rsidRPr="00FF039B">
              <w:rPr>
                <w:color w:val="000000"/>
                <w:szCs w:val="24"/>
              </w:rPr>
              <w:t xml:space="preserve"> kommissionens förslag</w:t>
            </w:r>
            <w:r w:rsidR="009F1DBB">
              <w:rPr>
                <w:bCs/>
                <w:color w:val="000000"/>
                <w:szCs w:val="24"/>
              </w:rPr>
              <w:t xml:space="preserve"> </w:t>
            </w:r>
            <w:r w:rsidR="009F1DBB" w:rsidRPr="00FF039B">
              <w:rPr>
                <w:color w:val="000000"/>
                <w:szCs w:val="24"/>
              </w:rPr>
              <w:t xml:space="preserve">i </w:t>
            </w:r>
            <w:proofErr w:type="gramStart"/>
            <w:r w:rsidR="009F1DBB" w:rsidRPr="00FF039B">
              <w:rPr>
                <w:color w:val="000000"/>
                <w:szCs w:val="24"/>
              </w:rPr>
              <w:t>COM(</w:t>
            </w:r>
            <w:proofErr w:type="gramEnd"/>
            <w:r w:rsidR="009F1DBB" w:rsidRPr="00FF039B">
              <w:rPr>
                <w:color w:val="000000"/>
                <w:szCs w:val="24"/>
              </w:rPr>
              <w:t xml:space="preserve">2020) </w:t>
            </w:r>
            <w:r w:rsidR="009F1DBB">
              <w:rPr>
                <w:color w:val="000000"/>
                <w:szCs w:val="24"/>
              </w:rPr>
              <w:t>595</w:t>
            </w:r>
            <w:r w:rsidR="00FF3E73">
              <w:rPr>
                <w:color w:val="000000"/>
                <w:szCs w:val="24"/>
              </w:rPr>
              <w:t xml:space="preserve">. </w:t>
            </w:r>
          </w:p>
          <w:p w:rsidR="00FF3E73" w:rsidRDefault="00FF3E73" w:rsidP="00FF3E73">
            <w:pPr>
              <w:outlineLvl w:val="0"/>
              <w:rPr>
                <w:color w:val="000000"/>
                <w:szCs w:val="24"/>
              </w:rPr>
            </w:pPr>
          </w:p>
          <w:p w:rsidR="00FF3E73" w:rsidRDefault="00FF3E73" w:rsidP="00FF3E73">
            <w:pPr>
              <w:outlineLvl w:val="0"/>
              <w:rPr>
                <w:color w:val="000000"/>
                <w:szCs w:val="24"/>
              </w:rPr>
            </w:pPr>
            <w:r w:rsidRPr="00FF039B">
              <w:rPr>
                <w:color w:val="000000"/>
                <w:szCs w:val="24"/>
              </w:rPr>
              <w:t xml:space="preserve">Underlaget utgjordes av </w:t>
            </w:r>
            <w:r w:rsidR="00720088">
              <w:rPr>
                <w:color w:val="000000"/>
                <w:szCs w:val="24"/>
              </w:rPr>
              <w:t xml:space="preserve">en översänd </w:t>
            </w:r>
            <w:r w:rsidRPr="00FF039B">
              <w:rPr>
                <w:color w:val="000000"/>
                <w:szCs w:val="24"/>
              </w:rPr>
              <w:t xml:space="preserve">faktapromemoria </w:t>
            </w:r>
            <w:r>
              <w:rPr>
                <w:color w:val="000000"/>
                <w:szCs w:val="24"/>
              </w:rPr>
              <w:t>2020/</w:t>
            </w:r>
            <w:proofErr w:type="gramStart"/>
            <w:r>
              <w:rPr>
                <w:color w:val="000000"/>
                <w:szCs w:val="24"/>
              </w:rPr>
              <w:t>21:FPM</w:t>
            </w:r>
            <w:proofErr w:type="gramEnd"/>
            <w:r>
              <w:rPr>
                <w:color w:val="000000"/>
                <w:szCs w:val="24"/>
              </w:rPr>
              <w:t xml:space="preserve">16 </w:t>
            </w:r>
            <w:r w:rsidRPr="00FF039B">
              <w:rPr>
                <w:color w:val="000000"/>
                <w:szCs w:val="24"/>
              </w:rPr>
              <w:t xml:space="preserve">och en presentation av </w:t>
            </w:r>
            <w:r>
              <w:rPr>
                <w:bCs/>
                <w:color w:val="000000"/>
                <w:szCs w:val="24"/>
              </w:rPr>
              <w:t>statsrådet</w:t>
            </w:r>
            <w:r w:rsidR="00720088">
              <w:rPr>
                <w:bCs/>
                <w:color w:val="000000"/>
                <w:szCs w:val="24"/>
              </w:rPr>
              <w:t xml:space="preserve"> </w:t>
            </w:r>
            <w:r w:rsidR="00720088">
              <w:rPr>
                <w:color w:val="000000"/>
                <w:szCs w:val="24"/>
              </w:rPr>
              <w:t>(</w:t>
            </w:r>
            <w:r w:rsidR="00B46F4A">
              <w:rPr>
                <w:color w:val="000000"/>
                <w:szCs w:val="24"/>
              </w:rPr>
              <w:t xml:space="preserve">dnr. </w:t>
            </w:r>
            <w:proofErr w:type="gramStart"/>
            <w:r w:rsidR="00B46F4A" w:rsidRPr="00B46F4A">
              <w:rPr>
                <w:color w:val="000000"/>
                <w:szCs w:val="24"/>
              </w:rPr>
              <w:t>65</w:t>
            </w:r>
            <w:r w:rsidR="00B46F4A">
              <w:rPr>
                <w:color w:val="000000"/>
                <w:szCs w:val="24"/>
              </w:rPr>
              <w:t>9</w:t>
            </w:r>
            <w:r w:rsidR="00B46F4A" w:rsidRPr="00B46F4A">
              <w:rPr>
                <w:color w:val="000000"/>
                <w:szCs w:val="24"/>
              </w:rPr>
              <w:t>-2020</w:t>
            </w:r>
            <w:proofErr w:type="gramEnd"/>
            <w:r w:rsidR="00B46F4A" w:rsidRPr="00B46F4A">
              <w:rPr>
                <w:color w:val="000000"/>
                <w:szCs w:val="24"/>
              </w:rPr>
              <w:t>/21</w:t>
            </w:r>
            <w:r w:rsidR="00720088">
              <w:rPr>
                <w:color w:val="000000"/>
                <w:szCs w:val="24"/>
              </w:rPr>
              <w:t>).</w:t>
            </w:r>
          </w:p>
          <w:p w:rsidR="00FF3E73" w:rsidRDefault="00FF3E73" w:rsidP="009F1DBB">
            <w:pPr>
              <w:widowControl/>
              <w:autoSpaceDE w:val="0"/>
              <w:autoSpaceDN w:val="0"/>
              <w:adjustRightInd w:val="0"/>
              <w:rPr>
                <w:bCs/>
                <w:color w:val="000000"/>
                <w:szCs w:val="24"/>
              </w:rPr>
            </w:pPr>
          </w:p>
          <w:p w:rsidR="00720088" w:rsidRDefault="00720088" w:rsidP="00720088">
            <w:pPr>
              <w:rPr>
                <w:color w:val="000000"/>
                <w:szCs w:val="24"/>
              </w:rPr>
            </w:pPr>
            <w:r>
              <w:rPr>
                <w:color w:val="000000"/>
                <w:szCs w:val="24"/>
              </w:rPr>
              <w:t>Statsrådet</w:t>
            </w:r>
            <w:r w:rsidRPr="00FF039B">
              <w:rPr>
                <w:color w:val="000000"/>
                <w:szCs w:val="24"/>
              </w:rPr>
              <w:t xml:space="preserve"> redogjorde för regeringens preliminära ståndpunkt i enlighet med faktapromemorian:</w:t>
            </w:r>
            <w:r>
              <w:rPr>
                <w:color w:val="000000"/>
                <w:szCs w:val="24"/>
              </w:rPr>
              <w:t xml:space="preserve"> </w:t>
            </w:r>
          </w:p>
          <w:p w:rsidR="00720088" w:rsidRPr="00720088" w:rsidRDefault="00720088" w:rsidP="00720088">
            <w:pPr>
              <w:rPr>
                <w:color w:val="000000"/>
                <w:szCs w:val="24"/>
              </w:rPr>
            </w:pPr>
            <w:r w:rsidRPr="00720088">
              <w:rPr>
                <w:color w:val="000000"/>
                <w:szCs w:val="24"/>
              </w:rPr>
              <w:t>Regeringen välkomnar ett förslag om stärkt digital operativ motståndskraft i</w:t>
            </w:r>
          </w:p>
          <w:p w:rsidR="00720088" w:rsidRPr="00720088" w:rsidRDefault="00720088" w:rsidP="00720088">
            <w:pPr>
              <w:rPr>
                <w:color w:val="000000"/>
                <w:szCs w:val="24"/>
              </w:rPr>
            </w:pPr>
            <w:r w:rsidRPr="00720088">
              <w:rPr>
                <w:color w:val="000000"/>
                <w:szCs w:val="24"/>
              </w:rPr>
              <w:t>finanssektorn. Det är positivt att lagstiftning harmoniseras och tydliggörs för</w:t>
            </w:r>
          </w:p>
          <w:p w:rsidR="00720088" w:rsidRPr="00720088" w:rsidRDefault="00720088" w:rsidP="00720088">
            <w:pPr>
              <w:rPr>
                <w:color w:val="000000"/>
                <w:szCs w:val="24"/>
              </w:rPr>
            </w:pPr>
            <w:r w:rsidRPr="00720088">
              <w:rPr>
                <w:color w:val="000000"/>
                <w:szCs w:val="24"/>
              </w:rPr>
              <w:lastRenderedPageBreak/>
              <w:t xml:space="preserve">de aktörer som ska tillämpa den samt att kraven på motståndskraften mot </w:t>
            </w:r>
            <w:proofErr w:type="spellStart"/>
            <w:r w:rsidRPr="00720088">
              <w:rPr>
                <w:color w:val="000000"/>
                <w:szCs w:val="24"/>
              </w:rPr>
              <w:t>it</w:t>
            </w:r>
            <w:r>
              <w:rPr>
                <w:color w:val="000000"/>
                <w:szCs w:val="24"/>
              </w:rPr>
              <w:t>-</w:t>
            </w:r>
            <w:r w:rsidRPr="00720088">
              <w:rPr>
                <w:color w:val="000000"/>
                <w:szCs w:val="24"/>
              </w:rPr>
              <w:t>incidenter</w:t>
            </w:r>
            <w:proofErr w:type="spellEnd"/>
            <w:r>
              <w:rPr>
                <w:color w:val="000000"/>
                <w:szCs w:val="24"/>
              </w:rPr>
              <w:t xml:space="preserve"> </w:t>
            </w:r>
            <w:r w:rsidRPr="00720088">
              <w:rPr>
                <w:color w:val="000000"/>
                <w:szCs w:val="24"/>
              </w:rPr>
              <w:t>förstärks. Samtidigt är det av vikt att förordningens omfattning</w:t>
            </w:r>
          </w:p>
          <w:p w:rsidR="00720088" w:rsidRPr="00720088" w:rsidRDefault="00720088" w:rsidP="00720088">
            <w:pPr>
              <w:rPr>
                <w:color w:val="000000"/>
                <w:szCs w:val="24"/>
              </w:rPr>
            </w:pPr>
            <w:r w:rsidRPr="00720088">
              <w:rPr>
                <w:color w:val="000000"/>
                <w:szCs w:val="24"/>
              </w:rPr>
              <w:t>utformas proportionerligt både i förhållande till aktörernas typ, storlek och</w:t>
            </w:r>
          </w:p>
          <w:p w:rsidR="00720088" w:rsidRPr="00720088" w:rsidRDefault="00720088" w:rsidP="00720088">
            <w:pPr>
              <w:rPr>
                <w:color w:val="000000"/>
                <w:szCs w:val="24"/>
              </w:rPr>
            </w:pPr>
            <w:r w:rsidRPr="00720088">
              <w:rPr>
                <w:color w:val="000000"/>
                <w:szCs w:val="24"/>
              </w:rPr>
              <w:t>komplexitet samt vad gäller nivå på riskhantering, rapportering och testning</w:t>
            </w:r>
          </w:p>
          <w:p w:rsidR="00720088" w:rsidRPr="00720088" w:rsidRDefault="00720088" w:rsidP="00720088">
            <w:pPr>
              <w:rPr>
                <w:color w:val="000000"/>
                <w:szCs w:val="24"/>
              </w:rPr>
            </w:pPr>
            <w:r w:rsidRPr="00720088">
              <w:rPr>
                <w:color w:val="000000"/>
                <w:szCs w:val="24"/>
              </w:rPr>
              <w:t>som aktörerna blir föremål för. Kretsen av aktörer bör utformas så att syftet</w:t>
            </w:r>
          </w:p>
          <w:p w:rsidR="00720088" w:rsidRPr="00720088" w:rsidRDefault="00720088" w:rsidP="00720088">
            <w:pPr>
              <w:rPr>
                <w:color w:val="000000"/>
                <w:szCs w:val="24"/>
              </w:rPr>
            </w:pPr>
            <w:r w:rsidRPr="00720088">
              <w:rPr>
                <w:color w:val="000000"/>
                <w:szCs w:val="24"/>
              </w:rPr>
              <w:t>med regleringen uppnås. Regeringen kommer att verka för att reglerna</w:t>
            </w:r>
          </w:p>
          <w:p w:rsidR="00720088" w:rsidRPr="00720088" w:rsidRDefault="00720088" w:rsidP="00720088">
            <w:pPr>
              <w:rPr>
                <w:color w:val="000000"/>
                <w:szCs w:val="24"/>
              </w:rPr>
            </w:pPr>
            <w:r w:rsidRPr="00720088">
              <w:rPr>
                <w:color w:val="000000"/>
                <w:szCs w:val="24"/>
              </w:rPr>
              <w:t>utformas så att de blir ändamålsenliga. Nationell tillsynsstruktur bör beaktas.</w:t>
            </w:r>
          </w:p>
          <w:p w:rsidR="00720088" w:rsidRPr="00720088" w:rsidRDefault="00720088" w:rsidP="00720088">
            <w:pPr>
              <w:rPr>
                <w:color w:val="000000"/>
                <w:szCs w:val="24"/>
              </w:rPr>
            </w:pPr>
            <w:r w:rsidRPr="00720088">
              <w:rPr>
                <w:color w:val="000000"/>
                <w:szCs w:val="24"/>
              </w:rPr>
              <w:t xml:space="preserve">Regeringen välkomnar en tillsynsram för kritiska IKT-leverantörer på </w:t>
            </w:r>
            <w:proofErr w:type="spellStart"/>
            <w:r w:rsidRPr="00720088">
              <w:rPr>
                <w:color w:val="000000"/>
                <w:szCs w:val="24"/>
              </w:rPr>
              <w:t>EUnivå</w:t>
            </w:r>
            <w:proofErr w:type="spellEnd"/>
            <w:r w:rsidRPr="00720088">
              <w:rPr>
                <w:color w:val="000000"/>
                <w:szCs w:val="24"/>
              </w:rPr>
              <w:t>.</w:t>
            </w:r>
          </w:p>
          <w:p w:rsidR="00720088" w:rsidRPr="00720088" w:rsidRDefault="00720088" w:rsidP="00720088">
            <w:pPr>
              <w:rPr>
                <w:color w:val="000000"/>
                <w:szCs w:val="24"/>
              </w:rPr>
            </w:pPr>
            <w:r w:rsidRPr="00720088">
              <w:rPr>
                <w:color w:val="000000"/>
                <w:szCs w:val="24"/>
              </w:rPr>
              <w:t>Reglerna bör utformas så att de inte hindrar nationella behöriga</w:t>
            </w:r>
            <w:r>
              <w:rPr>
                <w:color w:val="000000"/>
                <w:szCs w:val="24"/>
              </w:rPr>
              <w:t xml:space="preserve"> </w:t>
            </w:r>
            <w:r w:rsidRPr="00720088">
              <w:rPr>
                <w:color w:val="000000"/>
                <w:szCs w:val="24"/>
              </w:rPr>
              <w:t xml:space="preserve">myndigheter att utföra effektiv tillsyn av finansiella enheters </w:t>
            </w:r>
            <w:proofErr w:type="spellStart"/>
            <w:r w:rsidRPr="00720088">
              <w:rPr>
                <w:color w:val="000000"/>
                <w:szCs w:val="24"/>
              </w:rPr>
              <w:t>utkontraktering</w:t>
            </w:r>
            <w:proofErr w:type="spellEnd"/>
            <w:r>
              <w:rPr>
                <w:color w:val="000000"/>
                <w:szCs w:val="24"/>
              </w:rPr>
              <w:t xml:space="preserve"> </w:t>
            </w:r>
            <w:r w:rsidRPr="00720088">
              <w:rPr>
                <w:color w:val="000000"/>
                <w:szCs w:val="24"/>
              </w:rPr>
              <w:t>av IKT-tjänster. Vidare bör tillsynsramen för IKT-leverantörer genomföras</w:t>
            </w:r>
            <w:r>
              <w:rPr>
                <w:color w:val="000000"/>
                <w:szCs w:val="24"/>
              </w:rPr>
              <w:t xml:space="preserve"> </w:t>
            </w:r>
            <w:r w:rsidRPr="00720088">
              <w:rPr>
                <w:color w:val="000000"/>
                <w:szCs w:val="24"/>
              </w:rPr>
              <w:t>på ett så kostnads</w:t>
            </w:r>
            <w:r>
              <w:rPr>
                <w:color w:val="000000"/>
                <w:szCs w:val="24"/>
              </w:rPr>
              <w:t>-</w:t>
            </w:r>
            <w:r w:rsidRPr="00720088">
              <w:rPr>
                <w:color w:val="000000"/>
                <w:szCs w:val="24"/>
              </w:rPr>
              <w:t>effektivt sätt som möjligt.</w:t>
            </w:r>
          </w:p>
          <w:p w:rsidR="00720088" w:rsidRPr="00720088" w:rsidRDefault="00720088" w:rsidP="00720088">
            <w:pPr>
              <w:rPr>
                <w:color w:val="000000"/>
                <w:szCs w:val="24"/>
              </w:rPr>
            </w:pPr>
            <w:r w:rsidRPr="00720088">
              <w:rPr>
                <w:color w:val="000000"/>
                <w:szCs w:val="24"/>
              </w:rPr>
              <w:t>Regeringen anser att kostnader för berörda myndigheter samt statsbudgeten</w:t>
            </w:r>
          </w:p>
          <w:p w:rsidR="00720088" w:rsidRPr="00720088" w:rsidRDefault="00720088" w:rsidP="00720088">
            <w:pPr>
              <w:rPr>
                <w:color w:val="000000"/>
                <w:szCs w:val="24"/>
              </w:rPr>
            </w:pPr>
            <w:r w:rsidRPr="00720088">
              <w:rPr>
                <w:color w:val="000000"/>
                <w:szCs w:val="24"/>
              </w:rPr>
              <w:t>till följd av förslagen ska hanteras inom befintliga ekonomiska ramar.</w:t>
            </w:r>
          </w:p>
          <w:p w:rsidR="00720088" w:rsidRPr="00720088" w:rsidRDefault="00720088" w:rsidP="00720088">
            <w:pPr>
              <w:rPr>
                <w:color w:val="000000"/>
                <w:szCs w:val="24"/>
              </w:rPr>
            </w:pPr>
            <w:r w:rsidRPr="00720088">
              <w:rPr>
                <w:color w:val="000000"/>
                <w:szCs w:val="24"/>
              </w:rPr>
              <w:t>Merkostnader för EU-budgeten ska täckas av omprioriteringar och inte med</w:t>
            </w:r>
          </w:p>
          <w:p w:rsidR="00720088" w:rsidRDefault="00720088" w:rsidP="00720088">
            <w:pPr>
              <w:rPr>
                <w:color w:val="000000"/>
                <w:szCs w:val="24"/>
              </w:rPr>
            </w:pPr>
            <w:r w:rsidRPr="00720088">
              <w:rPr>
                <w:color w:val="000000"/>
                <w:szCs w:val="24"/>
              </w:rPr>
              <w:t>nya medel.</w:t>
            </w:r>
          </w:p>
          <w:p w:rsidR="00720088" w:rsidRPr="00FC30B0" w:rsidRDefault="00720088" w:rsidP="009F1DBB">
            <w:pPr>
              <w:widowControl/>
              <w:autoSpaceDE w:val="0"/>
              <w:autoSpaceDN w:val="0"/>
              <w:adjustRightInd w:val="0"/>
              <w:rPr>
                <w:bCs/>
                <w:color w:val="000000"/>
                <w:szCs w:val="24"/>
              </w:rPr>
            </w:pPr>
          </w:p>
          <w:p w:rsidR="00720088" w:rsidRPr="00FF039B" w:rsidRDefault="00720088" w:rsidP="00720088">
            <w:pPr>
              <w:rPr>
                <w:color w:val="000000"/>
                <w:szCs w:val="24"/>
              </w:rPr>
            </w:pPr>
            <w:r w:rsidRPr="00FF039B">
              <w:rPr>
                <w:color w:val="000000"/>
                <w:szCs w:val="24"/>
              </w:rPr>
              <w:t>Ordföranden konstaterade att det fanns stöd för regeringens ståndpunkt.</w:t>
            </w:r>
          </w:p>
          <w:p w:rsidR="00FC30B0" w:rsidRPr="00FC30B0" w:rsidRDefault="00FC30B0" w:rsidP="00717F37">
            <w:pPr>
              <w:widowControl/>
              <w:autoSpaceDE w:val="0"/>
              <w:autoSpaceDN w:val="0"/>
              <w:adjustRightInd w:val="0"/>
              <w:rPr>
                <w:b/>
                <w:color w:val="000000"/>
                <w:szCs w:val="24"/>
              </w:rPr>
            </w:pPr>
          </w:p>
        </w:tc>
      </w:tr>
      <w:tr w:rsidR="00D12ED4" w:rsidTr="00FC30B0">
        <w:trPr>
          <w:trHeight w:val="707"/>
        </w:trPr>
        <w:tc>
          <w:tcPr>
            <w:tcW w:w="567" w:type="dxa"/>
          </w:tcPr>
          <w:p w:rsidR="00183CBA" w:rsidRPr="00FC30B0" w:rsidRDefault="00717F37" w:rsidP="00541406">
            <w:pPr>
              <w:tabs>
                <w:tab w:val="left" w:pos="1701"/>
              </w:tabs>
              <w:rPr>
                <w:b/>
                <w:snapToGrid w:val="0"/>
              </w:rPr>
            </w:pPr>
            <w:r w:rsidRPr="00FC30B0">
              <w:rPr>
                <w:b/>
                <w:snapToGrid w:val="0"/>
              </w:rPr>
              <w:lastRenderedPageBreak/>
              <w:t>§ 7</w:t>
            </w:r>
          </w:p>
        </w:tc>
        <w:tc>
          <w:tcPr>
            <w:tcW w:w="7868" w:type="dxa"/>
          </w:tcPr>
          <w:p w:rsidR="00EF57E7" w:rsidRDefault="00FC30B0" w:rsidP="00D021DB">
            <w:pPr>
              <w:outlineLvl w:val="0"/>
              <w:rPr>
                <w:rFonts w:eastAsiaTheme="minorHAnsi"/>
                <w:b/>
                <w:bCs/>
                <w:color w:val="000000"/>
                <w:szCs w:val="24"/>
                <w:lang w:eastAsia="en-US"/>
              </w:rPr>
            </w:pPr>
            <w:r w:rsidRPr="00FC30B0">
              <w:rPr>
                <w:rFonts w:eastAsiaTheme="minorHAnsi"/>
                <w:b/>
                <w:bCs/>
                <w:color w:val="000000"/>
                <w:szCs w:val="24"/>
                <w:lang w:eastAsia="en-US"/>
              </w:rPr>
              <w:t>Covid-</w:t>
            </w:r>
            <w:proofErr w:type="gramStart"/>
            <w:r w:rsidRPr="00FC30B0">
              <w:rPr>
                <w:rFonts w:eastAsiaTheme="minorHAnsi"/>
                <w:b/>
                <w:bCs/>
                <w:color w:val="000000"/>
                <w:szCs w:val="24"/>
                <w:lang w:eastAsia="en-US"/>
              </w:rPr>
              <w:t>19–relaterade</w:t>
            </w:r>
            <w:proofErr w:type="gramEnd"/>
            <w:r w:rsidRPr="00FC30B0">
              <w:rPr>
                <w:rFonts w:eastAsiaTheme="minorHAnsi"/>
                <w:b/>
                <w:bCs/>
                <w:color w:val="000000"/>
                <w:szCs w:val="24"/>
                <w:lang w:eastAsia="en-US"/>
              </w:rPr>
              <w:t xml:space="preserve"> åtgärder på värdepappersmarknadsområdet</w:t>
            </w:r>
          </w:p>
          <w:p w:rsidR="00FC30B0" w:rsidRDefault="00CA3C59" w:rsidP="00FC30B0">
            <w:pPr>
              <w:widowControl/>
              <w:autoSpaceDE w:val="0"/>
              <w:autoSpaceDN w:val="0"/>
              <w:adjustRightInd w:val="0"/>
              <w:rPr>
                <w:bCs/>
                <w:color w:val="000000"/>
                <w:szCs w:val="24"/>
              </w:rPr>
            </w:pPr>
            <w:r w:rsidRPr="00CA3C59">
              <w:rPr>
                <w:bCs/>
                <w:color w:val="000000"/>
                <w:szCs w:val="24"/>
              </w:rPr>
              <w:t>Statsrådet Per Bolund, Finansdepartementet</w:t>
            </w:r>
            <w:r w:rsidRPr="00FC30B0">
              <w:rPr>
                <w:bCs/>
                <w:color w:val="000000"/>
                <w:szCs w:val="24"/>
              </w:rPr>
              <w:t xml:space="preserve"> </w:t>
            </w:r>
            <w:r w:rsidR="00FC30B0">
              <w:rPr>
                <w:bCs/>
                <w:color w:val="000000"/>
                <w:szCs w:val="24"/>
              </w:rPr>
              <w:t xml:space="preserve">informerade </w:t>
            </w:r>
            <w:r w:rsidR="00720088">
              <w:rPr>
                <w:bCs/>
                <w:color w:val="000000"/>
                <w:szCs w:val="24"/>
              </w:rPr>
              <w:t>o</w:t>
            </w:r>
            <w:r w:rsidR="00720088" w:rsidRPr="00720088">
              <w:rPr>
                <w:bCs/>
                <w:color w:val="000000"/>
                <w:szCs w:val="24"/>
              </w:rPr>
              <w:t>m status i förhandlingarna</w:t>
            </w:r>
            <w:r w:rsidR="00720088">
              <w:rPr>
                <w:bCs/>
                <w:color w:val="000000"/>
                <w:szCs w:val="24"/>
              </w:rPr>
              <w:t xml:space="preserve"> om</w:t>
            </w:r>
            <w:r w:rsidR="00720088" w:rsidRPr="00720088">
              <w:rPr>
                <w:bCs/>
                <w:color w:val="000000"/>
                <w:szCs w:val="24"/>
              </w:rPr>
              <w:t xml:space="preserve"> Covid-19-relaterade ändringar på värdepappersmarknads</w:t>
            </w:r>
            <w:r w:rsidR="00B46F4A">
              <w:rPr>
                <w:bCs/>
                <w:color w:val="000000"/>
                <w:szCs w:val="24"/>
              </w:rPr>
              <w:t>-</w:t>
            </w:r>
            <w:r w:rsidR="00720088" w:rsidRPr="00720088">
              <w:rPr>
                <w:bCs/>
                <w:color w:val="000000"/>
                <w:szCs w:val="24"/>
              </w:rPr>
              <w:t>området</w:t>
            </w:r>
            <w:r w:rsidR="00E7663F">
              <w:rPr>
                <w:bCs/>
                <w:color w:val="000000"/>
                <w:szCs w:val="24"/>
              </w:rPr>
              <w:t xml:space="preserve"> </w:t>
            </w:r>
            <w:r w:rsidR="00E7663F">
              <w:rPr>
                <w:color w:val="000000"/>
                <w:szCs w:val="24"/>
              </w:rPr>
              <w:t xml:space="preserve">(dnr. </w:t>
            </w:r>
            <w:r w:rsidR="00E7663F" w:rsidRPr="00B46F4A">
              <w:rPr>
                <w:color w:val="000000"/>
                <w:szCs w:val="24"/>
              </w:rPr>
              <w:t>65</w:t>
            </w:r>
            <w:r w:rsidR="00E7663F">
              <w:rPr>
                <w:color w:val="000000"/>
                <w:szCs w:val="24"/>
              </w:rPr>
              <w:t>9</w:t>
            </w:r>
            <w:r w:rsidR="00E7663F" w:rsidRPr="00B46F4A">
              <w:rPr>
                <w:color w:val="000000"/>
                <w:szCs w:val="24"/>
              </w:rPr>
              <w:t>-2020/21</w:t>
            </w:r>
            <w:r w:rsidR="00E7663F">
              <w:rPr>
                <w:color w:val="000000"/>
                <w:szCs w:val="24"/>
              </w:rPr>
              <w:t>).</w:t>
            </w:r>
          </w:p>
          <w:p w:rsidR="00720088" w:rsidRPr="00FC30B0" w:rsidRDefault="00720088" w:rsidP="00FC30B0">
            <w:pPr>
              <w:widowControl/>
              <w:autoSpaceDE w:val="0"/>
              <w:autoSpaceDN w:val="0"/>
              <w:adjustRightInd w:val="0"/>
              <w:rPr>
                <w:bCs/>
                <w:color w:val="000000"/>
                <w:szCs w:val="24"/>
              </w:rPr>
            </w:pPr>
            <w:r>
              <w:rPr>
                <w:bCs/>
                <w:color w:val="000000"/>
                <w:szCs w:val="24"/>
              </w:rPr>
              <w:t xml:space="preserve">Ledamöternas frågor besvarades. </w:t>
            </w:r>
          </w:p>
          <w:p w:rsidR="00FC30B0" w:rsidRPr="00FC30B0" w:rsidRDefault="00FC30B0" w:rsidP="00D021DB">
            <w:pPr>
              <w:outlineLvl w:val="0"/>
              <w:rPr>
                <w:b/>
                <w:bCs/>
              </w:rPr>
            </w:pPr>
          </w:p>
        </w:tc>
      </w:tr>
      <w:tr w:rsidR="0060164B" w:rsidTr="00FC30B0">
        <w:trPr>
          <w:trHeight w:val="707"/>
        </w:trPr>
        <w:tc>
          <w:tcPr>
            <w:tcW w:w="567" w:type="dxa"/>
          </w:tcPr>
          <w:p w:rsidR="0060164B" w:rsidRPr="00FC30B0" w:rsidRDefault="0060164B" w:rsidP="0060164B">
            <w:pPr>
              <w:tabs>
                <w:tab w:val="left" w:pos="1701"/>
              </w:tabs>
              <w:rPr>
                <w:b/>
                <w:snapToGrid w:val="0"/>
              </w:rPr>
            </w:pPr>
            <w:r w:rsidRPr="00FC30B0">
              <w:rPr>
                <w:b/>
                <w:snapToGrid w:val="0"/>
              </w:rPr>
              <w:t>§ 8</w:t>
            </w:r>
          </w:p>
        </w:tc>
        <w:tc>
          <w:tcPr>
            <w:tcW w:w="7868" w:type="dxa"/>
          </w:tcPr>
          <w:p w:rsidR="0060164B" w:rsidRDefault="0060164B" w:rsidP="0060164B">
            <w:pPr>
              <w:outlineLvl w:val="0"/>
              <w:rPr>
                <w:b/>
              </w:rPr>
            </w:pPr>
            <w:r w:rsidRPr="00501817">
              <w:rPr>
                <w:b/>
              </w:rPr>
              <w:t>Anmälningar</w:t>
            </w:r>
          </w:p>
          <w:p w:rsidR="00720088" w:rsidRDefault="00720088" w:rsidP="00720088">
            <w:pPr>
              <w:outlineLvl w:val="0"/>
            </w:pPr>
            <w:r>
              <w:t xml:space="preserve">Kanslichefen meddelade att </w:t>
            </w:r>
            <w:r w:rsidRPr="00720088">
              <w:t xml:space="preserve">Eva Lindström, </w:t>
            </w:r>
            <w:proofErr w:type="gramStart"/>
            <w:r w:rsidR="00696759">
              <w:t>E</w:t>
            </w:r>
            <w:r w:rsidR="00696759" w:rsidRPr="00720088">
              <w:t>uropeiska</w:t>
            </w:r>
            <w:proofErr w:type="gramEnd"/>
            <w:r w:rsidR="00696759" w:rsidRPr="00720088">
              <w:t xml:space="preserve"> </w:t>
            </w:r>
            <w:r w:rsidRPr="00720088">
              <w:t>r</w:t>
            </w:r>
            <w:r w:rsidR="00501817" w:rsidRPr="00720088">
              <w:t>evisionsrätten</w:t>
            </w:r>
            <w:r>
              <w:t xml:space="preserve"> informerar via Skype </w:t>
            </w:r>
            <w:r w:rsidRPr="00720088">
              <w:t>om Revisionsrättens årsrapport 2019</w:t>
            </w:r>
            <w:r>
              <w:t xml:space="preserve"> den 17 november kl. 11-12. </w:t>
            </w:r>
            <w:r w:rsidR="00696759">
              <w:t xml:space="preserve">Även </w:t>
            </w:r>
            <w:r>
              <w:t>EU- nämnden</w:t>
            </w:r>
            <w:r w:rsidR="00696759">
              <w:t>s ledamöter kommer att inbjudas till mötet</w:t>
            </w:r>
            <w:r>
              <w:t xml:space="preserve">. </w:t>
            </w:r>
          </w:p>
          <w:p w:rsidR="0060164B" w:rsidRPr="00FC30B0" w:rsidRDefault="0060164B" w:rsidP="00720088">
            <w:pPr>
              <w:outlineLvl w:val="0"/>
            </w:pPr>
          </w:p>
        </w:tc>
      </w:tr>
      <w:tr w:rsidR="0060164B" w:rsidTr="00FC30B0">
        <w:trPr>
          <w:trHeight w:val="707"/>
        </w:trPr>
        <w:tc>
          <w:tcPr>
            <w:tcW w:w="567" w:type="dxa"/>
          </w:tcPr>
          <w:p w:rsidR="0060164B" w:rsidRPr="00FC30B0" w:rsidRDefault="0060164B" w:rsidP="0060164B">
            <w:pPr>
              <w:tabs>
                <w:tab w:val="left" w:pos="1701"/>
              </w:tabs>
              <w:rPr>
                <w:b/>
                <w:snapToGrid w:val="0"/>
              </w:rPr>
            </w:pPr>
            <w:r w:rsidRPr="00FC30B0">
              <w:rPr>
                <w:b/>
                <w:snapToGrid w:val="0"/>
              </w:rPr>
              <w:t>§ 9</w:t>
            </w:r>
          </w:p>
        </w:tc>
        <w:tc>
          <w:tcPr>
            <w:tcW w:w="7868" w:type="dxa"/>
          </w:tcPr>
          <w:p w:rsidR="0060164B" w:rsidRPr="00720088" w:rsidRDefault="0060164B" w:rsidP="0060164B">
            <w:pPr>
              <w:widowControl/>
              <w:autoSpaceDE w:val="0"/>
              <w:autoSpaceDN w:val="0"/>
              <w:adjustRightInd w:val="0"/>
              <w:rPr>
                <w:b/>
                <w:color w:val="000000"/>
                <w:szCs w:val="24"/>
              </w:rPr>
            </w:pPr>
            <w:r w:rsidRPr="00720088">
              <w:rPr>
                <w:b/>
                <w:color w:val="000000"/>
                <w:szCs w:val="24"/>
              </w:rPr>
              <w:t>Justering av protokoll</w:t>
            </w:r>
          </w:p>
          <w:p w:rsidR="0060164B" w:rsidRPr="00FC30B0" w:rsidRDefault="00720088" w:rsidP="0060164B">
            <w:pPr>
              <w:widowControl/>
              <w:autoSpaceDE w:val="0"/>
              <w:autoSpaceDN w:val="0"/>
              <w:adjustRightInd w:val="0"/>
              <w:rPr>
                <w:color w:val="000000"/>
                <w:szCs w:val="24"/>
              </w:rPr>
            </w:pPr>
            <w:r>
              <w:rPr>
                <w:color w:val="000000"/>
                <w:szCs w:val="24"/>
              </w:rPr>
              <w:t>Utskottet justerade protokoll nr. 2020/21:13.</w:t>
            </w:r>
          </w:p>
        </w:tc>
      </w:tr>
      <w:tr w:rsidR="0060164B" w:rsidTr="00FC30B0">
        <w:trPr>
          <w:trHeight w:val="707"/>
        </w:trPr>
        <w:tc>
          <w:tcPr>
            <w:tcW w:w="567" w:type="dxa"/>
          </w:tcPr>
          <w:p w:rsidR="0060164B" w:rsidRPr="00FC30B0" w:rsidRDefault="0060164B" w:rsidP="0060164B">
            <w:pPr>
              <w:tabs>
                <w:tab w:val="left" w:pos="1701"/>
              </w:tabs>
              <w:rPr>
                <w:b/>
                <w:snapToGrid w:val="0"/>
              </w:rPr>
            </w:pPr>
            <w:r w:rsidRPr="00FC30B0">
              <w:rPr>
                <w:b/>
                <w:snapToGrid w:val="0"/>
              </w:rPr>
              <w:t>§ 10</w:t>
            </w:r>
          </w:p>
        </w:tc>
        <w:tc>
          <w:tcPr>
            <w:tcW w:w="7868" w:type="dxa"/>
          </w:tcPr>
          <w:p w:rsidR="00720088" w:rsidRPr="00720088" w:rsidRDefault="00720088" w:rsidP="00720088">
            <w:pPr>
              <w:widowControl/>
              <w:autoSpaceDE w:val="0"/>
              <w:autoSpaceDN w:val="0"/>
              <w:adjustRightInd w:val="0"/>
              <w:rPr>
                <w:b/>
                <w:color w:val="000000"/>
                <w:szCs w:val="24"/>
              </w:rPr>
            </w:pPr>
            <w:r w:rsidRPr="00720088">
              <w:rPr>
                <w:b/>
                <w:color w:val="000000"/>
                <w:szCs w:val="24"/>
              </w:rPr>
              <w:t>Redovisning av AP-fondernas verksamhet t.o.m. 2019 (FiU6)</w:t>
            </w:r>
          </w:p>
          <w:p w:rsidR="00720088" w:rsidRPr="00720088" w:rsidRDefault="00720088" w:rsidP="00720088">
            <w:pPr>
              <w:widowControl/>
              <w:autoSpaceDE w:val="0"/>
              <w:autoSpaceDN w:val="0"/>
              <w:adjustRightInd w:val="0"/>
              <w:rPr>
                <w:color w:val="000000"/>
                <w:szCs w:val="24"/>
              </w:rPr>
            </w:pPr>
            <w:r>
              <w:rPr>
                <w:color w:val="000000"/>
                <w:szCs w:val="24"/>
              </w:rPr>
              <w:t xml:space="preserve">Utskottet fortsatte behandlingen av </w:t>
            </w:r>
            <w:proofErr w:type="spellStart"/>
            <w:r>
              <w:rPr>
                <w:color w:val="000000"/>
                <w:szCs w:val="24"/>
              </w:rPr>
              <w:t>s</w:t>
            </w:r>
            <w:r w:rsidRPr="00720088">
              <w:rPr>
                <w:color w:val="000000"/>
                <w:szCs w:val="24"/>
              </w:rPr>
              <w:t>kr</w:t>
            </w:r>
            <w:proofErr w:type="spellEnd"/>
            <w:r w:rsidRPr="00720088">
              <w:rPr>
                <w:color w:val="000000"/>
                <w:szCs w:val="24"/>
              </w:rPr>
              <w:t>. 2019/20:130</w:t>
            </w:r>
            <w:r>
              <w:rPr>
                <w:color w:val="000000"/>
                <w:szCs w:val="24"/>
              </w:rPr>
              <w:t xml:space="preserve"> och </w:t>
            </w:r>
            <w:r w:rsidRPr="00720088">
              <w:rPr>
                <w:color w:val="000000"/>
                <w:szCs w:val="24"/>
              </w:rPr>
              <w:t>motioner</w:t>
            </w:r>
            <w:r>
              <w:rPr>
                <w:color w:val="000000"/>
                <w:szCs w:val="24"/>
              </w:rPr>
              <w:t>.</w:t>
            </w:r>
          </w:p>
          <w:p w:rsidR="00720088" w:rsidRDefault="00720088" w:rsidP="00720088">
            <w:pPr>
              <w:widowControl/>
              <w:autoSpaceDE w:val="0"/>
              <w:autoSpaceDN w:val="0"/>
              <w:adjustRightInd w:val="0"/>
              <w:rPr>
                <w:color w:val="000000"/>
                <w:szCs w:val="24"/>
              </w:rPr>
            </w:pPr>
          </w:p>
          <w:p w:rsidR="00720088" w:rsidRDefault="00720088" w:rsidP="00720088">
            <w:pPr>
              <w:widowControl/>
              <w:autoSpaceDE w:val="0"/>
              <w:autoSpaceDN w:val="0"/>
              <w:adjustRightInd w:val="0"/>
              <w:rPr>
                <w:color w:val="000000"/>
                <w:szCs w:val="24"/>
              </w:rPr>
            </w:pPr>
            <w:r>
              <w:rPr>
                <w:color w:val="000000"/>
                <w:szCs w:val="24"/>
              </w:rPr>
              <w:t>Utskottet justerade betänkande 2020/</w:t>
            </w:r>
            <w:proofErr w:type="gramStart"/>
            <w:r>
              <w:rPr>
                <w:color w:val="000000"/>
                <w:szCs w:val="24"/>
              </w:rPr>
              <w:t>21:FiU</w:t>
            </w:r>
            <w:proofErr w:type="gramEnd"/>
            <w:r>
              <w:rPr>
                <w:color w:val="000000"/>
                <w:szCs w:val="24"/>
              </w:rPr>
              <w:t xml:space="preserve">6. </w:t>
            </w:r>
          </w:p>
          <w:p w:rsidR="00720088" w:rsidRDefault="00720088" w:rsidP="00720088">
            <w:pPr>
              <w:widowControl/>
              <w:autoSpaceDE w:val="0"/>
              <w:autoSpaceDN w:val="0"/>
              <w:adjustRightInd w:val="0"/>
              <w:rPr>
                <w:color w:val="000000"/>
                <w:szCs w:val="24"/>
              </w:rPr>
            </w:pPr>
          </w:p>
          <w:p w:rsidR="00720088" w:rsidRDefault="00720088" w:rsidP="00720088">
            <w:pPr>
              <w:widowControl/>
              <w:autoSpaceDE w:val="0"/>
              <w:autoSpaceDN w:val="0"/>
              <w:adjustRightInd w:val="0"/>
              <w:rPr>
                <w:color w:val="000000"/>
                <w:szCs w:val="24"/>
              </w:rPr>
            </w:pPr>
            <w:r>
              <w:rPr>
                <w:color w:val="000000"/>
                <w:szCs w:val="24"/>
              </w:rPr>
              <w:t>V-ledamoten anmälde ett särskilt yttrande.</w:t>
            </w:r>
          </w:p>
          <w:p w:rsidR="00720088" w:rsidRPr="00FC30B0" w:rsidRDefault="00720088" w:rsidP="00720088">
            <w:pPr>
              <w:widowControl/>
              <w:autoSpaceDE w:val="0"/>
              <w:autoSpaceDN w:val="0"/>
              <w:adjustRightInd w:val="0"/>
              <w:rPr>
                <w:color w:val="000000"/>
                <w:szCs w:val="24"/>
              </w:rPr>
            </w:pPr>
          </w:p>
        </w:tc>
      </w:tr>
      <w:tr w:rsidR="0060164B" w:rsidTr="00FC30B0">
        <w:trPr>
          <w:trHeight w:val="707"/>
        </w:trPr>
        <w:tc>
          <w:tcPr>
            <w:tcW w:w="567" w:type="dxa"/>
          </w:tcPr>
          <w:p w:rsidR="0060164B" w:rsidRPr="00FC30B0" w:rsidRDefault="0060164B" w:rsidP="0060164B">
            <w:pPr>
              <w:tabs>
                <w:tab w:val="left" w:pos="1701"/>
              </w:tabs>
              <w:rPr>
                <w:b/>
                <w:snapToGrid w:val="0"/>
              </w:rPr>
            </w:pPr>
            <w:r w:rsidRPr="00FC30B0">
              <w:rPr>
                <w:b/>
                <w:snapToGrid w:val="0"/>
              </w:rPr>
              <w:t>§ 11</w:t>
            </w:r>
          </w:p>
        </w:tc>
        <w:tc>
          <w:tcPr>
            <w:tcW w:w="7868" w:type="dxa"/>
          </w:tcPr>
          <w:p w:rsidR="00720088" w:rsidRPr="00720088" w:rsidRDefault="00720088" w:rsidP="00720088">
            <w:pPr>
              <w:widowControl/>
              <w:autoSpaceDE w:val="0"/>
              <w:autoSpaceDN w:val="0"/>
              <w:adjustRightInd w:val="0"/>
              <w:rPr>
                <w:b/>
                <w:color w:val="000000"/>
                <w:szCs w:val="24"/>
              </w:rPr>
            </w:pPr>
            <w:r w:rsidRPr="00720088">
              <w:rPr>
                <w:b/>
                <w:color w:val="000000"/>
                <w:szCs w:val="24"/>
              </w:rPr>
              <w:t>Stärkt konsumentskydd på inlåningsmarknaden (FiU8)</w:t>
            </w:r>
          </w:p>
          <w:p w:rsidR="00720088" w:rsidRPr="00720088" w:rsidRDefault="00720088" w:rsidP="00720088">
            <w:pPr>
              <w:widowControl/>
              <w:autoSpaceDE w:val="0"/>
              <w:autoSpaceDN w:val="0"/>
              <w:adjustRightInd w:val="0"/>
              <w:rPr>
                <w:color w:val="000000"/>
                <w:szCs w:val="24"/>
              </w:rPr>
            </w:pPr>
            <w:r>
              <w:rPr>
                <w:color w:val="000000"/>
                <w:szCs w:val="24"/>
              </w:rPr>
              <w:t>Utskottet fortsatte behandlingen av p</w:t>
            </w:r>
            <w:r w:rsidRPr="00720088">
              <w:rPr>
                <w:color w:val="000000"/>
                <w:szCs w:val="24"/>
              </w:rPr>
              <w:t>rop. 2019/20:195</w:t>
            </w:r>
            <w:r>
              <w:rPr>
                <w:color w:val="000000"/>
                <w:szCs w:val="24"/>
              </w:rPr>
              <w:t xml:space="preserve"> och en </w:t>
            </w:r>
            <w:r w:rsidRPr="00720088">
              <w:rPr>
                <w:color w:val="000000"/>
                <w:szCs w:val="24"/>
              </w:rPr>
              <w:t>motion</w:t>
            </w:r>
            <w:r>
              <w:rPr>
                <w:color w:val="000000"/>
                <w:szCs w:val="24"/>
              </w:rPr>
              <w:t>.</w:t>
            </w:r>
          </w:p>
          <w:p w:rsidR="00720088" w:rsidRDefault="00720088" w:rsidP="00720088">
            <w:pPr>
              <w:widowControl/>
              <w:autoSpaceDE w:val="0"/>
              <w:autoSpaceDN w:val="0"/>
              <w:adjustRightInd w:val="0"/>
              <w:rPr>
                <w:color w:val="000000"/>
                <w:szCs w:val="24"/>
              </w:rPr>
            </w:pPr>
          </w:p>
          <w:p w:rsidR="00720088" w:rsidRDefault="00720088" w:rsidP="00720088">
            <w:pPr>
              <w:widowControl/>
              <w:autoSpaceDE w:val="0"/>
              <w:autoSpaceDN w:val="0"/>
              <w:adjustRightInd w:val="0"/>
              <w:rPr>
                <w:color w:val="000000"/>
                <w:szCs w:val="24"/>
              </w:rPr>
            </w:pPr>
            <w:r>
              <w:rPr>
                <w:color w:val="000000"/>
                <w:szCs w:val="24"/>
              </w:rPr>
              <w:t>Utskottet justerade betänkande 2020/</w:t>
            </w:r>
            <w:proofErr w:type="gramStart"/>
            <w:r>
              <w:rPr>
                <w:color w:val="000000"/>
                <w:szCs w:val="24"/>
              </w:rPr>
              <w:t>21:FiU</w:t>
            </w:r>
            <w:proofErr w:type="gramEnd"/>
            <w:r>
              <w:rPr>
                <w:color w:val="000000"/>
                <w:szCs w:val="24"/>
              </w:rPr>
              <w:t xml:space="preserve">8. </w:t>
            </w:r>
          </w:p>
          <w:p w:rsidR="00720088" w:rsidRDefault="00720088" w:rsidP="00720088">
            <w:pPr>
              <w:widowControl/>
              <w:autoSpaceDE w:val="0"/>
              <w:autoSpaceDN w:val="0"/>
              <w:adjustRightInd w:val="0"/>
              <w:rPr>
                <w:color w:val="000000"/>
                <w:szCs w:val="24"/>
              </w:rPr>
            </w:pPr>
          </w:p>
          <w:p w:rsidR="00720088" w:rsidRDefault="00720088" w:rsidP="00720088">
            <w:pPr>
              <w:widowControl/>
              <w:autoSpaceDE w:val="0"/>
              <w:autoSpaceDN w:val="0"/>
              <w:adjustRightInd w:val="0"/>
              <w:rPr>
                <w:color w:val="000000"/>
                <w:szCs w:val="24"/>
              </w:rPr>
            </w:pPr>
            <w:r>
              <w:rPr>
                <w:color w:val="000000"/>
                <w:szCs w:val="24"/>
              </w:rPr>
              <w:t xml:space="preserve">SD-ledamöterna anmälde en reservation. </w:t>
            </w:r>
          </w:p>
          <w:p w:rsidR="00720088" w:rsidRPr="00FC30B0" w:rsidRDefault="00720088" w:rsidP="00720088">
            <w:pPr>
              <w:widowControl/>
              <w:autoSpaceDE w:val="0"/>
              <w:autoSpaceDN w:val="0"/>
              <w:adjustRightInd w:val="0"/>
              <w:rPr>
                <w:color w:val="000000"/>
                <w:szCs w:val="24"/>
              </w:rPr>
            </w:pPr>
          </w:p>
        </w:tc>
      </w:tr>
      <w:tr w:rsidR="0060164B" w:rsidTr="00FC30B0">
        <w:trPr>
          <w:trHeight w:val="707"/>
        </w:trPr>
        <w:tc>
          <w:tcPr>
            <w:tcW w:w="567" w:type="dxa"/>
          </w:tcPr>
          <w:p w:rsidR="0060164B" w:rsidRPr="00FC30B0" w:rsidRDefault="0060164B" w:rsidP="0060164B">
            <w:pPr>
              <w:tabs>
                <w:tab w:val="left" w:pos="1701"/>
              </w:tabs>
              <w:rPr>
                <w:b/>
                <w:snapToGrid w:val="0"/>
              </w:rPr>
            </w:pPr>
            <w:r w:rsidRPr="00FC30B0">
              <w:rPr>
                <w:b/>
                <w:snapToGrid w:val="0"/>
              </w:rPr>
              <w:t>§ 12</w:t>
            </w:r>
          </w:p>
        </w:tc>
        <w:tc>
          <w:tcPr>
            <w:tcW w:w="7868" w:type="dxa"/>
          </w:tcPr>
          <w:p w:rsidR="00720088" w:rsidRPr="00720088" w:rsidRDefault="00720088" w:rsidP="00720088">
            <w:pPr>
              <w:widowControl/>
              <w:autoSpaceDE w:val="0"/>
              <w:autoSpaceDN w:val="0"/>
              <w:adjustRightInd w:val="0"/>
              <w:rPr>
                <w:b/>
                <w:color w:val="000000"/>
                <w:szCs w:val="24"/>
              </w:rPr>
            </w:pPr>
            <w:r w:rsidRPr="00720088">
              <w:rPr>
                <w:b/>
                <w:color w:val="000000"/>
                <w:szCs w:val="24"/>
              </w:rPr>
              <w:t>Statens budget 2021 – rambeslutet (FiU1)</w:t>
            </w:r>
          </w:p>
          <w:p w:rsidR="00720088" w:rsidRDefault="00720088" w:rsidP="00720088">
            <w:pPr>
              <w:widowControl/>
              <w:autoSpaceDE w:val="0"/>
              <w:autoSpaceDN w:val="0"/>
              <w:adjustRightInd w:val="0"/>
              <w:rPr>
                <w:color w:val="000000"/>
                <w:szCs w:val="24"/>
              </w:rPr>
            </w:pPr>
            <w:r>
              <w:rPr>
                <w:color w:val="000000"/>
                <w:szCs w:val="24"/>
              </w:rPr>
              <w:t>Utskottet fortsatte behandlingen av p</w:t>
            </w:r>
            <w:r w:rsidRPr="00720088">
              <w:rPr>
                <w:color w:val="000000"/>
                <w:szCs w:val="24"/>
              </w:rPr>
              <w:t>rop. 2020/21:1, prop. 2020/21:14 och prop. 2019/20:122</w:t>
            </w:r>
            <w:r>
              <w:rPr>
                <w:color w:val="000000"/>
                <w:szCs w:val="24"/>
              </w:rPr>
              <w:t xml:space="preserve"> och </w:t>
            </w:r>
            <w:r w:rsidRPr="00720088">
              <w:rPr>
                <w:color w:val="000000"/>
                <w:szCs w:val="24"/>
              </w:rPr>
              <w:t>motioner</w:t>
            </w:r>
            <w:r>
              <w:rPr>
                <w:color w:val="000000"/>
                <w:szCs w:val="24"/>
              </w:rPr>
              <w:t>.</w:t>
            </w:r>
          </w:p>
          <w:p w:rsidR="00696759" w:rsidRDefault="00696759" w:rsidP="00720088">
            <w:pPr>
              <w:widowControl/>
              <w:autoSpaceDE w:val="0"/>
              <w:autoSpaceDN w:val="0"/>
              <w:adjustRightInd w:val="0"/>
              <w:rPr>
                <w:color w:val="000000"/>
                <w:szCs w:val="24"/>
              </w:rPr>
            </w:pPr>
          </w:p>
          <w:p w:rsidR="00720088" w:rsidRDefault="00720088" w:rsidP="00720088">
            <w:pPr>
              <w:widowControl/>
              <w:autoSpaceDE w:val="0"/>
              <w:autoSpaceDN w:val="0"/>
              <w:adjustRightInd w:val="0"/>
              <w:rPr>
                <w:color w:val="000000"/>
                <w:szCs w:val="24"/>
              </w:rPr>
            </w:pPr>
            <w:r>
              <w:rPr>
                <w:color w:val="000000"/>
                <w:szCs w:val="24"/>
              </w:rPr>
              <w:t xml:space="preserve">Ärendet bordlades. </w:t>
            </w:r>
          </w:p>
          <w:p w:rsidR="00720088" w:rsidRPr="00FC30B0" w:rsidRDefault="00720088" w:rsidP="00720088">
            <w:pPr>
              <w:widowControl/>
              <w:autoSpaceDE w:val="0"/>
              <w:autoSpaceDN w:val="0"/>
              <w:adjustRightInd w:val="0"/>
              <w:rPr>
                <w:color w:val="000000"/>
                <w:szCs w:val="24"/>
              </w:rPr>
            </w:pPr>
          </w:p>
        </w:tc>
      </w:tr>
      <w:tr w:rsidR="0060164B" w:rsidTr="00FC30B0">
        <w:trPr>
          <w:trHeight w:val="707"/>
        </w:trPr>
        <w:tc>
          <w:tcPr>
            <w:tcW w:w="567" w:type="dxa"/>
          </w:tcPr>
          <w:p w:rsidR="0060164B" w:rsidRPr="00FC30B0" w:rsidRDefault="0060164B" w:rsidP="0060164B">
            <w:pPr>
              <w:tabs>
                <w:tab w:val="left" w:pos="1701"/>
              </w:tabs>
              <w:rPr>
                <w:b/>
                <w:snapToGrid w:val="0"/>
              </w:rPr>
            </w:pPr>
            <w:r w:rsidRPr="00FC30B0">
              <w:rPr>
                <w:b/>
                <w:snapToGrid w:val="0"/>
              </w:rPr>
              <w:lastRenderedPageBreak/>
              <w:t>§ 13</w:t>
            </w:r>
          </w:p>
        </w:tc>
        <w:tc>
          <w:tcPr>
            <w:tcW w:w="7868" w:type="dxa"/>
          </w:tcPr>
          <w:p w:rsidR="00720088" w:rsidRDefault="00720088" w:rsidP="00720088">
            <w:pPr>
              <w:autoSpaceDE w:val="0"/>
              <w:autoSpaceDN w:val="0"/>
              <w:adjustRightInd w:val="0"/>
              <w:rPr>
                <w:rFonts w:eastAsiaTheme="minorHAnsi"/>
                <w:b/>
                <w:bCs/>
                <w:color w:val="000000"/>
                <w:szCs w:val="24"/>
                <w:lang w:eastAsia="en-US"/>
              </w:rPr>
            </w:pPr>
            <w:r>
              <w:rPr>
                <w:rFonts w:eastAsiaTheme="minorHAnsi"/>
                <w:b/>
                <w:bCs/>
                <w:color w:val="000000"/>
                <w:szCs w:val="24"/>
                <w:lang w:eastAsia="en-US"/>
              </w:rPr>
              <w:t>Höständringsbudget för 2020 samt extra ändringsbudget för 2020 – ytterligare medel till kommuner och regioner, ökad testning och andra merkostnader med anledning av coronaviruset samt ändrade regler för kostförmån i särskilda fall (FiU11)</w:t>
            </w:r>
          </w:p>
          <w:p w:rsidR="00720088" w:rsidRDefault="00720088" w:rsidP="00720088">
            <w:pPr>
              <w:autoSpaceDE w:val="0"/>
              <w:autoSpaceDN w:val="0"/>
              <w:adjustRightInd w:val="0"/>
              <w:rPr>
                <w:rFonts w:eastAsiaTheme="minorHAnsi"/>
                <w:color w:val="000000"/>
                <w:szCs w:val="24"/>
                <w:lang w:eastAsia="en-US"/>
              </w:rPr>
            </w:pPr>
            <w:r>
              <w:rPr>
                <w:color w:val="000000"/>
                <w:szCs w:val="24"/>
              </w:rPr>
              <w:t>Utskottet fortsatte behandlingen av p</w:t>
            </w:r>
            <w:r w:rsidRPr="00720088">
              <w:rPr>
                <w:color w:val="000000"/>
                <w:szCs w:val="24"/>
              </w:rPr>
              <w:t xml:space="preserve">rop. </w:t>
            </w:r>
            <w:r>
              <w:rPr>
                <w:rFonts w:eastAsiaTheme="minorHAnsi"/>
                <w:color w:val="000000"/>
                <w:szCs w:val="24"/>
                <w:lang w:eastAsia="en-US"/>
              </w:rPr>
              <w:t>2020/21:2 och prop. 2020/21:45, och M</w:t>
            </w:r>
            <w:r w:rsidR="00D8114A">
              <w:rPr>
                <w:rFonts w:eastAsiaTheme="minorHAnsi"/>
                <w:color w:val="000000"/>
                <w:szCs w:val="24"/>
                <w:lang w:eastAsia="en-US"/>
              </w:rPr>
              <w:t>J</w:t>
            </w:r>
            <w:r>
              <w:rPr>
                <w:rFonts w:eastAsiaTheme="minorHAnsi"/>
                <w:color w:val="000000"/>
                <w:szCs w:val="24"/>
                <w:lang w:eastAsia="en-US"/>
              </w:rPr>
              <w:t>U2y.</w:t>
            </w:r>
          </w:p>
          <w:p w:rsidR="0060164B" w:rsidRDefault="0060164B" w:rsidP="0060164B">
            <w:pPr>
              <w:widowControl/>
              <w:autoSpaceDE w:val="0"/>
              <w:autoSpaceDN w:val="0"/>
              <w:adjustRightInd w:val="0"/>
              <w:rPr>
                <w:rFonts w:eastAsiaTheme="minorHAnsi"/>
                <w:color w:val="000000"/>
                <w:szCs w:val="24"/>
                <w:lang w:eastAsia="en-US"/>
              </w:rPr>
            </w:pPr>
          </w:p>
          <w:p w:rsidR="00720088" w:rsidRDefault="00720088" w:rsidP="00720088">
            <w:pPr>
              <w:widowControl/>
              <w:autoSpaceDE w:val="0"/>
              <w:autoSpaceDN w:val="0"/>
              <w:adjustRightInd w:val="0"/>
              <w:rPr>
                <w:color w:val="000000"/>
                <w:szCs w:val="24"/>
              </w:rPr>
            </w:pPr>
            <w:r>
              <w:rPr>
                <w:color w:val="000000"/>
                <w:szCs w:val="24"/>
              </w:rPr>
              <w:t xml:space="preserve">Ärendet bordlades. </w:t>
            </w:r>
          </w:p>
          <w:p w:rsidR="00720088" w:rsidRPr="00FC30B0" w:rsidRDefault="00720088" w:rsidP="0060164B">
            <w:pPr>
              <w:widowControl/>
              <w:autoSpaceDE w:val="0"/>
              <w:autoSpaceDN w:val="0"/>
              <w:adjustRightInd w:val="0"/>
              <w:rPr>
                <w:color w:val="000000"/>
                <w:szCs w:val="24"/>
              </w:rPr>
            </w:pPr>
          </w:p>
        </w:tc>
      </w:tr>
      <w:tr w:rsidR="0060164B" w:rsidTr="00FC30B0">
        <w:trPr>
          <w:trHeight w:val="707"/>
        </w:trPr>
        <w:tc>
          <w:tcPr>
            <w:tcW w:w="567" w:type="dxa"/>
          </w:tcPr>
          <w:p w:rsidR="0060164B" w:rsidRPr="00FC30B0" w:rsidRDefault="0060164B" w:rsidP="0060164B">
            <w:pPr>
              <w:tabs>
                <w:tab w:val="left" w:pos="1701"/>
              </w:tabs>
              <w:rPr>
                <w:b/>
                <w:snapToGrid w:val="0"/>
              </w:rPr>
            </w:pPr>
            <w:r w:rsidRPr="00FC30B0">
              <w:rPr>
                <w:b/>
                <w:snapToGrid w:val="0"/>
              </w:rPr>
              <w:t>§ 14</w:t>
            </w:r>
          </w:p>
        </w:tc>
        <w:tc>
          <w:tcPr>
            <w:tcW w:w="7868" w:type="dxa"/>
          </w:tcPr>
          <w:p w:rsidR="00720088" w:rsidRDefault="00720088" w:rsidP="00720088">
            <w:pPr>
              <w:autoSpaceDE w:val="0"/>
              <w:autoSpaceDN w:val="0"/>
              <w:adjustRightInd w:val="0"/>
              <w:rPr>
                <w:rFonts w:eastAsiaTheme="minorHAnsi"/>
                <w:b/>
                <w:bCs/>
                <w:color w:val="000000"/>
                <w:szCs w:val="24"/>
                <w:lang w:eastAsia="en-US"/>
              </w:rPr>
            </w:pPr>
            <w:r>
              <w:rPr>
                <w:rFonts w:eastAsiaTheme="minorHAnsi"/>
                <w:b/>
                <w:bCs/>
                <w:color w:val="000000"/>
                <w:szCs w:val="24"/>
                <w:lang w:eastAsia="en-US"/>
              </w:rPr>
              <w:t>Ändrade krav på insiderförteckningar och några tillsynsfrågor (FiU14)</w:t>
            </w:r>
          </w:p>
          <w:p w:rsidR="00720088" w:rsidRDefault="00720088" w:rsidP="00720088">
            <w:pPr>
              <w:autoSpaceDE w:val="0"/>
              <w:autoSpaceDN w:val="0"/>
              <w:adjustRightInd w:val="0"/>
              <w:rPr>
                <w:rFonts w:eastAsiaTheme="minorHAnsi"/>
                <w:color w:val="000000"/>
                <w:szCs w:val="24"/>
                <w:lang w:eastAsia="en-US"/>
              </w:rPr>
            </w:pPr>
            <w:r>
              <w:rPr>
                <w:color w:val="000000"/>
                <w:szCs w:val="24"/>
              </w:rPr>
              <w:t>Utskottet fortsatte behandlingen av p</w:t>
            </w:r>
            <w:r w:rsidRPr="00720088">
              <w:rPr>
                <w:color w:val="000000"/>
                <w:szCs w:val="24"/>
              </w:rPr>
              <w:t>rop.</w:t>
            </w:r>
            <w:r>
              <w:rPr>
                <w:rFonts w:eastAsiaTheme="minorHAnsi"/>
                <w:color w:val="000000"/>
                <w:szCs w:val="24"/>
                <w:lang w:eastAsia="en-US"/>
              </w:rPr>
              <w:t xml:space="preserve"> 2020/21:24.</w:t>
            </w:r>
            <w:r>
              <w:rPr>
                <w:rFonts w:eastAsiaTheme="minorHAnsi"/>
                <w:color w:val="000000"/>
                <w:szCs w:val="24"/>
                <w:lang w:eastAsia="en-US"/>
              </w:rPr>
              <w:br/>
            </w:r>
          </w:p>
          <w:p w:rsidR="00720088" w:rsidRDefault="00720088" w:rsidP="00720088">
            <w:pPr>
              <w:widowControl/>
              <w:autoSpaceDE w:val="0"/>
              <w:autoSpaceDN w:val="0"/>
              <w:adjustRightInd w:val="0"/>
              <w:rPr>
                <w:color w:val="000000"/>
                <w:szCs w:val="24"/>
              </w:rPr>
            </w:pPr>
            <w:r>
              <w:rPr>
                <w:color w:val="000000"/>
                <w:szCs w:val="24"/>
              </w:rPr>
              <w:t xml:space="preserve">Ärendet bordlades. </w:t>
            </w:r>
          </w:p>
          <w:p w:rsidR="00720088" w:rsidRPr="00FC30B0" w:rsidRDefault="00720088" w:rsidP="00720088">
            <w:pPr>
              <w:autoSpaceDE w:val="0"/>
              <w:autoSpaceDN w:val="0"/>
              <w:adjustRightInd w:val="0"/>
              <w:rPr>
                <w:color w:val="000000"/>
                <w:szCs w:val="24"/>
              </w:rPr>
            </w:pPr>
          </w:p>
        </w:tc>
      </w:tr>
      <w:tr w:rsidR="0060164B" w:rsidTr="00FC30B0">
        <w:trPr>
          <w:trHeight w:val="707"/>
        </w:trPr>
        <w:tc>
          <w:tcPr>
            <w:tcW w:w="567" w:type="dxa"/>
          </w:tcPr>
          <w:p w:rsidR="0060164B" w:rsidRPr="00FC30B0" w:rsidRDefault="0060164B" w:rsidP="000C726F">
            <w:pPr>
              <w:tabs>
                <w:tab w:val="left" w:pos="1701"/>
              </w:tabs>
              <w:rPr>
                <w:b/>
                <w:snapToGrid w:val="0"/>
              </w:rPr>
            </w:pPr>
            <w:r w:rsidRPr="00FC30B0">
              <w:rPr>
                <w:b/>
                <w:snapToGrid w:val="0"/>
              </w:rPr>
              <w:t>§ 15</w:t>
            </w:r>
          </w:p>
        </w:tc>
        <w:tc>
          <w:tcPr>
            <w:tcW w:w="7868" w:type="dxa"/>
          </w:tcPr>
          <w:p w:rsidR="00720088" w:rsidRDefault="00720088" w:rsidP="00720088">
            <w:pPr>
              <w:keepNext/>
              <w:autoSpaceDE w:val="0"/>
              <w:autoSpaceDN w:val="0"/>
              <w:adjustRightInd w:val="0"/>
              <w:rPr>
                <w:rFonts w:eastAsiaTheme="minorHAnsi"/>
                <w:color w:val="000000"/>
                <w:szCs w:val="24"/>
                <w:lang w:eastAsia="en-US"/>
              </w:rPr>
            </w:pPr>
            <w:r>
              <w:rPr>
                <w:rFonts w:eastAsiaTheme="minorHAnsi"/>
                <w:b/>
                <w:bCs/>
                <w:color w:val="000000"/>
                <w:szCs w:val="24"/>
                <w:lang w:eastAsia="en-US"/>
              </w:rPr>
              <w:t>Tillväxthämmande incitament i den kommunala inkomstutjämningen? (FiU15)</w:t>
            </w:r>
            <w:r>
              <w:rPr>
                <w:rFonts w:eastAsiaTheme="minorHAnsi"/>
                <w:b/>
                <w:bCs/>
                <w:color w:val="000000"/>
                <w:szCs w:val="24"/>
                <w:lang w:eastAsia="en-US"/>
              </w:rPr>
              <w:br/>
            </w:r>
            <w:r>
              <w:rPr>
                <w:color w:val="000000"/>
                <w:szCs w:val="24"/>
              </w:rPr>
              <w:t>Utskottet fortsatte behandlingen av</w:t>
            </w:r>
            <w:r>
              <w:rPr>
                <w:rFonts w:eastAsiaTheme="minorHAnsi"/>
                <w:color w:val="000000"/>
                <w:szCs w:val="24"/>
                <w:lang w:eastAsia="en-US"/>
              </w:rPr>
              <w:t xml:space="preserve"> </w:t>
            </w:r>
            <w:proofErr w:type="spellStart"/>
            <w:r>
              <w:rPr>
                <w:rFonts w:eastAsiaTheme="minorHAnsi"/>
                <w:color w:val="000000"/>
                <w:szCs w:val="24"/>
                <w:lang w:eastAsia="en-US"/>
              </w:rPr>
              <w:t>skr</w:t>
            </w:r>
            <w:proofErr w:type="spellEnd"/>
            <w:r>
              <w:rPr>
                <w:rFonts w:eastAsiaTheme="minorHAnsi"/>
                <w:color w:val="000000"/>
                <w:szCs w:val="24"/>
                <w:lang w:eastAsia="en-US"/>
              </w:rPr>
              <w:t>. 2020/21:28 och motioner.</w:t>
            </w:r>
          </w:p>
          <w:p w:rsidR="00720088" w:rsidRDefault="00720088" w:rsidP="00720088">
            <w:pPr>
              <w:autoSpaceDE w:val="0"/>
              <w:autoSpaceDN w:val="0"/>
              <w:adjustRightInd w:val="0"/>
              <w:rPr>
                <w:rFonts w:eastAsiaTheme="minorHAnsi"/>
                <w:color w:val="000000"/>
                <w:szCs w:val="24"/>
                <w:lang w:eastAsia="en-US"/>
              </w:rPr>
            </w:pPr>
          </w:p>
          <w:p w:rsidR="00720088" w:rsidRDefault="00720088" w:rsidP="00720088">
            <w:pPr>
              <w:autoSpaceDE w:val="0"/>
              <w:autoSpaceDN w:val="0"/>
              <w:adjustRightInd w:val="0"/>
              <w:rPr>
                <w:rFonts w:eastAsiaTheme="minorHAnsi"/>
                <w:color w:val="000000"/>
                <w:szCs w:val="24"/>
                <w:lang w:eastAsia="en-US"/>
              </w:rPr>
            </w:pPr>
          </w:p>
          <w:p w:rsidR="00720088" w:rsidRDefault="00720088" w:rsidP="00720088">
            <w:pPr>
              <w:widowControl/>
              <w:autoSpaceDE w:val="0"/>
              <w:autoSpaceDN w:val="0"/>
              <w:adjustRightInd w:val="0"/>
              <w:rPr>
                <w:color w:val="000000"/>
                <w:szCs w:val="24"/>
              </w:rPr>
            </w:pPr>
            <w:r>
              <w:rPr>
                <w:color w:val="000000"/>
                <w:szCs w:val="24"/>
              </w:rPr>
              <w:t xml:space="preserve">Ärendet bordlades. </w:t>
            </w:r>
          </w:p>
          <w:p w:rsidR="0060164B" w:rsidRPr="00FC30B0" w:rsidRDefault="0060164B" w:rsidP="00D021DB">
            <w:pPr>
              <w:outlineLvl w:val="0"/>
              <w:rPr>
                <w:bCs/>
              </w:rPr>
            </w:pPr>
          </w:p>
        </w:tc>
      </w:tr>
      <w:tr w:rsidR="00CD7E8B" w:rsidTr="00FC30B0">
        <w:trPr>
          <w:trHeight w:val="707"/>
        </w:trPr>
        <w:tc>
          <w:tcPr>
            <w:tcW w:w="567" w:type="dxa"/>
          </w:tcPr>
          <w:p w:rsidR="00CD7E8B" w:rsidRPr="00FC30B0" w:rsidRDefault="00CD7E8B" w:rsidP="000C726F">
            <w:pPr>
              <w:tabs>
                <w:tab w:val="left" w:pos="1701"/>
              </w:tabs>
              <w:rPr>
                <w:b/>
                <w:snapToGrid w:val="0"/>
              </w:rPr>
            </w:pPr>
            <w:r w:rsidRPr="00FC30B0">
              <w:rPr>
                <w:b/>
                <w:snapToGrid w:val="0"/>
              </w:rPr>
              <w:t xml:space="preserve">§ </w:t>
            </w:r>
            <w:r w:rsidR="0060164B" w:rsidRPr="00FC30B0">
              <w:rPr>
                <w:b/>
                <w:snapToGrid w:val="0"/>
              </w:rPr>
              <w:t>1</w:t>
            </w:r>
            <w:r w:rsidR="00B46F4A">
              <w:rPr>
                <w:b/>
                <w:snapToGrid w:val="0"/>
              </w:rPr>
              <w:t>6</w:t>
            </w:r>
          </w:p>
        </w:tc>
        <w:tc>
          <w:tcPr>
            <w:tcW w:w="7868" w:type="dxa"/>
          </w:tcPr>
          <w:p w:rsidR="00CD7E8B" w:rsidRPr="00FC30B0" w:rsidRDefault="00AD47F5" w:rsidP="00D021DB">
            <w:pPr>
              <w:outlineLvl w:val="0"/>
              <w:rPr>
                <w:b/>
                <w:bCs/>
              </w:rPr>
            </w:pPr>
            <w:r w:rsidRPr="00FC30B0">
              <w:rPr>
                <w:b/>
                <w:bCs/>
              </w:rPr>
              <w:t>Nästa sammanträde</w:t>
            </w:r>
            <w:r w:rsidR="00720088">
              <w:rPr>
                <w:b/>
                <w:bCs/>
              </w:rPr>
              <w:br/>
            </w:r>
            <w:r w:rsidR="00720088" w:rsidRPr="00720088">
              <w:rPr>
                <w:bCs/>
              </w:rPr>
              <w:t>Torsdag 19 november kl. 11.00.</w:t>
            </w:r>
          </w:p>
        </w:tc>
      </w:tr>
      <w:tr w:rsidR="00D12ED4" w:rsidTr="00FC30B0">
        <w:tc>
          <w:tcPr>
            <w:tcW w:w="567" w:type="dxa"/>
          </w:tcPr>
          <w:p w:rsidR="00D12ED4" w:rsidRPr="00FC30B0" w:rsidRDefault="00D12ED4" w:rsidP="00541406">
            <w:pPr>
              <w:tabs>
                <w:tab w:val="left" w:pos="1701"/>
              </w:tabs>
              <w:rPr>
                <w:b/>
                <w:snapToGrid w:val="0"/>
              </w:rPr>
            </w:pPr>
          </w:p>
          <w:p w:rsidR="00D12ED4" w:rsidRPr="00FC30B0" w:rsidRDefault="00D12ED4" w:rsidP="00541406">
            <w:pPr>
              <w:tabs>
                <w:tab w:val="left" w:pos="1701"/>
              </w:tabs>
              <w:rPr>
                <w:b/>
                <w:snapToGrid w:val="0"/>
              </w:rPr>
            </w:pPr>
          </w:p>
          <w:p w:rsidR="00D12ED4" w:rsidRPr="00FC30B0" w:rsidRDefault="00D12ED4" w:rsidP="00541406">
            <w:pPr>
              <w:tabs>
                <w:tab w:val="left" w:pos="1701"/>
              </w:tabs>
              <w:rPr>
                <w:b/>
                <w:snapToGrid w:val="0"/>
              </w:rPr>
            </w:pPr>
          </w:p>
          <w:p w:rsidR="00D12ED4" w:rsidRPr="00FC30B0" w:rsidRDefault="00D12ED4" w:rsidP="00541406">
            <w:pPr>
              <w:tabs>
                <w:tab w:val="left" w:pos="1701"/>
              </w:tabs>
              <w:rPr>
                <w:b/>
                <w:snapToGrid w:val="0"/>
              </w:rPr>
            </w:pPr>
          </w:p>
        </w:tc>
        <w:tc>
          <w:tcPr>
            <w:tcW w:w="7868" w:type="dxa"/>
          </w:tcPr>
          <w:p w:rsidR="00CD7E8B" w:rsidRPr="00FC30B0" w:rsidRDefault="00CD7E8B" w:rsidP="00C15B79">
            <w:pPr>
              <w:outlineLvl w:val="0"/>
              <w:rPr>
                <w:bCs/>
              </w:rPr>
            </w:pPr>
          </w:p>
          <w:p w:rsidR="00CD7E8B" w:rsidRPr="00FC30B0" w:rsidRDefault="00CD7E8B" w:rsidP="00C15B79">
            <w:pPr>
              <w:outlineLvl w:val="0"/>
              <w:rPr>
                <w:bCs/>
              </w:rPr>
            </w:pPr>
          </w:p>
          <w:p w:rsidR="00CD7E8B" w:rsidRPr="00FC30B0" w:rsidRDefault="00CD7E8B" w:rsidP="00C15B79">
            <w:pPr>
              <w:outlineLvl w:val="0"/>
              <w:rPr>
                <w:bCs/>
              </w:rPr>
            </w:pPr>
            <w:r w:rsidRPr="00FC30B0">
              <w:rPr>
                <w:bCs/>
              </w:rPr>
              <w:t>Justeras</w:t>
            </w:r>
          </w:p>
          <w:p w:rsidR="00CD7E8B" w:rsidRPr="00FC30B0" w:rsidRDefault="00CD7E8B" w:rsidP="00C15B79">
            <w:pPr>
              <w:outlineLvl w:val="0"/>
              <w:rPr>
                <w:bCs/>
              </w:rPr>
            </w:pPr>
          </w:p>
          <w:p w:rsidR="00CD7E8B" w:rsidRPr="00FC30B0" w:rsidRDefault="00CD7E8B" w:rsidP="00C15B79">
            <w:pPr>
              <w:outlineLvl w:val="0"/>
              <w:rPr>
                <w:bCs/>
              </w:rPr>
            </w:pPr>
          </w:p>
          <w:p w:rsidR="00CD7E8B" w:rsidRPr="00FC30B0" w:rsidRDefault="00720088" w:rsidP="00C15B79">
            <w:pPr>
              <w:outlineLvl w:val="0"/>
              <w:rPr>
                <w:bCs/>
              </w:rPr>
            </w:pPr>
            <w:r>
              <w:rPr>
                <w:bCs/>
              </w:rPr>
              <w:t>Åsa Westlund</w:t>
            </w:r>
          </w:p>
          <w:p w:rsidR="00CD7E8B" w:rsidRPr="00FC30B0" w:rsidRDefault="00CD7E8B" w:rsidP="00C15B79">
            <w:pPr>
              <w:outlineLvl w:val="0"/>
              <w:rPr>
                <w:bCs/>
              </w:rPr>
            </w:pPr>
          </w:p>
          <w:p w:rsidR="00D12ED4" w:rsidRPr="00FC30B0" w:rsidRDefault="00D12ED4" w:rsidP="00C15B79">
            <w:pPr>
              <w:outlineLvl w:val="0"/>
              <w:rPr>
                <w:bCs/>
              </w:rPr>
            </w:pPr>
          </w:p>
        </w:tc>
      </w:tr>
      <w:tr w:rsidR="002C538C" w:rsidTr="00FC30B0">
        <w:tc>
          <w:tcPr>
            <w:tcW w:w="8435" w:type="dxa"/>
            <w:gridSpan w:val="2"/>
          </w:tcPr>
          <w:p w:rsidR="002C538C" w:rsidRPr="00FC30B0" w:rsidRDefault="002C538C" w:rsidP="002C538C">
            <w:pPr>
              <w:outlineLvl w:val="0"/>
            </w:pPr>
          </w:p>
        </w:tc>
      </w:tr>
    </w:tbl>
    <w:p w:rsidR="00294515" w:rsidRDefault="00294515" w:rsidP="00223A90">
      <w:pPr>
        <w:pStyle w:val="Sidhuvud"/>
        <w:tabs>
          <w:tab w:val="clear" w:pos="4536"/>
          <w:tab w:val="left" w:pos="3402"/>
          <w:tab w:val="left" w:pos="6946"/>
        </w:tabs>
        <w:ind w:left="-851"/>
        <w:rPr>
          <w:sz w:val="20"/>
        </w:rPr>
      </w:pPr>
    </w:p>
    <w:p w:rsidR="00294515" w:rsidRDefault="00294515" w:rsidP="00223A90">
      <w:pPr>
        <w:pStyle w:val="Sidhuvud"/>
        <w:tabs>
          <w:tab w:val="clear" w:pos="4536"/>
          <w:tab w:val="left" w:pos="3402"/>
          <w:tab w:val="left" w:pos="6946"/>
        </w:tabs>
        <w:ind w:left="-851"/>
        <w:rPr>
          <w:sz w:val="20"/>
        </w:rPr>
      </w:pPr>
    </w:p>
    <w:p w:rsidR="00294515" w:rsidRDefault="00294515" w:rsidP="00223A90">
      <w:pPr>
        <w:pStyle w:val="Sidhuvud"/>
        <w:tabs>
          <w:tab w:val="clear" w:pos="4536"/>
          <w:tab w:val="left" w:pos="3402"/>
          <w:tab w:val="left" w:pos="6946"/>
        </w:tabs>
        <w:ind w:left="-851"/>
        <w:rPr>
          <w:sz w:val="20"/>
        </w:rPr>
      </w:pPr>
    </w:p>
    <w:p w:rsidR="00294515" w:rsidRDefault="00294515" w:rsidP="00223A90">
      <w:pPr>
        <w:pStyle w:val="Sidhuvud"/>
        <w:tabs>
          <w:tab w:val="clear" w:pos="4536"/>
          <w:tab w:val="left" w:pos="3402"/>
          <w:tab w:val="left" w:pos="6946"/>
        </w:tabs>
        <w:ind w:left="-851"/>
        <w:rPr>
          <w:sz w:val="20"/>
        </w:rPr>
      </w:pPr>
    </w:p>
    <w:p w:rsidR="00192BEE" w:rsidRDefault="00192BEE" w:rsidP="005A0175">
      <w:pPr>
        <w:pStyle w:val="Sidhuvud"/>
        <w:tabs>
          <w:tab w:val="clear" w:pos="4536"/>
          <w:tab w:val="left" w:pos="3402"/>
          <w:tab w:val="left" w:pos="6946"/>
        </w:tabs>
        <w:rPr>
          <w:sz w:val="20"/>
        </w:rPr>
      </w:pPr>
    </w:p>
    <w:p w:rsidR="005A0175" w:rsidRDefault="005A0175" w:rsidP="005A0175">
      <w:pPr>
        <w:pStyle w:val="Sidhuvud"/>
        <w:tabs>
          <w:tab w:val="clear" w:pos="4536"/>
          <w:tab w:val="left" w:pos="3402"/>
          <w:tab w:val="left" w:pos="6946"/>
        </w:tabs>
        <w:rPr>
          <w:sz w:val="20"/>
        </w:rPr>
      </w:pPr>
      <w:r>
        <w:rPr>
          <w:sz w:val="20"/>
        </w:rPr>
        <w:br w:type="page"/>
      </w:r>
    </w:p>
    <w:p w:rsidR="004C6601" w:rsidRDefault="004C6601" w:rsidP="004C6601">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w:t>
      </w:r>
      <w:r w:rsidR="00E12150">
        <w:rPr>
          <w:sz w:val="22"/>
          <w:szCs w:val="22"/>
        </w:rPr>
        <w:t>20</w:t>
      </w:r>
      <w:r>
        <w:rPr>
          <w:sz w:val="22"/>
          <w:szCs w:val="22"/>
        </w:rPr>
        <w:t>/</w:t>
      </w:r>
      <w:r w:rsidR="00917732">
        <w:rPr>
          <w:sz w:val="22"/>
          <w:szCs w:val="22"/>
        </w:rPr>
        <w:t>2</w:t>
      </w:r>
      <w:r w:rsidR="00E12150">
        <w:rPr>
          <w:sz w:val="22"/>
          <w:szCs w:val="22"/>
        </w:rPr>
        <w:t>1</w:t>
      </w:r>
      <w:r w:rsidRPr="00282678">
        <w:rPr>
          <w:sz w:val="22"/>
          <w:szCs w:val="22"/>
        </w:rPr>
        <w:t>:</w:t>
      </w:r>
      <w:r w:rsidR="00336876">
        <w:rPr>
          <w:sz w:val="22"/>
          <w:szCs w:val="22"/>
        </w:rPr>
        <w:t>14</w:t>
      </w:r>
    </w:p>
    <w:p w:rsidR="00282678" w:rsidRDefault="00282678" w:rsidP="0028267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rsidR="004C6601" w:rsidRPr="000E151F" w:rsidRDefault="009353EF" w:rsidP="00FF3E73">
            <w:pPr>
              <w:spacing w:line="360" w:lineRule="auto"/>
              <w:rPr>
                <w:sz w:val="22"/>
                <w:szCs w:val="22"/>
              </w:rPr>
            </w:pPr>
            <w:r>
              <w:rPr>
                <w:sz w:val="22"/>
                <w:szCs w:val="22"/>
              </w:rPr>
              <w:t>§1</w:t>
            </w: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9353EF" w:rsidP="00FF3E73">
            <w:pPr>
              <w:rPr>
                <w:sz w:val="22"/>
                <w:szCs w:val="22"/>
              </w:rPr>
            </w:pPr>
            <w:r>
              <w:rPr>
                <w:sz w:val="22"/>
                <w:szCs w:val="22"/>
              </w:rPr>
              <w:t>§</w:t>
            </w:r>
            <w:proofErr w:type="gramStart"/>
            <w:r>
              <w:rPr>
                <w:sz w:val="22"/>
                <w:szCs w:val="22"/>
              </w:rPr>
              <w:t>2-1</w:t>
            </w:r>
            <w:r w:rsidR="00B46F4A">
              <w:rPr>
                <w:sz w:val="22"/>
                <w:szCs w:val="22"/>
              </w:rPr>
              <w:t>6</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r w:rsidRPr="000E151F">
              <w:rPr>
                <w:sz w:val="22"/>
                <w:szCs w:val="22"/>
              </w:rPr>
              <w:t>V</w:t>
            </w: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b/>
                <w:i/>
                <w:sz w:val="22"/>
                <w:szCs w:val="22"/>
              </w:rPr>
            </w:pPr>
            <w:r>
              <w:rPr>
                <w:snapToGrid w:val="0"/>
                <w:sz w:val="22"/>
                <w:szCs w:val="22"/>
              </w:rPr>
              <w:t xml:space="preserve"> </w:t>
            </w:r>
            <w:r w:rsidR="0031671A">
              <w:rPr>
                <w:snapToGrid w:val="0"/>
                <w:sz w:val="22"/>
                <w:szCs w:val="22"/>
              </w:rPr>
              <w:t>Åsa Westlund</w:t>
            </w:r>
            <w:r w:rsidRPr="000E151F">
              <w:rPr>
                <w:snapToGrid w:val="0"/>
                <w:sz w:val="22"/>
                <w:szCs w:val="22"/>
              </w:rPr>
              <w:t xml:space="preserve"> (S)</w:t>
            </w:r>
            <w:r>
              <w:rPr>
                <w:snapToGrid w:val="0"/>
                <w:sz w:val="22"/>
                <w:szCs w:val="22"/>
              </w:rPr>
              <w:t xml:space="preserve"> </w:t>
            </w:r>
            <w:r w:rsidRPr="00AF3CA6">
              <w:rPr>
                <w:i/>
                <w:snapToGrid w:val="0"/>
                <w:sz w:val="22"/>
                <w:szCs w:val="22"/>
              </w:rPr>
              <w:t>Ordförande</w:t>
            </w:r>
            <w:bookmarkStart w:id="2" w:name="_GoBack"/>
            <w:bookmarkEnd w:id="2"/>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9353EF" w:rsidP="00FF3E7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9353EF" w:rsidP="00FF3E7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9353EF" w:rsidP="00FF3E7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9353EF" w:rsidP="00FF3E7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9353EF" w:rsidP="00FF3E7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9353EF" w:rsidP="00FF3E7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9353EF" w:rsidP="00FF3E7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tabs>
                <w:tab w:val="left" w:pos="-70"/>
              </w:tabs>
              <w:rPr>
                <w:snapToGrid w:val="0"/>
                <w:sz w:val="22"/>
                <w:szCs w:val="22"/>
              </w:rPr>
            </w:pPr>
            <w:r w:rsidRPr="000E151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9353EF" w:rsidP="00FF3E7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9353EF" w:rsidP="00FF3E7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9353EF" w:rsidP="00FF3E7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tabs>
                <w:tab w:val="left" w:pos="-70"/>
              </w:tabs>
              <w:ind w:left="-354" w:firstLine="426"/>
              <w:rPr>
                <w:snapToGrid w:val="0"/>
                <w:sz w:val="22"/>
                <w:szCs w:val="22"/>
              </w:rPr>
            </w:pPr>
            <w:r w:rsidRPr="000E151F">
              <w:rPr>
                <w:snapToGrid w:val="0"/>
                <w:sz w:val="22"/>
                <w:szCs w:val="22"/>
              </w:rPr>
              <w:t>Emil Källström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tabs>
                <w:tab w:val="left" w:pos="497"/>
              </w:tabs>
              <w:ind w:left="72"/>
              <w:rPr>
                <w:snapToGrid w:val="0"/>
                <w:sz w:val="22"/>
                <w:szCs w:val="22"/>
              </w:rPr>
            </w:pPr>
            <w:r w:rsidRPr="000E151F">
              <w:rPr>
                <w:snapToGrid w:val="0"/>
                <w:sz w:val="22"/>
                <w:szCs w:val="22"/>
              </w:rPr>
              <w:t>Ulla Andersson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9353EF" w:rsidP="00FF3E7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9353EF" w:rsidP="00FF3E7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9353EF" w:rsidP="00FF3E7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tabs>
                <w:tab w:val="left" w:pos="497"/>
              </w:tabs>
              <w:ind w:left="72"/>
              <w:rPr>
                <w:snapToGrid w:val="0"/>
                <w:sz w:val="22"/>
                <w:szCs w:val="22"/>
              </w:rPr>
            </w:pPr>
            <w:r w:rsidRPr="000E151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9353EF" w:rsidP="00FF3E7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9353EF" w:rsidP="00FF3E7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tabs>
                <w:tab w:val="left" w:pos="497"/>
              </w:tabs>
              <w:ind w:left="72"/>
              <w:rPr>
                <w:snapToGrid w:val="0"/>
                <w:sz w:val="22"/>
                <w:szCs w:val="22"/>
              </w:rPr>
            </w:pPr>
            <w:r>
              <w:rPr>
                <w:snapToGrid w:val="0"/>
                <w:sz w:val="22"/>
                <w:szCs w:val="22"/>
              </w:rPr>
              <w:t>Jakob Forssmed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9353EF" w:rsidP="00FF3E7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Default="004C6601" w:rsidP="00FF3E73">
            <w:pPr>
              <w:tabs>
                <w:tab w:val="left" w:pos="497"/>
              </w:tabs>
              <w:ind w:left="72"/>
              <w:rPr>
                <w:snapToGrid w:val="0"/>
                <w:sz w:val="22"/>
                <w:szCs w:val="22"/>
              </w:rPr>
            </w:pPr>
            <w:r>
              <w:rPr>
                <w:snapToGrid w:val="0"/>
                <w:sz w:val="22"/>
                <w:szCs w:val="22"/>
              </w:rPr>
              <w:t xml:space="preserve">Ingemar Nilsson </w:t>
            </w:r>
            <w:r w:rsidRPr="000E151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9353EF" w:rsidP="00FF3E7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917732" w:rsidP="00FF3E73">
            <w:pPr>
              <w:tabs>
                <w:tab w:val="left" w:pos="497"/>
              </w:tabs>
              <w:ind w:left="72"/>
              <w:rPr>
                <w:snapToGrid w:val="0"/>
                <w:sz w:val="22"/>
                <w:szCs w:val="22"/>
              </w:rPr>
            </w:pPr>
            <w:r>
              <w:rPr>
                <w:snapToGrid w:val="0"/>
                <w:sz w:val="22"/>
                <w:szCs w:val="22"/>
              </w:rPr>
              <w:t>Mats Persson</w:t>
            </w:r>
            <w:r w:rsidR="004C6601">
              <w:rPr>
                <w:snapToGrid w:val="0"/>
                <w:sz w:val="22"/>
                <w:szCs w:val="22"/>
              </w:rPr>
              <w:t xml:space="preserve"> (L</w:t>
            </w:r>
            <w:r w:rsidR="004C6601"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9353EF" w:rsidP="00FF3E7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tabs>
                <w:tab w:val="left" w:pos="497"/>
              </w:tabs>
              <w:ind w:left="72"/>
              <w:rPr>
                <w:snapToGrid w:val="0"/>
                <w:sz w:val="22"/>
                <w:szCs w:val="22"/>
              </w:rPr>
            </w:pPr>
            <w:r>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9353EF" w:rsidP="00FF3E7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9353EF" w:rsidP="00FF3E7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tabs>
                <w:tab w:val="left" w:pos="497"/>
              </w:tabs>
              <w:ind w:left="72"/>
              <w:rPr>
                <w:snapToGrid w:val="0"/>
                <w:sz w:val="22"/>
                <w:szCs w:val="22"/>
              </w:rPr>
            </w:pPr>
            <w:r>
              <w:rPr>
                <w:snapToGrid w:val="0"/>
                <w:sz w:val="22"/>
                <w:szCs w:val="22"/>
              </w:rPr>
              <w:t xml:space="preserve">Karolina Skog </w:t>
            </w:r>
            <w:r w:rsidRPr="000E151F">
              <w:rPr>
                <w:snapToGrid w:val="0"/>
                <w:sz w:val="22"/>
                <w:szCs w:val="22"/>
              </w:rPr>
              <w:t>(MP</w:t>
            </w:r>
            <w:r>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9353EF" w:rsidP="00FF3E7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tabs>
                <w:tab w:val="left" w:pos="497"/>
              </w:tabs>
              <w:ind w:left="72"/>
              <w:rPr>
                <w:snapToGrid w:val="0"/>
                <w:sz w:val="22"/>
                <w:szCs w:val="22"/>
              </w:rPr>
            </w:pPr>
            <w:r>
              <w:rPr>
                <w:snapToGrid w:val="0"/>
                <w:sz w:val="22"/>
                <w:szCs w:val="22"/>
              </w:rPr>
              <w:t>Mattias Karlsson i Luleå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9353EF" w:rsidP="00FF3E7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numPr>
                <w:ilvl w:val="0"/>
                <w:numId w:val="3"/>
              </w:numPr>
              <w:tabs>
                <w:tab w:val="clear" w:pos="360"/>
                <w:tab w:val="left" w:pos="0"/>
              </w:tabs>
              <w:ind w:hanging="720"/>
              <w:rPr>
                <w:snapToGrid w:val="0"/>
                <w:sz w:val="22"/>
                <w:szCs w:val="22"/>
              </w:rPr>
            </w:pPr>
            <w:r>
              <w:rPr>
                <w:snapToGrid w:val="0"/>
                <w:sz w:val="22"/>
                <w:szCs w:val="22"/>
              </w:rPr>
              <w:t xml:space="preserve"> </w:t>
            </w:r>
            <w:r w:rsidR="00B61262">
              <w:rPr>
                <w:snapToGrid w:val="0"/>
                <w:sz w:val="22"/>
                <w:szCs w:val="22"/>
              </w:rPr>
              <w:t>Björn Wiechel</w:t>
            </w:r>
            <w:r>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9353EF" w:rsidP="00FF3E7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9353EF" w:rsidP="00FF3E73">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napToGrid w:val="0"/>
                <w:sz w:val="22"/>
                <w:szCs w:val="22"/>
              </w:rPr>
            </w:pPr>
            <w:r>
              <w:rPr>
                <w:snapToGrid w:val="0"/>
                <w:sz w:val="22"/>
                <w:szCs w:val="22"/>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9353EF" w:rsidP="00FF3E73">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tabs>
                <w:tab w:val="left" w:pos="356"/>
              </w:tabs>
              <w:rPr>
                <w:snapToGrid w:val="0"/>
                <w:sz w:val="22"/>
                <w:szCs w:val="22"/>
              </w:rPr>
            </w:pPr>
            <w:r>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9353EF" w:rsidP="00FF3E73">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tabs>
                <w:tab w:val="left" w:pos="1701"/>
              </w:tabs>
              <w:rPr>
                <w:snapToGrid w:val="0"/>
                <w:sz w:val="22"/>
                <w:szCs w:val="22"/>
                <w:lang w:val="en-US"/>
              </w:rPr>
            </w:pPr>
            <w:r>
              <w:rPr>
                <w:spacing w:val="4"/>
                <w:kern w:val="16"/>
                <w:sz w:val="22"/>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tabs>
                <w:tab w:val="left" w:pos="1701"/>
              </w:tabs>
              <w:rPr>
                <w:snapToGrid w:val="0"/>
                <w:sz w:val="22"/>
                <w:szCs w:val="22"/>
                <w:lang w:val="en-US"/>
              </w:rPr>
            </w:pPr>
            <w:r>
              <w:rPr>
                <w:snapToGrid w:val="0"/>
                <w:sz w:val="22"/>
                <w:szCs w:val="22"/>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tabs>
                <w:tab w:val="left" w:pos="1701"/>
              </w:tabs>
              <w:rPr>
                <w:snapToGrid w:val="0"/>
                <w:sz w:val="22"/>
                <w:szCs w:val="22"/>
                <w:lang w:val="en-US"/>
              </w:rPr>
            </w:pPr>
            <w:r>
              <w:rPr>
                <w:snapToGrid w:val="0"/>
                <w:sz w:val="22"/>
                <w:szCs w:val="22"/>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tabs>
                <w:tab w:val="left" w:pos="1701"/>
              </w:tabs>
              <w:rPr>
                <w:snapToGrid w:val="0"/>
                <w:sz w:val="22"/>
                <w:szCs w:val="22"/>
                <w:lang w:val="en-US"/>
              </w:rPr>
            </w:pPr>
            <w:r>
              <w:rPr>
                <w:snapToGrid w:val="0"/>
                <w:sz w:val="22"/>
                <w:szCs w:val="22"/>
                <w:lang w:val="en-US"/>
              </w:rPr>
              <w:t xml:space="preserve"> Ida Gabrielsson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Default="004C6601" w:rsidP="00FF3E73">
            <w:pPr>
              <w:tabs>
                <w:tab w:val="left" w:pos="1701"/>
              </w:tabs>
              <w:rPr>
                <w:snapToGrid w:val="0"/>
                <w:sz w:val="22"/>
                <w:szCs w:val="22"/>
              </w:rPr>
            </w:pPr>
            <w:r>
              <w:rPr>
                <w:snapToGrid w:val="0"/>
                <w:sz w:val="22"/>
                <w:szCs w:val="22"/>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tabs>
                <w:tab w:val="left" w:pos="1701"/>
              </w:tabs>
              <w:rPr>
                <w:snapToGrid w:val="0"/>
                <w:sz w:val="22"/>
                <w:szCs w:val="22"/>
              </w:rPr>
            </w:pPr>
            <w:r>
              <w:rPr>
                <w:snapToGrid w:val="0"/>
                <w:sz w:val="22"/>
                <w:szCs w:val="22"/>
              </w:rPr>
              <w:t xml:space="preserve"> Monica Haider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Default="004C6601" w:rsidP="00FF3E73">
            <w:pPr>
              <w:tabs>
                <w:tab w:val="left" w:pos="1701"/>
              </w:tabs>
              <w:rPr>
                <w:snapToGrid w:val="0"/>
                <w:sz w:val="22"/>
                <w:szCs w:val="22"/>
              </w:rPr>
            </w:pPr>
            <w:r>
              <w:rPr>
                <w:snapToGrid w:val="0"/>
                <w:sz w:val="22"/>
                <w:szCs w:val="22"/>
              </w:rPr>
              <w:t xml:space="preserve"> Hampus Hagman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tabs>
                <w:tab w:val="left" w:pos="1701"/>
              </w:tabs>
              <w:rPr>
                <w:snapToGrid w:val="0"/>
                <w:sz w:val="22"/>
                <w:szCs w:val="22"/>
              </w:rPr>
            </w:pPr>
            <w:r w:rsidRPr="000E151F">
              <w:rPr>
                <w:snapToGrid w:val="0"/>
                <w:sz w:val="22"/>
                <w:szCs w:val="22"/>
              </w:rPr>
              <w:t xml:space="preserve"> </w:t>
            </w:r>
            <w:r>
              <w:rPr>
                <w:snapToGrid w:val="0"/>
                <w:sz w:val="22"/>
                <w:szCs w:val="22"/>
              </w:rPr>
              <w:t>Teres Lindberg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tabs>
                <w:tab w:val="left" w:pos="1701"/>
              </w:tabs>
              <w:rPr>
                <w:snapToGrid w:val="0"/>
                <w:sz w:val="22"/>
                <w:szCs w:val="22"/>
              </w:rPr>
            </w:pPr>
            <w:r>
              <w:rPr>
                <w:snapToGrid w:val="0"/>
                <w:sz w:val="22"/>
                <w:szCs w:val="22"/>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tabs>
                <w:tab w:val="left" w:pos="1701"/>
              </w:tabs>
              <w:rPr>
                <w:snapToGrid w:val="0"/>
                <w:sz w:val="22"/>
                <w:szCs w:val="22"/>
              </w:rPr>
            </w:pPr>
            <w:r w:rsidRPr="000E151F">
              <w:rPr>
                <w:snapToGrid w:val="0"/>
                <w:sz w:val="22"/>
                <w:szCs w:val="22"/>
              </w:rPr>
              <w:t xml:space="preserve"> </w:t>
            </w:r>
            <w:r>
              <w:rPr>
                <w:snapToGrid w:val="0"/>
                <w:sz w:val="22"/>
                <w:szCs w:val="22"/>
              </w:rPr>
              <w:t>Staffan Eklöf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tabs>
                <w:tab w:val="left" w:pos="1701"/>
              </w:tabs>
              <w:rPr>
                <w:snapToGrid w:val="0"/>
                <w:sz w:val="22"/>
                <w:szCs w:val="22"/>
              </w:rPr>
            </w:pPr>
            <w:r>
              <w:rPr>
                <w:snapToGrid w:val="0"/>
                <w:sz w:val="22"/>
                <w:szCs w:val="22"/>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tabs>
                <w:tab w:val="left" w:pos="1701"/>
              </w:tabs>
              <w:rPr>
                <w:snapToGrid w:val="0"/>
                <w:sz w:val="22"/>
                <w:szCs w:val="22"/>
              </w:rPr>
            </w:pPr>
            <w:r>
              <w:rPr>
                <w:snapToGrid w:val="0"/>
                <w:sz w:val="22"/>
                <w:szCs w:val="22"/>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tabs>
                <w:tab w:val="left" w:pos="497"/>
              </w:tabs>
              <w:rPr>
                <w:snapToGrid w:val="0"/>
                <w:sz w:val="22"/>
                <w:szCs w:val="22"/>
              </w:rPr>
            </w:pPr>
            <w:r>
              <w:rPr>
                <w:snapToGrid w:val="0"/>
                <w:sz w:val="22"/>
                <w:szCs w:val="22"/>
              </w:rPr>
              <w:t xml:space="preserve"> Jörgen Grubb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tabs>
                <w:tab w:val="left" w:pos="497"/>
              </w:tabs>
              <w:rPr>
                <w:snapToGrid w:val="0"/>
                <w:sz w:val="22"/>
                <w:szCs w:val="22"/>
              </w:rPr>
            </w:pPr>
            <w:r>
              <w:rPr>
                <w:snapToGrid w:val="0"/>
                <w:sz w:val="22"/>
                <w:szCs w:val="22"/>
              </w:rPr>
              <w:t xml:space="preserve"> Clara Aranda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tabs>
                <w:tab w:val="left" w:pos="497"/>
              </w:tabs>
              <w:rPr>
                <w:snapToGrid w:val="0"/>
                <w:sz w:val="22"/>
                <w:szCs w:val="22"/>
              </w:rPr>
            </w:pPr>
            <w:r>
              <w:rPr>
                <w:snapToGrid w:val="0"/>
                <w:sz w:val="22"/>
                <w:szCs w:val="22"/>
              </w:rPr>
              <w:t xml:space="preserve"> </w:t>
            </w:r>
            <w:r w:rsidR="00917732">
              <w:rPr>
                <w:snapToGrid w:val="0"/>
                <w:sz w:val="22"/>
                <w:szCs w:val="22"/>
              </w:rPr>
              <w:t xml:space="preserve">Johan Pehrson </w:t>
            </w:r>
            <w:r>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tabs>
                <w:tab w:val="left" w:pos="497"/>
              </w:tabs>
              <w:rPr>
                <w:snapToGrid w:val="0"/>
                <w:sz w:val="22"/>
                <w:szCs w:val="22"/>
              </w:rPr>
            </w:pPr>
            <w:r>
              <w:rPr>
                <w:snapToGrid w:val="0"/>
                <w:sz w:val="22"/>
                <w:szCs w:val="22"/>
              </w:rPr>
              <w:t xml:space="preserve"> Gulan Avci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tabs>
                <w:tab w:val="left" w:pos="497"/>
              </w:tabs>
              <w:rPr>
                <w:snapToGrid w:val="0"/>
                <w:sz w:val="22"/>
                <w:szCs w:val="22"/>
              </w:rPr>
            </w:pPr>
            <w:r>
              <w:rPr>
                <w:snapToGrid w:val="0"/>
                <w:sz w:val="22"/>
                <w:szCs w:val="22"/>
              </w:rPr>
              <w:t xml:space="preserve"> Sofia Nilsson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tabs>
                <w:tab w:val="left" w:pos="497"/>
              </w:tabs>
              <w:rPr>
                <w:snapToGrid w:val="0"/>
                <w:sz w:val="22"/>
                <w:szCs w:val="22"/>
              </w:rPr>
            </w:pPr>
            <w:r>
              <w:rPr>
                <w:snapToGrid w:val="0"/>
                <w:sz w:val="22"/>
                <w:szCs w:val="22"/>
              </w:rPr>
              <w:t xml:space="preserve"> Tony Haddou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tabs>
                <w:tab w:val="left" w:pos="497"/>
              </w:tabs>
              <w:rPr>
                <w:snapToGrid w:val="0"/>
                <w:sz w:val="22"/>
                <w:szCs w:val="22"/>
              </w:rPr>
            </w:pPr>
            <w:r>
              <w:rPr>
                <w:snapToGrid w:val="0"/>
                <w:sz w:val="22"/>
                <w:szCs w:val="22"/>
              </w:rPr>
              <w:t xml:space="preserve"> Larry Söder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tabs>
                <w:tab w:val="left" w:pos="497"/>
              </w:tabs>
              <w:rPr>
                <w:snapToGrid w:val="0"/>
                <w:sz w:val="22"/>
                <w:szCs w:val="22"/>
              </w:rPr>
            </w:pPr>
            <w:r>
              <w:rPr>
                <w:snapToGrid w:val="0"/>
                <w:sz w:val="22"/>
                <w:szCs w:val="22"/>
              </w:rPr>
              <w:t xml:space="preserve"> Andreas Carlson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tabs>
                <w:tab w:val="left" w:pos="497"/>
              </w:tabs>
              <w:rPr>
                <w:snapToGrid w:val="0"/>
                <w:sz w:val="22"/>
                <w:szCs w:val="22"/>
              </w:rPr>
            </w:pPr>
            <w:r>
              <w:rPr>
                <w:snapToGrid w:val="0"/>
                <w:sz w:val="22"/>
                <w:szCs w:val="22"/>
              </w:rPr>
              <w:t xml:space="preserve"> Janine Alm Ericson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FF3E73">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tabs>
                <w:tab w:val="left" w:pos="497"/>
              </w:tabs>
              <w:rPr>
                <w:snapToGrid w:val="0"/>
                <w:sz w:val="22"/>
                <w:szCs w:val="22"/>
              </w:rPr>
            </w:pPr>
            <w:r>
              <w:rPr>
                <w:snapToGrid w:val="0"/>
                <w:sz w:val="22"/>
                <w:szCs w:val="22"/>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FF3E73">
            <w:pPr>
              <w:rPr>
                <w:sz w:val="22"/>
                <w:szCs w:val="22"/>
              </w:rPr>
            </w:pPr>
          </w:p>
        </w:tc>
      </w:tr>
      <w:tr w:rsidR="004C6601" w:rsidRPr="000E151F" w:rsidTr="001F64CD">
        <w:tc>
          <w:tcPr>
            <w:tcW w:w="4395" w:type="dxa"/>
            <w:tcBorders>
              <w:top w:val="single" w:sz="6" w:space="0" w:color="auto"/>
              <w:left w:val="single" w:sz="6" w:space="0" w:color="auto"/>
              <w:bottom w:val="single" w:sz="4" w:space="0" w:color="auto"/>
              <w:right w:val="single" w:sz="6" w:space="0" w:color="auto"/>
            </w:tcBorders>
          </w:tcPr>
          <w:p w:rsidR="004C6601" w:rsidRDefault="004C6601" w:rsidP="00FF3E73">
            <w:pPr>
              <w:tabs>
                <w:tab w:val="left" w:pos="497"/>
              </w:tabs>
              <w:rPr>
                <w:snapToGrid w:val="0"/>
                <w:sz w:val="22"/>
                <w:szCs w:val="22"/>
              </w:rPr>
            </w:pPr>
            <w:r>
              <w:rPr>
                <w:snapToGrid w:val="0"/>
                <w:sz w:val="22"/>
                <w:szCs w:val="22"/>
              </w:rPr>
              <w:t xml:space="preserve"> Sultan Kayhan (S)</w:t>
            </w:r>
          </w:p>
        </w:tc>
        <w:tc>
          <w:tcPr>
            <w:tcW w:w="488" w:type="dxa"/>
            <w:tcBorders>
              <w:top w:val="single" w:sz="6" w:space="0" w:color="auto"/>
              <w:left w:val="single" w:sz="6" w:space="0" w:color="auto"/>
              <w:bottom w:val="single" w:sz="4" w:space="0" w:color="auto"/>
              <w:right w:val="single" w:sz="6" w:space="0" w:color="auto"/>
            </w:tcBorders>
          </w:tcPr>
          <w:p w:rsidR="004C6601" w:rsidRPr="000E151F" w:rsidRDefault="004C6601" w:rsidP="00FF3E73">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FF3E73">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FF3E73">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FF3E73">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rsidR="004C6601" w:rsidRPr="000E151F" w:rsidRDefault="004C6601" w:rsidP="00FF3E73">
            <w:pPr>
              <w:rPr>
                <w:sz w:val="22"/>
                <w:szCs w:val="22"/>
              </w:rPr>
            </w:pPr>
          </w:p>
        </w:tc>
      </w:tr>
      <w:tr w:rsidR="001F64CD" w:rsidRPr="000E151F" w:rsidTr="001F64CD">
        <w:tc>
          <w:tcPr>
            <w:tcW w:w="4395" w:type="dxa"/>
            <w:tcBorders>
              <w:top w:val="single" w:sz="4" w:space="0" w:color="auto"/>
              <w:left w:val="single" w:sz="4" w:space="0" w:color="auto"/>
              <w:bottom w:val="single" w:sz="4" w:space="0" w:color="auto"/>
              <w:right w:val="single" w:sz="4" w:space="0" w:color="auto"/>
            </w:tcBorders>
          </w:tcPr>
          <w:p w:rsidR="001F64CD" w:rsidRDefault="00B61262" w:rsidP="00FF3E73">
            <w:pPr>
              <w:tabs>
                <w:tab w:val="left" w:pos="497"/>
              </w:tabs>
              <w:rPr>
                <w:snapToGrid w:val="0"/>
                <w:sz w:val="22"/>
                <w:szCs w:val="22"/>
              </w:rPr>
            </w:pPr>
            <w:r>
              <w:rPr>
                <w:snapToGrid w:val="0"/>
                <w:sz w:val="22"/>
                <w:szCs w:val="22"/>
              </w:rPr>
              <w:t xml:space="preserve"> </w:t>
            </w:r>
            <w:r w:rsidR="006C7534">
              <w:rPr>
                <w:snapToGrid w:val="0"/>
                <w:sz w:val="22"/>
                <w:szCs w:val="22"/>
              </w:rPr>
              <w:t>Rickard Nordin (C)</w:t>
            </w:r>
          </w:p>
        </w:tc>
        <w:tc>
          <w:tcPr>
            <w:tcW w:w="488" w:type="dxa"/>
            <w:tcBorders>
              <w:top w:val="single" w:sz="4" w:space="0" w:color="auto"/>
              <w:left w:val="single" w:sz="4" w:space="0" w:color="auto"/>
              <w:bottom w:val="single" w:sz="4" w:space="0" w:color="auto"/>
              <w:right w:val="single" w:sz="4" w:space="0" w:color="auto"/>
            </w:tcBorders>
          </w:tcPr>
          <w:p w:rsidR="001F64CD" w:rsidRPr="000E151F" w:rsidRDefault="001F64CD" w:rsidP="00FF3E73">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1F64CD" w:rsidRPr="000E151F" w:rsidRDefault="001F64CD" w:rsidP="00FF3E7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9353EF" w:rsidP="00FF3E73">
            <w:pPr>
              <w:rPr>
                <w:sz w:val="22"/>
                <w:szCs w:val="22"/>
              </w:rPr>
            </w:pPr>
            <w:r>
              <w:rPr>
                <w:sz w:val="22"/>
                <w:szCs w:val="22"/>
              </w:rPr>
              <w:t>X</w:t>
            </w: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FF3E7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FF3E73">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FF3E7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FF3E73">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FF3E7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FF3E73">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FF3E7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FF3E73">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1F64CD" w:rsidRPr="000E151F" w:rsidRDefault="001F64CD" w:rsidP="00FF3E73">
            <w:pPr>
              <w:rPr>
                <w:sz w:val="22"/>
                <w:szCs w:val="22"/>
              </w:rPr>
            </w:pPr>
          </w:p>
        </w:tc>
      </w:tr>
      <w:tr w:rsidR="006F6AA0" w:rsidRPr="000E151F" w:rsidTr="001F64CD">
        <w:tc>
          <w:tcPr>
            <w:tcW w:w="4395" w:type="dxa"/>
            <w:tcBorders>
              <w:top w:val="single" w:sz="4" w:space="0" w:color="auto"/>
              <w:left w:val="single" w:sz="4" w:space="0" w:color="auto"/>
              <w:bottom w:val="single" w:sz="4" w:space="0" w:color="auto"/>
              <w:right w:val="single" w:sz="4" w:space="0" w:color="auto"/>
            </w:tcBorders>
          </w:tcPr>
          <w:p w:rsidR="006F6AA0" w:rsidRDefault="006C7534" w:rsidP="00FF3E73">
            <w:pPr>
              <w:tabs>
                <w:tab w:val="left" w:pos="497"/>
              </w:tabs>
              <w:rPr>
                <w:snapToGrid w:val="0"/>
                <w:sz w:val="22"/>
                <w:szCs w:val="22"/>
              </w:rPr>
            </w:pPr>
            <w:r>
              <w:rPr>
                <w:snapToGrid w:val="0"/>
                <w:sz w:val="22"/>
                <w:szCs w:val="22"/>
              </w:rPr>
              <w:t xml:space="preserve"> Alexander Christiansson (SD)</w:t>
            </w:r>
          </w:p>
        </w:tc>
        <w:tc>
          <w:tcPr>
            <w:tcW w:w="488" w:type="dxa"/>
            <w:tcBorders>
              <w:top w:val="single" w:sz="4" w:space="0" w:color="auto"/>
              <w:left w:val="single" w:sz="4" w:space="0" w:color="auto"/>
              <w:bottom w:val="single" w:sz="4" w:space="0" w:color="auto"/>
              <w:right w:val="single" w:sz="4" w:space="0" w:color="auto"/>
            </w:tcBorders>
          </w:tcPr>
          <w:p w:rsidR="006F6AA0" w:rsidRPr="000E151F" w:rsidRDefault="006F6AA0" w:rsidP="00FF3E73">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6F6AA0" w:rsidRPr="000E151F" w:rsidRDefault="006F6AA0" w:rsidP="00FF3E7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9353EF" w:rsidP="00FF3E73">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FF3E7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FF3E73">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FF3E7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FF3E73">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FF3E7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FF3E73">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FF3E73">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FF3E73">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6F6AA0" w:rsidRPr="000E151F" w:rsidRDefault="006F6AA0" w:rsidP="00FF3E73">
            <w:pPr>
              <w:rPr>
                <w:sz w:val="22"/>
                <w:szCs w:val="22"/>
              </w:rPr>
            </w:pPr>
          </w:p>
        </w:tc>
      </w:tr>
    </w:tbl>
    <w:p w:rsidR="004C6601" w:rsidRDefault="004C6601" w:rsidP="004C6601">
      <w:pPr>
        <w:ind w:left="-709"/>
        <w:rPr>
          <w:spacing w:val="2"/>
          <w:sz w:val="18"/>
        </w:rPr>
      </w:pPr>
      <w:r>
        <w:rPr>
          <w:spacing w:val="2"/>
          <w:sz w:val="18"/>
        </w:rPr>
        <w:t>N= Närvarande                                                                    X= ledamöter som deltagit i handläggningen</w:t>
      </w:r>
    </w:p>
    <w:p w:rsidR="004C6601" w:rsidRDefault="004C6601" w:rsidP="004C6601">
      <w:pPr>
        <w:ind w:left="-709"/>
        <w:rPr>
          <w:spacing w:val="2"/>
          <w:sz w:val="18"/>
        </w:rPr>
      </w:pPr>
      <w:r>
        <w:rPr>
          <w:spacing w:val="2"/>
          <w:sz w:val="18"/>
        </w:rPr>
        <w:t>V=  Votering                                                                       O= ledamöter som härutöver varit närvarande</w:t>
      </w:r>
    </w:p>
    <w:p w:rsidR="008035C8" w:rsidRDefault="008035C8" w:rsidP="004C6601">
      <w:pPr>
        <w:pStyle w:val="Sidhuvud"/>
        <w:tabs>
          <w:tab w:val="clear" w:pos="4536"/>
          <w:tab w:val="left" w:pos="3402"/>
          <w:tab w:val="left" w:pos="5529"/>
        </w:tabs>
        <w:ind w:left="-851"/>
        <w:rPr>
          <w:sz w:val="20"/>
        </w:rPr>
      </w:pPr>
    </w:p>
    <w:sectPr w:rsidR="008035C8" w:rsidSect="00223A90">
      <w:headerReference w:type="default" r:id="rId8"/>
      <w:pgSz w:w="11906" w:h="16838" w:code="9"/>
      <w:pgMar w:top="425" w:right="1134" w:bottom="680"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56DE" w:rsidRDefault="003C56DE">
      <w:r>
        <w:separator/>
      </w:r>
    </w:p>
  </w:endnote>
  <w:endnote w:type="continuationSeparator" w:id="0">
    <w:p w:rsidR="003C56DE" w:rsidRDefault="003C5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56DE" w:rsidRDefault="003C56DE">
      <w:r>
        <w:separator/>
      </w:r>
    </w:p>
  </w:footnote>
  <w:footnote w:type="continuationSeparator" w:id="0">
    <w:p w:rsidR="003C56DE" w:rsidRDefault="003C5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65" w:rsidRDefault="00C07F65" w:rsidP="00C07F65">
    <w:pPr>
      <w:pStyle w:val="Sidhuvud"/>
      <w:ind w:left="-567"/>
    </w:pPr>
    <w:bookmarkStart w:id="3" w:name="Svenska"/>
    <w:r>
      <w:t>Finansutskottet</w:t>
    </w:r>
    <w:r>
      <w:tab/>
    </w:r>
    <w:r>
      <w:tab/>
    </w:r>
    <w:r>
      <w:rPr>
        <w:noProof/>
      </w:rPr>
      <w:drawing>
        <wp:inline distT="0" distB="0" distL="0" distR="0">
          <wp:extent cx="1438275" cy="382905"/>
          <wp:effectExtent l="0" t="0" r="9525" b="0"/>
          <wp:docPr id="58"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3F212134"/>
    <w:multiLevelType w:val="multilevel"/>
    <w:tmpl w:val="21565D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EA51064"/>
    <w:multiLevelType w:val="hybridMultilevel"/>
    <w:tmpl w:val="B6DA44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10"/>
  </w:num>
  <w:num w:numId="6">
    <w:abstractNumId w:val="2"/>
  </w:num>
  <w:num w:numId="7">
    <w:abstractNumId w:val="8"/>
  </w:num>
  <w:num w:numId="8">
    <w:abstractNumId w:val="4"/>
  </w:num>
  <w:num w:numId="9">
    <w:abstractNumId w:val="5"/>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3470E"/>
    <w:rsid w:val="00035F71"/>
    <w:rsid w:val="0004121C"/>
    <w:rsid w:val="00042EA9"/>
    <w:rsid w:val="00046C0A"/>
    <w:rsid w:val="00050120"/>
    <w:rsid w:val="000534EB"/>
    <w:rsid w:val="0006237B"/>
    <w:rsid w:val="00062D71"/>
    <w:rsid w:val="000657A0"/>
    <w:rsid w:val="00084E75"/>
    <w:rsid w:val="000853D9"/>
    <w:rsid w:val="00087F8C"/>
    <w:rsid w:val="000B29E8"/>
    <w:rsid w:val="000B4B42"/>
    <w:rsid w:val="000C726F"/>
    <w:rsid w:val="000E010A"/>
    <w:rsid w:val="000E151F"/>
    <w:rsid w:val="000E58AB"/>
    <w:rsid w:val="0010300B"/>
    <w:rsid w:val="00103F5F"/>
    <w:rsid w:val="00104A51"/>
    <w:rsid w:val="00111135"/>
    <w:rsid w:val="00112605"/>
    <w:rsid w:val="00114574"/>
    <w:rsid w:val="00116AAA"/>
    <w:rsid w:val="00126BB8"/>
    <w:rsid w:val="0013018A"/>
    <w:rsid w:val="001436E6"/>
    <w:rsid w:val="00146CDA"/>
    <w:rsid w:val="00161AA6"/>
    <w:rsid w:val="001655F6"/>
    <w:rsid w:val="001756F2"/>
    <w:rsid w:val="001765D3"/>
    <w:rsid w:val="00183CBA"/>
    <w:rsid w:val="001852E2"/>
    <w:rsid w:val="00192BEE"/>
    <w:rsid w:val="00194EBF"/>
    <w:rsid w:val="001A5488"/>
    <w:rsid w:val="001B0A1C"/>
    <w:rsid w:val="001B0DA9"/>
    <w:rsid w:val="001B212B"/>
    <w:rsid w:val="001D09A0"/>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4515"/>
    <w:rsid w:val="00296D10"/>
    <w:rsid w:val="002B480E"/>
    <w:rsid w:val="002B5D70"/>
    <w:rsid w:val="002C0221"/>
    <w:rsid w:val="002C1771"/>
    <w:rsid w:val="002C538C"/>
    <w:rsid w:val="002D2AB5"/>
    <w:rsid w:val="002D7BA8"/>
    <w:rsid w:val="002F284C"/>
    <w:rsid w:val="002F654D"/>
    <w:rsid w:val="00305C38"/>
    <w:rsid w:val="0030711A"/>
    <w:rsid w:val="0031671A"/>
    <w:rsid w:val="0032581E"/>
    <w:rsid w:val="00336876"/>
    <w:rsid w:val="00342BB1"/>
    <w:rsid w:val="003441D7"/>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C56DE"/>
    <w:rsid w:val="003D2821"/>
    <w:rsid w:val="003F39D9"/>
    <w:rsid w:val="00410507"/>
    <w:rsid w:val="00410AFE"/>
    <w:rsid w:val="00413964"/>
    <w:rsid w:val="0041580F"/>
    <w:rsid w:val="0042098E"/>
    <w:rsid w:val="00430C08"/>
    <w:rsid w:val="00440F4D"/>
    <w:rsid w:val="00450BFD"/>
    <w:rsid w:val="00454D13"/>
    <w:rsid w:val="00454E86"/>
    <w:rsid w:val="00461C67"/>
    <w:rsid w:val="00462AC9"/>
    <w:rsid w:val="0047277D"/>
    <w:rsid w:val="00474848"/>
    <w:rsid w:val="004A0267"/>
    <w:rsid w:val="004A0CDF"/>
    <w:rsid w:val="004A36BA"/>
    <w:rsid w:val="004A4171"/>
    <w:rsid w:val="004A41BC"/>
    <w:rsid w:val="004B1312"/>
    <w:rsid w:val="004C6601"/>
    <w:rsid w:val="004C6A09"/>
    <w:rsid w:val="004D4929"/>
    <w:rsid w:val="004E2BD4"/>
    <w:rsid w:val="004E4D01"/>
    <w:rsid w:val="004F1B55"/>
    <w:rsid w:val="004F2904"/>
    <w:rsid w:val="004F680C"/>
    <w:rsid w:val="005017B0"/>
    <w:rsid w:val="00501817"/>
    <w:rsid w:val="0050317D"/>
    <w:rsid w:val="00504616"/>
    <w:rsid w:val="00520187"/>
    <w:rsid w:val="005228C9"/>
    <w:rsid w:val="00537FF9"/>
    <w:rsid w:val="005404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A78D1"/>
    <w:rsid w:val="005B498F"/>
    <w:rsid w:val="005C1541"/>
    <w:rsid w:val="005C61EB"/>
    <w:rsid w:val="005E28B9"/>
    <w:rsid w:val="005E2FA7"/>
    <w:rsid w:val="005E439C"/>
    <w:rsid w:val="0060164B"/>
    <w:rsid w:val="00627839"/>
    <w:rsid w:val="00643E28"/>
    <w:rsid w:val="00645397"/>
    <w:rsid w:val="006457B3"/>
    <w:rsid w:val="006572A3"/>
    <w:rsid w:val="00667E9B"/>
    <w:rsid w:val="00674AF0"/>
    <w:rsid w:val="006921D0"/>
    <w:rsid w:val="00692522"/>
    <w:rsid w:val="00696759"/>
    <w:rsid w:val="006A0738"/>
    <w:rsid w:val="006A1A13"/>
    <w:rsid w:val="006B7B0C"/>
    <w:rsid w:val="006C1499"/>
    <w:rsid w:val="006C21FA"/>
    <w:rsid w:val="006C7534"/>
    <w:rsid w:val="006D0D77"/>
    <w:rsid w:val="006D3126"/>
    <w:rsid w:val="006D3360"/>
    <w:rsid w:val="006D5482"/>
    <w:rsid w:val="006F03B6"/>
    <w:rsid w:val="006F6AA0"/>
    <w:rsid w:val="007055E3"/>
    <w:rsid w:val="00717F37"/>
    <w:rsid w:val="00720088"/>
    <w:rsid w:val="00723D66"/>
    <w:rsid w:val="007243F5"/>
    <w:rsid w:val="00735E53"/>
    <w:rsid w:val="00743A44"/>
    <w:rsid w:val="00750FF0"/>
    <w:rsid w:val="00751AFD"/>
    <w:rsid w:val="00755F03"/>
    <w:rsid w:val="00761D68"/>
    <w:rsid w:val="00767BDA"/>
    <w:rsid w:val="00774482"/>
    <w:rsid w:val="007773C2"/>
    <w:rsid w:val="007826C0"/>
    <w:rsid w:val="00784960"/>
    <w:rsid w:val="00792356"/>
    <w:rsid w:val="007A59C4"/>
    <w:rsid w:val="007B11CA"/>
    <w:rsid w:val="007B1842"/>
    <w:rsid w:val="007B78C6"/>
    <w:rsid w:val="007B7C03"/>
    <w:rsid w:val="007C3B46"/>
    <w:rsid w:val="007E0AB4"/>
    <w:rsid w:val="007F080A"/>
    <w:rsid w:val="008035C8"/>
    <w:rsid w:val="00804511"/>
    <w:rsid w:val="00813862"/>
    <w:rsid w:val="00822922"/>
    <w:rsid w:val="008231F4"/>
    <w:rsid w:val="00825025"/>
    <w:rsid w:val="00830BA7"/>
    <w:rsid w:val="00834B38"/>
    <w:rsid w:val="0083629F"/>
    <w:rsid w:val="00837D29"/>
    <w:rsid w:val="0084550B"/>
    <w:rsid w:val="008557FA"/>
    <w:rsid w:val="00870671"/>
    <w:rsid w:val="0089258A"/>
    <w:rsid w:val="00893998"/>
    <w:rsid w:val="0089581D"/>
    <w:rsid w:val="008A1F6A"/>
    <w:rsid w:val="008B3639"/>
    <w:rsid w:val="008B5709"/>
    <w:rsid w:val="008B71CE"/>
    <w:rsid w:val="008C0FEC"/>
    <w:rsid w:val="008C79F1"/>
    <w:rsid w:val="008D303B"/>
    <w:rsid w:val="008D51ED"/>
    <w:rsid w:val="008E3A32"/>
    <w:rsid w:val="008F4D68"/>
    <w:rsid w:val="008F5A68"/>
    <w:rsid w:val="00902D30"/>
    <w:rsid w:val="00905D9C"/>
    <w:rsid w:val="00906C2D"/>
    <w:rsid w:val="009102F7"/>
    <w:rsid w:val="00910BB7"/>
    <w:rsid w:val="00917732"/>
    <w:rsid w:val="00917C71"/>
    <w:rsid w:val="0092036A"/>
    <w:rsid w:val="00920A21"/>
    <w:rsid w:val="009327CF"/>
    <w:rsid w:val="00932FD6"/>
    <w:rsid w:val="009353EF"/>
    <w:rsid w:val="009354FE"/>
    <w:rsid w:val="009433B3"/>
    <w:rsid w:val="009460B9"/>
    <w:rsid w:val="00946978"/>
    <w:rsid w:val="0095206A"/>
    <w:rsid w:val="0096348C"/>
    <w:rsid w:val="00964ACB"/>
    <w:rsid w:val="0096754F"/>
    <w:rsid w:val="00973D8B"/>
    <w:rsid w:val="0097434A"/>
    <w:rsid w:val="0097719E"/>
    <w:rsid w:val="00991390"/>
    <w:rsid w:val="009A39FC"/>
    <w:rsid w:val="009A68FE"/>
    <w:rsid w:val="009A772E"/>
    <w:rsid w:val="009B0A01"/>
    <w:rsid w:val="009B18B5"/>
    <w:rsid w:val="009B5F52"/>
    <w:rsid w:val="009C27A1"/>
    <w:rsid w:val="009D20DC"/>
    <w:rsid w:val="009F15A5"/>
    <w:rsid w:val="009F1DBB"/>
    <w:rsid w:val="009F5E2E"/>
    <w:rsid w:val="009F69BC"/>
    <w:rsid w:val="00A016D3"/>
    <w:rsid w:val="00A0379C"/>
    <w:rsid w:val="00A25498"/>
    <w:rsid w:val="00A257B8"/>
    <w:rsid w:val="00A401A5"/>
    <w:rsid w:val="00A40A44"/>
    <w:rsid w:val="00A46556"/>
    <w:rsid w:val="00A63190"/>
    <w:rsid w:val="00A640B1"/>
    <w:rsid w:val="00A67C77"/>
    <w:rsid w:val="00A744C3"/>
    <w:rsid w:val="00A75B9F"/>
    <w:rsid w:val="00AA0DFB"/>
    <w:rsid w:val="00AA2873"/>
    <w:rsid w:val="00AC283D"/>
    <w:rsid w:val="00AD0133"/>
    <w:rsid w:val="00AD47F5"/>
    <w:rsid w:val="00AE058C"/>
    <w:rsid w:val="00AE5BBD"/>
    <w:rsid w:val="00AF3CA6"/>
    <w:rsid w:val="00B054F1"/>
    <w:rsid w:val="00B36495"/>
    <w:rsid w:val="00B44E5B"/>
    <w:rsid w:val="00B46F4A"/>
    <w:rsid w:val="00B523F7"/>
    <w:rsid w:val="00B54410"/>
    <w:rsid w:val="00B547D0"/>
    <w:rsid w:val="00B55F04"/>
    <w:rsid w:val="00B61262"/>
    <w:rsid w:val="00B838C7"/>
    <w:rsid w:val="00B86CB0"/>
    <w:rsid w:val="00B9203B"/>
    <w:rsid w:val="00BB6541"/>
    <w:rsid w:val="00BB6AE7"/>
    <w:rsid w:val="00BC2283"/>
    <w:rsid w:val="00BD39D1"/>
    <w:rsid w:val="00BE5A5B"/>
    <w:rsid w:val="00BF0A00"/>
    <w:rsid w:val="00BF0B99"/>
    <w:rsid w:val="00C06043"/>
    <w:rsid w:val="00C07F65"/>
    <w:rsid w:val="00C12324"/>
    <w:rsid w:val="00C15B79"/>
    <w:rsid w:val="00C3449C"/>
    <w:rsid w:val="00C35200"/>
    <w:rsid w:val="00C3579D"/>
    <w:rsid w:val="00C447CF"/>
    <w:rsid w:val="00C45FAF"/>
    <w:rsid w:val="00C540B9"/>
    <w:rsid w:val="00C574FE"/>
    <w:rsid w:val="00C63961"/>
    <w:rsid w:val="00C64E6C"/>
    <w:rsid w:val="00C66E21"/>
    <w:rsid w:val="00C74946"/>
    <w:rsid w:val="00C82D0B"/>
    <w:rsid w:val="00C8766C"/>
    <w:rsid w:val="00C93236"/>
    <w:rsid w:val="00CA3530"/>
    <w:rsid w:val="00CA3C59"/>
    <w:rsid w:val="00CA58BF"/>
    <w:rsid w:val="00CB01C5"/>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8114A"/>
    <w:rsid w:val="00D84F88"/>
    <w:rsid w:val="00D970CF"/>
    <w:rsid w:val="00DA30F0"/>
    <w:rsid w:val="00DB1740"/>
    <w:rsid w:val="00DB1AB2"/>
    <w:rsid w:val="00DE54FF"/>
    <w:rsid w:val="00DF06AE"/>
    <w:rsid w:val="00E0219D"/>
    <w:rsid w:val="00E12150"/>
    <w:rsid w:val="00E15BE8"/>
    <w:rsid w:val="00E2015B"/>
    <w:rsid w:val="00E264E7"/>
    <w:rsid w:val="00E27E50"/>
    <w:rsid w:val="00E43F8A"/>
    <w:rsid w:val="00E443F3"/>
    <w:rsid w:val="00E653E8"/>
    <w:rsid w:val="00E67EBA"/>
    <w:rsid w:val="00E7663F"/>
    <w:rsid w:val="00E833F2"/>
    <w:rsid w:val="00E872C8"/>
    <w:rsid w:val="00E916EA"/>
    <w:rsid w:val="00E950E4"/>
    <w:rsid w:val="00E97AED"/>
    <w:rsid w:val="00EA4AA0"/>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215FF"/>
    <w:rsid w:val="00F37DC2"/>
    <w:rsid w:val="00F5222B"/>
    <w:rsid w:val="00F53772"/>
    <w:rsid w:val="00F5670E"/>
    <w:rsid w:val="00F71C16"/>
    <w:rsid w:val="00F73159"/>
    <w:rsid w:val="00F774B5"/>
    <w:rsid w:val="00F82F2C"/>
    <w:rsid w:val="00F85D75"/>
    <w:rsid w:val="00F948C4"/>
    <w:rsid w:val="00F94CF3"/>
    <w:rsid w:val="00FB609F"/>
    <w:rsid w:val="00FC30B0"/>
    <w:rsid w:val="00FC594B"/>
    <w:rsid w:val="00FC5CC6"/>
    <w:rsid w:val="00FD13A3"/>
    <w:rsid w:val="00FD4508"/>
    <w:rsid w:val="00FD47A9"/>
    <w:rsid w:val="00FD48D8"/>
    <w:rsid w:val="00FF27AE"/>
    <w:rsid w:val="00FF3E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0BA7746C-6FCB-48B6-98F0-B0BD4B89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286114">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1628">
      <w:bodyDiv w:val="1"/>
      <w:marLeft w:val="0"/>
      <w:marRight w:val="0"/>
      <w:marTop w:val="0"/>
      <w:marBottom w:val="0"/>
      <w:divBdr>
        <w:top w:val="none" w:sz="0" w:space="0" w:color="auto"/>
        <w:left w:val="none" w:sz="0" w:space="0" w:color="auto"/>
        <w:bottom w:val="none" w:sz="0" w:space="0" w:color="auto"/>
        <w:right w:val="none" w:sz="0" w:space="0" w:color="auto"/>
      </w:divBdr>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46C2D-97B1-4F47-BC2F-8BD2D260F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1651</Words>
  <Characters>11284</Characters>
  <Application>Microsoft Office Word</Application>
  <DocSecurity>4</DocSecurity>
  <Lines>1025</Lines>
  <Paragraphs>258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Anna Bolmström</cp:lastModifiedBy>
  <cp:revision>2</cp:revision>
  <cp:lastPrinted>2018-10-02T11:13:00Z</cp:lastPrinted>
  <dcterms:created xsi:type="dcterms:W3CDTF">2020-11-20T14:56:00Z</dcterms:created>
  <dcterms:modified xsi:type="dcterms:W3CDTF">2020-11-20T14:56:00Z</dcterms:modified>
</cp:coreProperties>
</file>