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981DAF6" w14:textId="77777777">
      <w:pPr>
        <w:pStyle w:val="Normalutanindragellerluft"/>
      </w:pPr>
      <w:bookmarkStart w:name="_Toc106800475" w:id="0"/>
      <w:bookmarkStart w:name="_Toc106801300" w:id="1"/>
    </w:p>
    <w:p xmlns:w14="http://schemas.microsoft.com/office/word/2010/wordml" w:rsidRPr="009B062B" w:rsidR="00AF30DD" w:rsidP="00B4151B" w:rsidRDefault="00F56160" w14:paraId="65B9E59C" w14:textId="77777777">
      <w:pPr>
        <w:pStyle w:val="RubrikFrslagTIllRiksdagsbeslut"/>
      </w:pPr>
      <w:sdt>
        <w:sdtPr>
          <w:alias w:val="CC_Boilerplate_4"/>
          <w:tag w:val="CC_Boilerplate_4"/>
          <w:id w:val="-1644581176"/>
          <w:lock w:val="sdtContentLocked"/>
          <w:placeholder>
            <w:docPart w:val="71D79F1BAF6A4CDA9CF4C4E57FCB737B"/>
          </w:placeholder>
          <w:text/>
        </w:sdtPr>
        <w:sdtEndPr/>
        <w:sdtContent>
          <w:r w:rsidRPr="009B062B" w:rsidR="00AF30DD">
            <w:t>Förslag till riksdagsbeslut</w:t>
          </w:r>
        </w:sdtContent>
      </w:sdt>
      <w:bookmarkEnd w:id="0"/>
      <w:bookmarkEnd w:id="1"/>
    </w:p>
    <w:sdt>
      <w:sdtPr>
        <w:tag w:val="2a2860b8-b874-4e03-890b-8942e9bbebf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skärpa påföljden vid avvikelse från frivård med elektronisk övervakning så att kontraktsbrott leder till omedelbar återföring till anstalt och, där det är motiverat, förlängd strafftid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4233CBF52964923AD3D99CDD18B3ABA"/>
        </w:placeholder>
        <w:text/>
      </w:sdtPr>
      <w:sdtEndPr/>
      <w:sdtContent>
        <w:p xmlns:w14="http://schemas.microsoft.com/office/word/2010/wordml" w:rsidRPr="009B062B" w:rsidR="006D79C9" w:rsidP="00333E95" w:rsidRDefault="006D79C9" w14:paraId="504FEDBC" w14:textId="77777777">
          <w:pPr>
            <w:pStyle w:val="Rubrik1"/>
          </w:pPr>
          <w:r>
            <w:t>Motivering</w:t>
          </w:r>
        </w:p>
      </w:sdtContent>
    </w:sdt>
    <w:bookmarkEnd w:displacedByCustomXml="prev" w:id="3"/>
    <w:bookmarkEnd w:displacedByCustomXml="prev" w:id="4"/>
    <w:p xmlns:w14="http://schemas.microsoft.com/office/word/2010/wordml" w:rsidR="00043892" w:rsidP="00043892" w:rsidRDefault="00043892" w14:paraId="4A4AB018" w14:textId="08D6FF4F">
      <w:pPr>
        <w:pStyle w:val="Normalutanindragellerluft"/>
      </w:pPr>
      <w:r>
        <w:t>Frivård med elektronisk övervakning kan vara ett verkningsfullt alternativ till anstaltsvistelse när det används på rätt sätt och under förutsättning att den dömde följer de uppställda villkoren. Ordningen bygger på förtroende och ansvarstagande. När en person avviker från frivård med elektronisk övervakning innebär det i praktiken ett kontraktsbrott gentemot staten och ett åsidosättande av den möjlighet som givits att avtjäna straffet under lindrigare former.</w:t>
      </w:r>
    </w:p>
    <w:p xmlns:w14="http://schemas.microsoft.com/office/word/2010/wordml" w:rsidR="00043892" w:rsidP="00043892" w:rsidRDefault="00043892" w14:paraId="298D7A45" w14:textId="77777777">
      <w:pPr>
        <w:pStyle w:val="Normalutanindragellerluft"/>
      </w:pPr>
      <w:r>
        <w:t xml:space="preserve">Avvikelser från elektronisk övervakning undergräver inte bara rättssystemets trovärdighet utan skapar också otrygghet i samhället. Det är inte acceptabelt att en person som beviljats denna form av straffverkställighet kan bryta mot reglerna utan omedelbara och kännbara konsekvenser. En ordning där kontraktsbrott leder till </w:t>
      </w:r>
      <w:r>
        <w:lastRenderedPageBreak/>
        <w:t>omedelbar återföring till anstalt markerar tydligt att straffet är bindande och inte kan förhandlas bort genom illojalt agerande.</w:t>
      </w:r>
    </w:p>
    <w:p xmlns:w14="http://schemas.microsoft.com/office/word/2010/wordml" w:rsidR="00043892" w:rsidP="00043892" w:rsidRDefault="00043892" w14:paraId="339870B3" w14:textId="77777777">
      <w:pPr>
        <w:pStyle w:val="Normalutanindragellerluft"/>
      </w:pPr>
    </w:p>
    <w:p xmlns:w14="http://schemas.microsoft.com/office/word/2010/wordml" w:rsidR="00043892" w:rsidP="00043892" w:rsidRDefault="00043892" w14:paraId="7A284F60" w14:textId="77777777">
      <w:pPr>
        <w:pStyle w:val="Normalutanindragellerluft"/>
      </w:pPr>
      <w:r>
        <w:t>För att ytterligare stärka den allmänpreventiva effekten bör det finnas en möjlighet att, där det är motiverat, förlänga strafftiden vid avvikelse. Detta skulle bidra till att förstärka respekten för påföljdssystemet och säkerställa att frivården med elektronisk övervakning inte uppfattas som en strafflättnad utan bindande och villkorad verkställighet.</w:t>
      </w:r>
    </w:p>
    <w:p xmlns:w14="http://schemas.microsoft.com/office/word/2010/wordml" w:rsidRPr="00422B9E" w:rsidR="00422B9E" w:rsidP="00043892" w:rsidRDefault="00043892" w14:paraId="256027E8" w14:textId="37A9D180">
      <w:pPr>
        <w:pStyle w:val="Normalutanindragellerluft"/>
      </w:pPr>
      <w:r>
        <w:t>Genom skärpta konsekvenser vid kontraktsbrott kan frivårdens legitimitet stärkas, samhällsskyddet öka och rättssystemet vinna i förtroende hos medborgarna.</w:t>
      </w:r>
    </w:p>
    <w:p xmlns:w14="http://schemas.microsoft.com/office/word/2010/wordml" w:rsidR="00BB6339" w:rsidP="008E0FE2" w:rsidRDefault="00BB6339" w14:paraId="74E7A441" w14:textId="77777777">
      <w:pPr>
        <w:pStyle w:val="Normalutanindragellerluft"/>
      </w:pPr>
    </w:p>
    <w:sdt>
      <w:sdtPr>
        <w:alias w:val="CC_Underskrifter"/>
        <w:tag w:val="CC_Underskrifter"/>
        <w:id w:val="583496634"/>
        <w:lock w:val="sdtContentLocked"/>
        <w:placeholder>
          <w:docPart w:val="B818C9466E5644A8AEF7DE5E8B909D22"/>
        </w:placeholder>
      </w:sdtPr>
      <w:sdtEndPr>
        <w:rPr>
          <w:i/>
          <w:noProof/>
        </w:rPr>
      </w:sdtEndPr>
      <w:sdtContent>
        <w:p xmlns:w14="http://schemas.microsoft.com/office/word/2010/wordml" w:rsidR="00D85E08" w:rsidP="00F56160" w:rsidRDefault="00D85E08" w14:paraId="05F8D7E4" w14:textId="77777777">
          <w:pPr/>
          <w:r/>
        </w:p>
        <w:p xmlns:w14="http://schemas.microsoft.com/office/word/2010/wordml" w:rsidR="00D85E08" w:rsidP="00F56160" w:rsidRDefault="00D85E08" w14:paraId="322BD097" w14:textId="64EB047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Pia Trollehjelm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91AD727" w14:textId="55EDF99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05EFA" w14:textId="77777777" w:rsidR="00D85E08" w:rsidRDefault="00D85E08" w:rsidP="000C1CAD">
      <w:pPr>
        <w:spacing w:line="240" w:lineRule="auto"/>
      </w:pPr>
      <w:r>
        <w:separator/>
      </w:r>
    </w:p>
  </w:endnote>
  <w:endnote w:type="continuationSeparator" w:id="0">
    <w:p w14:paraId="07345F35" w14:textId="77777777" w:rsidR="00D85E08" w:rsidRDefault="00D85E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5E0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584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FA5B7" w14:textId="5864C3F3" w:rsidR="00262EA3" w:rsidRPr="00F56160" w:rsidRDefault="00262EA3" w:rsidP="00F561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CC431" w14:textId="77777777" w:rsidR="00D85E08" w:rsidRDefault="00D85E08" w:rsidP="000C1CAD">
      <w:pPr>
        <w:spacing w:line="240" w:lineRule="auto"/>
      </w:pPr>
      <w:r>
        <w:separator/>
      </w:r>
    </w:p>
  </w:footnote>
  <w:footnote w:type="continuationSeparator" w:id="0">
    <w:p w14:paraId="0DECF91D" w14:textId="77777777" w:rsidR="00D85E08" w:rsidRDefault="00D85E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4E8E6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5500F2" wp14:anchorId="38AA4C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56160" w14:paraId="4C5C6B71" w14:textId="189ED267">
                          <w:pPr>
                            <w:jc w:val="right"/>
                          </w:pPr>
                          <w:sdt>
                            <w:sdtPr>
                              <w:alias w:val="CC_Noformat_Partikod"/>
                              <w:tag w:val="CC_Noformat_Partikod"/>
                              <w:id w:val="-53464382"/>
                              <w:placeholder>
                                <w:docPart w:val="2FE53998762B47809EC1B9F4D578EFA8"/>
                              </w:placeholder>
                              <w:text/>
                            </w:sdtPr>
                            <w:sdtEndPr/>
                            <w:sdtContent>
                              <w:r w:rsidR="00D85E08">
                                <w:t>SD</w:t>
                              </w:r>
                            </w:sdtContent>
                          </w:sdt>
                          <w:sdt>
                            <w:sdtPr>
                              <w:alias w:val="CC_Noformat_Partinummer"/>
                              <w:tag w:val="CC_Noformat_Partinummer"/>
                              <w:id w:val="-1709555926"/>
                              <w:placeholder>
                                <w:docPart w:val="3918DAFFBFE3442DBB4AA046DB4BBF0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AA4C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56160" w14:paraId="4C5C6B71" w14:textId="189ED267">
                    <w:pPr>
                      <w:jc w:val="right"/>
                    </w:pPr>
                    <w:sdt>
                      <w:sdtPr>
                        <w:alias w:val="CC_Noformat_Partikod"/>
                        <w:tag w:val="CC_Noformat_Partikod"/>
                        <w:id w:val="-53464382"/>
                        <w:placeholder>
                          <w:docPart w:val="2FE53998762B47809EC1B9F4D578EFA8"/>
                        </w:placeholder>
                        <w:text/>
                      </w:sdtPr>
                      <w:sdtEndPr/>
                      <w:sdtContent>
                        <w:r w:rsidR="00D85E08">
                          <w:t>SD</w:t>
                        </w:r>
                      </w:sdtContent>
                    </w:sdt>
                    <w:sdt>
                      <w:sdtPr>
                        <w:alias w:val="CC_Noformat_Partinummer"/>
                        <w:tag w:val="CC_Noformat_Partinummer"/>
                        <w:id w:val="-1709555926"/>
                        <w:placeholder>
                          <w:docPart w:val="3918DAFFBFE3442DBB4AA046DB4BBF0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E3FB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B6250D1" w14:textId="77777777">
    <w:pPr>
      <w:jc w:val="right"/>
    </w:pPr>
  </w:p>
  <w:p w:rsidR="00262EA3" w:rsidP="00776B74" w:rsidRDefault="00262EA3" w14:paraId="65C3474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56160" w14:paraId="03C2B62D" w14:textId="7777777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08EB77B7" wp14:anchorId="70124B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56160" w14:paraId="5FD396A4" w14:textId="66AEADA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text/>
      </w:sdtPr>
      <w:sdtEndPr/>
      <w:sdtContent>
        <w:r w:rsidR="00D85E08">
          <w:t>SD</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F56160" w14:paraId="5346F7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56160" w14:paraId="6493E497" w14:textId="661327D3">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:2412</w:t>
        </w:r>
      </w:sdtContent>
    </w:sdt>
  </w:p>
  <w:p w:rsidR="00262EA3" w:rsidP="00E03A3D" w:rsidRDefault="00F56160" w14:paraId="18B5652D" w14:textId="1A45BC9C">
    <w:pPr>
      <w:pStyle w:val="Motionr"/>
    </w:pPr>
    <w:sdt>
      <w:sdtPr>
        <w:alias w:val="CC_Noformat_Avtext"/>
        <w:tag w:val="CC_Noformat_Avtext"/>
        <w:id w:val="-2020768203"/>
        <w:lock w:val="sdtContentLocked"/>
        <w:placeholder>
          <w:docPart w:val="2FE53998762B47809EC1B9F4D578EFA8"/>
        </w:placeholder>
        <w15:appearance w15:val="hidden"/>
        <w:text/>
      </w:sdtPr>
      <w:sdtEndPr/>
      <w:sdtContent>
        <w:r>
          <w:t>av Pia Trollehjelm (SD)</w:t>
        </w:r>
      </w:sdtContent>
    </w:sdt>
  </w:p>
  <w:sdt>
    <w:sdtPr>
      <w:alias w:val="CC_Noformat_Rubtext"/>
      <w:tag w:val="CC_Noformat_Rubtext"/>
      <w:id w:val="-218060500"/>
      <w:lock w:val="sdtContentLocked"/>
      <w:placeholder>
        <w:docPart w:val="3918DAFFBFE3442DBB4AA046DB4BBF01"/>
      </w:placeholder>
      <w:text/>
    </w:sdtPr>
    <w:sdtEndPr/>
    <w:sdtContent>
      <w:p w:rsidR="00262EA3" w:rsidP="00283E0F" w:rsidRDefault="003D010D" w14:paraId="01F72D8B" w14:textId="3876CBE3">
        <w:pPr>
          <w:pStyle w:val="FSHRub2"/>
        </w:pPr>
        <w:r>
          <w:t>Skärpta påföljder vid avvikelse från frivård med elektronisk övervakning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29AD7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85E0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892"/>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10D"/>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08"/>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160"/>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C38E6"/>
  <w15:chartTrackingRefBased/>
  <w15:docId w15:val="{DEE897BF-CBD7-471C-9AD0-B835B6D99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D79F1BAF6A4CDA9CF4C4E57FCB737B"/>
        <w:category>
          <w:name w:val="Allmänt"/>
          <w:gallery w:val="placeholder"/>
        </w:category>
        <w:types>
          <w:type w:val="bbPlcHdr"/>
        </w:types>
        <w:behaviors>
          <w:behavior w:val="content"/>
        </w:behaviors>
        <w:guid w:val="{90F25373-894E-4CC5-8D3E-6B4A47024861}"/>
      </w:docPartPr>
      <w:docPartBody>
        <w:p w:rsidR="00000000" w:rsidRDefault="00AC109D">
          <w:pPr>
            <w:pStyle w:val="71D79F1BAF6A4CDA9CF4C4E57FCB737B"/>
          </w:pPr>
          <w:r w:rsidRPr="005A0A93">
            <w:rPr>
              <w:rStyle w:val="Platshllartext"/>
            </w:rPr>
            <w:t>Förslag till riksdagsbeslut</w:t>
          </w:r>
        </w:p>
      </w:docPartBody>
    </w:docPart>
    <w:docPart>
      <w:docPartPr>
        <w:name w:val="1C4F1780379440CD80FFE18965DDD362"/>
        <w:category>
          <w:name w:val="Allmänt"/>
          <w:gallery w:val="placeholder"/>
        </w:category>
        <w:types>
          <w:type w:val="bbPlcHdr"/>
        </w:types>
        <w:behaviors>
          <w:behavior w:val="content"/>
        </w:behaviors>
        <w:guid w:val="{01B0579F-9714-4807-97AA-16C58EDE038E}"/>
      </w:docPartPr>
      <w:docPartBody>
        <w:p w:rsidR="00000000" w:rsidRDefault="00AC56A6">
          <w:pPr>
            <w:pStyle w:val="1C4F1780379440CD80FFE18965DDD36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4233CBF52964923AD3D99CDD18B3ABA"/>
        <w:category>
          <w:name w:val="Allmänt"/>
          <w:gallery w:val="placeholder"/>
        </w:category>
        <w:types>
          <w:type w:val="bbPlcHdr"/>
        </w:types>
        <w:behaviors>
          <w:behavior w:val="content"/>
        </w:behaviors>
        <w:guid w:val="{202684CB-C60C-4405-8AC6-550112458059}"/>
      </w:docPartPr>
      <w:docPartBody>
        <w:p w:rsidR="00000000" w:rsidRDefault="00AC109D">
          <w:pPr>
            <w:pStyle w:val="F4233CBF52964923AD3D99CDD18B3ABA"/>
          </w:pPr>
          <w:r w:rsidRPr="005A0A93">
            <w:rPr>
              <w:rStyle w:val="Platshllartext"/>
            </w:rPr>
            <w:t>Motivering</w:t>
          </w:r>
        </w:p>
      </w:docPartBody>
    </w:docPart>
    <w:docPart>
      <w:docPartPr>
        <w:name w:val="B818C9466E5644A8AEF7DE5E8B909D22"/>
        <w:category>
          <w:name w:val="Allmänt"/>
          <w:gallery w:val="placeholder"/>
        </w:category>
        <w:types>
          <w:type w:val="bbPlcHdr"/>
        </w:types>
        <w:behaviors>
          <w:behavior w:val="content"/>
        </w:behaviors>
        <w:guid w:val="{102CD06A-6E6A-4966-80F1-C5137C7FA9A0}"/>
      </w:docPartPr>
      <w:docPartBody>
        <w:p w:rsidR="00000000" w:rsidRDefault="00712E48">
          <w:pPr>
            <w:pStyle w:val="B818C9466E5644A8AEF7DE5E8B909D22"/>
          </w:pPr>
          <w:r w:rsidRPr="009B077E">
            <w:rPr>
              <w:rStyle w:val="Platshllartext"/>
            </w:rPr>
            <w:t>Namn på motionärer infogas/tas bort via panelen.</w:t>
          </w:r>
        </w:p>
      </w:docPartBody>
    </w:docPart>
    <w:docPart>
      <w:docPartPr>
        <w:name w:val="2FE53998762B47809EC1B9F4D578EFA8"/>
        <w:category>
          <w:name w:val="Allmänt"/>
          <w:gallery w:val="placeholder"/>
        </w:category>
        <w:types>
          <w:type w:val="bbPlcHdr"/>
        </w:types>
        <w:behaviors>
          <w:behavior w:val="content"/>
        </w:behaviors>
        <w:guid w:val="{F867B03A-8424-4629-983C-9C10777E2792}"/>
      </w:docPartPr>
      <w:docPartBody>
        <w:p w:rsidR="00000000" w:rsidRDefault="00712E48">
          <w:pPr>
            <w:pStyle w:val="2FE53998762B47809EC1B9F4D578EFA8"/>
          </w:pPr>
          <w:r>
            <w:rPr>
              <w:rStyle w:val="Platshllartext"/>
            </w:rPr>
            <w:t xml:space="preserve"> </w:t>
          </w:r>
        </w:p>
      </w:docPartBody>
    </w:docPart>
    <w:docPart>
      <w:docPartPr>
        <w:name w:val="3918DAFFBFE3442DBB4AA046DB4BBF01"/>
        <w:category>
          <w:name w:val="Allmänt"/>
          <w:gallery w:val="placeholder"/>
        </w:category>
        <w:types>
          <w:type w:val="bbPlcHdr"/>
        </w:types>
        <w:behaviors>
          <w:behavior w:val="content"/>
        </w:behaviors>
        <w:guid w:val="{20064B83-F5D5-40F0-B4DD-3F133BFBFB8B}"/>
      </w:docPartPr>
      <w:docPartBody>
        <w:p w:rsidR="00000000" w:rsidRDefault="00712E48">
          <w:pPr>
            <w:pStyle w:val="3918DAFFBFE3442DBB4AA046DB4BBF0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D79F1BAF6A4CDA9CF4C4E57FCB737B">
    <w:name w:val="71D79F1BAF6A4CDA9CF4C4E57FCB737B"/>
  </w:style>
  <w:style w:type="paragraph" w:customStyle="1" w:styleId="1C4F1780379440CD80FFE18965DDD362">
    <w:name w:val="1C4F1780379440CD80FFE18965DDD362"/>
  </w:style>
  <w:style w:type="paragraph" w:customStyle="1" w:styleId="490CAE64111D458A9127C4A3F5B85C88">
    <w:name w:val="490CAE64111D458A9127C4A3F5B85C88"/>
  </w:style>
  <w:style w:type="paragraph" w:customStyle="1" w:styleId="F4233CBF52964923AD3D99CDD18B3ABA">
    <w:name w:val="F4233CBF52964923AD3D99CDD18B3ABA"/>
  </w:style>
  <w:style w:type="paragraph" w:customStyle="1" w:styleId="54858D9550174938B6D5AD0186111809">
    <w:name w:val="54858D9550174938B6D5AD0186111809"/>
  </w:style>
  <w:style w:type="paragraph" w:customStyle="1" w:styleId="B818C9466E5644A8AEF7DE5E8B909D22">
    <w:name w:val="B818C9466E5644A8AEF7DE5E8B909D22"/>
  </w:style>
  <w:style w:type="paragraph" w:customStyle="1" w:styleId="2FE53998762B47809EC1B9F4D578EFA8">
    <w:name w:val="2FE53998762B47809EC1B9F4D578EFA8"/>
  </w:style>
  <w:style w:type="paragraph" w:customStyle="1" w:styleId="3918DAFFBFE3442DBB4AA046DB4BBF01">
    <w:name w:val="3918DAFFBFE3442DBB4AA046DB4BBF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C042-39A4-489F-B3A4-6551C23D6461}"/>
</file>

<file path=customXml/itemProps2.xml><?xml version="1.0" encoding="utf-8"?>
<ds:datastoreItem xmlns:ds="http://schemas.openxmlformats.org/officeDocument/2006/customXml" ds:itemID="{F2C190CA-A178-4B92-A302-F46D04A4E706}"/>
</file>

<file path=customXml/itemProps3.xml><?xml version="1.0" encoding="utf-8"?>
<ds:datastoreItem xmlns:ds="http://schemas.openxmlformats.org/officeDocument/2006/customXml" ds:itemID="{148839A3-9EA7-4777-863E-C18FFCF4C79D}"/>
</file>

<file path=customXml/itemProps4.xml><?xml version="1.0" encoding="utf-8"?>
<ds:datastoreItem xmlns:ds="http://schemas.openxmlformats.org/officeDocument/2006/customXml" ds:itemID="{B367EA7A-BDF2-4442-9ACE-DBE8E2BDBFCA}"/>
</file>

<file path=docProps/app.xml><?xml version="1.0" encoding="utf-8"?>
<Properties xmlns="http://schemas.openxmlformats.org/officeDocument/2006/extended-properties" xmlns:vt="http://schemas.openxmlformats.org/officeDocument/2006/docPropsVTypes">
  <Template>Normal</Template>
  <TotalTime>10</TotalTime>
  <Pages>2</Pages>
  <Words>238</Words>
  <Characters>1536</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Skärpta påföljder vid avvikelse från Frivård</vt:lpstr>
      <vt:lpstr>
      </vt:lpstr>
    </vt:vector>
  </TitlesOfParts>
  <Company>Sveriges riksdag</Company>
  <LinksUpToDate>false</LinksUpToDate>
  <CharactersWithSpaces>1765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