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CC12354E40443249243B1E9971EF45C"/>
        </w:placeholder>
        <w15:appearance w15:val="hidden"/>
        <w:text/>
      </w:sdtPr>
      <w:sdtEndPr/>
      <w:sdtContent>
        <w:p w:rsidRPr="009B062B" w:rsidR="00AF30DD" w:rsidP="009B062B" w:rsidRDefault="00AF30DD" w14:paraId="5E924AFF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f63e8e4-dcf8-4fa6-bce6-07e8585a79e4"/>
        <w:id w:val="1984727803"/>
        <w:lock w:val="sdtLocked"/>
      </w:sdtPr>
      <w:sdtEndPr/>
      <w:sdtContent>
        <w:p w:rsidR="00115020" w:rsidRDefault="004B3910" w14:paraId="2D53F1F4" w14:textId="2EF4FDD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</w:t>
          </w:r>
          <w:r w:rsidR="009D3903">
            <w:t xml:space="preserve">att </w:t>
          </w:r>
          <w:r>
            <w:t>utreda införandet av en särskild trafikpolis och tillkännager detta för regeringen.</w:t>
          </w:r>
        </w:p>
      </w:sdtContent>
    </w:sdt>
    <w:p w:rsidRPr="009B062B" w:rsidR="00AF30DD" w:rsidP="009B062B" w:rsidRDefault="000156D9" w14:paraId="0875E4E7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DB27E4" w:rsidP="00DB27E4" w:rsidRDefault="00DB27E4" w14:paraId="2DDB1B6E" w14:textId="4D6584AA">
      <w:pPr>
        <w:pStyle w:val="Normalutanindragellerluft"/>
      </w:pPr>
      <w:r>
        <w:t>D</w:t>
      </w:r>
      <w:r w:rsidR="00957BFB">
        <w:t>et satsas mycket på fartkameror. 600 nya ska sättas upp längs</w:t>
      </w:r>
      <w:r>
        <w:t>med svenska vägar innan utgången av 2016. Det brukar heta att en fartkamera aldrig kan sätta dit en drog- eller alkoholpåverkad bilist, det kan däremot en trafikpolis i uniform.</w:t>
      </w:r>
    </w:p>
    <w:p w:rsidRPr="00957BFB" w:rsidR="00DB27E4" w:rsidP="00957BFB" w:rsidRDefault="00DB27E4" w14:paraId="49B81690" w14:textId="7267CDF4">
      <w:r w:rsidRPr="00957BFB">
        <w:t xml:space="preserve">I Sverige finns det drygt 14 000 mil statliga samt kommunala gator och vägar. Det borde med andra ord finnas en uppsjö trafikpoliser, men så är inte fallet, i dag finns det nämligen bara 190 trafikpoliser i vårt avlånga land. Det kan jämföras med 1981 då det fanns omkring 1 500 trafikpoliser fördelade över </w:t>
      </w:r>
      <w:r w:rsidR="00957BFB">
        <w:t xml:space="preserve">ett </w:t>
      </w:r>
      <w:r w:rsidRPr="00957BFB">
        <w:t>mindre antal mil väg.</w:t>
      </w:r>
    </w:p>
    <w:p w:rsidRPr="00957BFB" w:rsidR="00DB27E4" w:rsidP="00957BFB" w:rsidRDefault="00DB27E4" w14:paraId="364676B8" w14:textId="40FCEE7E">
      <w:r w:rsidRPr="00957BFB">
        <w:t>Om utvecklingen fortsätter som den har gjort hittills finns det, enligt Dagens Industris uträkning, över huvud taget inga trafikpoliser kvar om 13 år.</w:t>
      </w:r>
    </w:p>
    <w:p w:rsidRPr="00957BFB" w:rsidR="00DB27E4" w:rsidP="00957BFB" w:rsidRDefault="00DB27E4" w14:paraId="4845339B" w14:textId="77777777">
      <w:r w:rsidRPr="00957BFB">
        <w:t>Utvecklingen oroar inte bara många trafikanter utan också trafikpolisen. Det låga antalet trafikpoliser i Sverige kommer i slutändan att innebära att trafiksäkerheten äventyras.</w:t>
      </w:r>
    </w:p>
    <w:p w:rsidRPr="00957BFB" w:rsidR="00DB27E4" w:rsidP="00957BFB" w:rsidRDefault="00DB27E4" w14:paraId="21D99515" w14:textId="77777777">
      <w:r w:rsidRPr="00957BFB">
        <w:t xml:space="preserve">Det är inte bra. De få trafikpoliser som finns ute kommer att bli slukade av den vanliga verksamheten och inte jobba speciellt mycket med trafik, säger Bengt Svensson på Polismyndigheten. </w:t>
      </w:r>
    </w:p>
    <w:p w:rsidRPr="00957BFB" w:rsidR="00DB27E4" w:rsidP="00957BFB" w:rsidRDefault="00DB27E4" w14:paraId="3338FCF4" w14:textId="7E68F1C3">
      <w:r w:rsidRPr="00957BFB">
        <w:t>På fyra år har antalet utandningsprov minskat från 2,7 miljoner till 1,8 miljoner (från manuell till digital rapportering).</w:t>
      </w:r>
    </w:p>
    <w:p w:rsidRPr="00957BFB" w:rsidR="00DB27E4" w:rsidP="00957BFB" w:rsidRDefault="00DB27E4" w14:paraId="2C4CEA91" w14:textId="17D5731F">
      <w:r w:rsidRPr="00957BFB">
        <w:lastRenderedPageBreak/>
        <w:t>Bengt Svensson talar om att de hittar betydli</w:t>
      </w:r>
      <w:r w:rsidR="00957BFB">
        <w:t>gt</w:t>
      </w:r>
      <w:r w:rsidRPr="00957BFB">
        <w:t xml:space="preserve"> färre rattfyllerister nu, kontrollerna minskar på alla områden: hastighetsövervakning, bälteskontroll, aggressiv körning. Det här är upptäcktsbrott, så gör man färre kontroller hittar man färre trafikbrott.</w:t>
      </w:r>
    </w:p>
    <w:p w:rsidRPr="00957BFB" w:rsidR="00DB27E4" w:rsidP="00957BFB" w:rsidRDefault="00DB27E4" w14:paraId="1DCF92EC" w14:textId="7CB0B09D">
      <w:r w:rsidRPr="00957BFB">
        <w:t xml:space="preserve">En trafikpolis kan aldrig ersättas av en vanlig polis. Trafikpolisen är nämligen specialutbildad med inriktning på antingen persontrafik eller yrkestrafik. Trafikpolisen har således specialkompetens som är </w:t>
      </w:r>
      <w:r w:rsidR="00957BFB">
        <w:t>en oerhört viktig ingrediens</w:t>
      </w:r>
      <w:r w:rsidR="007A486B">
        <w:t xml:space="preserve"> för att upptäck</w:t>
      </w:r>
      <w:r w:rsidRPr="00957BFB">
        <w:t>a brott och fel</w:t>
      </w:r>
      <w:r w:rsidR="007A486B">
        <w:t>aktigheter i trafiken, upptäck</w:t>
      </w:r>
      <w:r w:rsidRPr="00957BFB">
        <w:t xml:space="preserve"> saker som vanliga poliser har svårt att göra och som fartkameror omöjligt kan göra.</w:t>
      </w:r>
    </w:p>
    <w:p w:rsidRPr="00957BFB" w:rsidR="00DB27E4" w:rsidP="00957BFB" w:rsidRDefault="00DB27E4" w14:paraId="3F441DD5" w14:textId="37B8ADC0">
      <w:r w:rsidRPr="00957BFB">
        <w:t>Transporter ökar och så även den tunga trafiken. När lastbilar stoppas och kontrolleras kan man hitta skräckexempel på allv</w:t>
      </w:r>
      <w:r w:rsidR="007A486B">
        <w:t>arliga fel som kan ge körförbud:</w:t>
      </w:r>
      <w:r w:rsidRPr="00957BFB">
        <w:t xml:space="preserve"> dåliga bromsar, skeva bakaxlar</w:t>
      </w:r>
      <w:r w:rsidR="00957BFB">
        <w:t>,</w:t>
      </w:r>
      <w:r w:rsidRPr="00957BFB">
        <w:t xml:space="preserve"> trasiga stötdämpare och då</w:t>
      </w:r>
      <w:r w:rsidR="00957BFB">
        <w:t>ligt servade ekipage. Inte allt</w:t>
      </w:r>
      <w:r w:rsidRPr="00957BFB">
        <w:t>för sällan är det så mycket fel på lastbilar att var</w:t>
      </w:r>
      <w:r w:rsidR="00957BFB">
        <w:t>t</w:t>
      </w:r>
      <w:r w:rsidRPr="00957BFB">
        <w:t xml:space="preserve"> och ett av dem kan ge körförbud. För att kunna stävja trafikbrott behövs en duk</w:t>
      </w:r>
      <w:r w:rsidR="00957BFB">
        <w:t>tig utbildad polis på transport</w:t>
      </w:r>
      <w:r w:rsidRPr="00957BFB">
        <w:t>området, tyvärr har det succe</w:t>
      </w:r>
      <w:r w:rsidR="00957BFB">
        <w:t>s</w:t>
      </w:r>
      <w:r w:rsidRPr="00957BFB">
        <w:t xml:space="preserve">sivt skett en minskning av trafikpoliser och polisens strategi är att alla poliser i yttre tjänst ska arbeta med trafikärenden. </w:t>
      </w:r>
    </w:p>
    <w:p w:rsidR="00957BFB" w:rsidP="00957BFB" w:rsidRDefault="00DB27E4" w14:paraId="776147EC" w14:textId="5D330319">
      <w:r w:rsidRPr="00957BFB">
        <w:t>Att alla poliser i yttre tjänst ska kunna alla de trafikregler som finns är en övermäktig uppgift, då det är allt från persontrafik till tung trafik med lastsäkring, kör-</w:t>
      </w:r>
      <w:r w:rsidR="00957BFB">
        <w:t xml:space="preserve"> </w:t>
      </w:r>
    </w:p>
    <w:p w:rsidR="00093F48" w:rsidP="00957BFB" w:rsidRDefault="00957BFB" w14:paraId="333953C4" w14:textId="27498F99">
      <w:pPr>
        <w:ind w:firstLine="0"/>
      </w:pPr>
      <w:r>
        <w:t xml:space="preserve">och </w:t>
      </w:r>
      <w:r w:rsidRPr="00957BFB" w:rsidR="00DB27E4">
        <w:t>vilotider m</w:t>
      </w:r>
      <w:r>
        <w:t>.</w:t>
      </w:r>
      <w:r w:rsidRPr="00957BFB" w:rsidR="00DB27E4">
        <w:t>m. Det krävs mycket kunskap, regler samt förståelse för att klara av att v</w:t>
      </w:r>
      <w:r>
        <w:t>ara en duktig trafikpolis. Den t</w:t>
      </w:r>
      <w:r w:rsidRPr="00957BFB" w:rsidR="00DB27E4">
        <w:t>yska trafikpolisen är en väl fungerande organisation som arbetar effektivt och är mer eller min</w:t>
      </w:r>
      <w:r>
        <w:t>dre självfinansierad. Vi</w:t>
      </w:r>
      <w:r w:rsidRPr="00957BFB" w:rsidR="00DB27E4">
        <w:t xml:space="preserve"> anse</w:t>
      </w:r>
      <w:r>
        <w:t>r att vi bör undersöka hur den t</w:t>
      </w:r>
      <w:r w:rsidRPr="00957BFB" w:rsidR="00DB27E4">
        <w:t>yska trafikpolisen (BAG) arbetar och införa en likna</w:t>
      </w:r>
      <w:r>
        <w:t>n</w:t>
      </w:r>
      <w:r w:rsidRPr="00957BFB" w:rsidR="00DB27E4">
        <w:t>de svensk polis</w:t>
      </w:r>
      <w:r>
        <w:t>.</w:t>
      </w:r>
    </w:p>
    <w:bookmarkStart w:name="_GoBack" w:id="1"/>
    <w:bookmarkEnd w:id="1"/>
    <w:p w:rsidRPr="00957BFB" w:rsidR="007A486B" w:rsidP="00957BFB" w:rsidRDefault="007A486B" w14:paraId="4C1697A8" w14:textId="77777777">
      <w:pPr>
        <w:ind w:firstLine="0"/>
      </w:pPr>
    </w:p>
    <w:sdt>
      <w:sdtPr>
        <w:alias w:val="CC_Underskrifter"/>
        <w:tag w:val="CC_Underskrifter"/>
        <w:id w:val="583496634"/>
        <w:lock w:val="sdtContentLocked"/>
        <w:placeholder>
          <w:docPart w:val="6CCD6520D1AE4764B2DD155B2E9C3D9B"/>
        </w:placeholder>
        <w15:appearance w15:val="hidden"/>
      </w:sdtPr>
      <w:sdtEndPr/>
      <w:sdtContent>
        <w:p w:rsidR="004801AC" w:rsidP="00DB27E4" w:rsidRDefault="007A486B" w14:paraId="394F427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Klarberg (SD)</w:t>
            </w:r>
          </w:p>
        </w:tc>
      </w:tr>
    </w:tbl>
    <w:p w:rsidR="007A12C1" w:rsidRDefault="007A12C1" w14:paraId="2E79D5ED" w14:textId="77777777"/>
    <w:sectPr w:rsidR="007A12C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A7CFA" w14:textId="77777777" w:rsidR="00DB27E4" w:rsidRDefault="00DB27E4" w:rsidP="000C1CAD">
      <w:pPr>
        <w:spacing w:line="240" w:lineRule="auto"/>
      </w:pPr>
      <w:r>
        <w:separator/>
      </w:r>
    </w:p>
  </w:endnote>
  <w:endnote w:type="continuationSeparator" w:id="0">
    <w:p w14:paraId="54EB9A6F" w14:textId="77777777" w:rsidR="00DB27E4" w:rsidRDefault="00DB27E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EF54C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3364D" w14:textId="42A83BCC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A486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EA7AD" w14:textId="77777777" w:rsidR="00DB27E4" w:rsidRDefault="00DB27E4" w:rsidP="000C1CAD">
      <w:pPr>
        <w:spacing w:line="240" w:lineRule="auto"/>
      </w:pPr>
      <w:r>
        <w:separator/>
      </w:r>
    </w:p>
  </w:footnote>
  <w:footnote w:type="continuationSeparator" w:id="0">
    <w:p w14:paraId="14AECEB5" w14:textId="77777777" w:rsidR="00DB27E4" w:rsidRDefault="00DB27E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59F5E66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4CA2965" wp14:anchorId="592FAB4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7A486B" w14:paraId="2AA2CB6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92C1BFA5BD2444E90749190DFD924E5"/>
                              </w:placeholder>
                              <w:text/>
                            </w:sdtPr>
                            <w:sdtEndPr/>
                            <w:sdtContent>
                              <w:r w:rsidR="00DB27E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5BBC7860F444C5AADBB2F1D7E28D82F"/>
                              </w:placeholder>
                              <w:text/>
                            </w:sdtPr>
                            <w:sdtEndPr/>
                            <w:sdtContent>
                              <w:r w:rsidR="00DB27E4">
                                <w:t>284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92FAB4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957BFB" w14:paraId="2AA2CB6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92C1BFA5BD2444E90749190DFD924E5"/>
                        </w:placeholder>
                        <w:text/>
                      </w:sdtPr>
                      <w:sdtEndPr/>
                      <w:sdtContent>
                        <w:r w:rsidR="00DB27E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5BBC7860F444C5AADBB2F1D7E28D82F"/>
                        </w:placeholder>
                        <w:text/>
                      </w:sdtPr>
                      <w:sdtEndPr/>
                      <w:sdtContent>
                        <w:r w:rsidR="00DB27E4">
                          <w:t>284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9942D5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7A486B" w14:paraId="6B0929AB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DB27E4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B27E4">
          <w:t>284</w:t>
        </w:r>
      </w:sdtContent>
    </w:sdt>
  </w:p>
  <w:p w:rsidR="007A5507" w:rsidP="00776B74" w:rsidRDefault="007A5507" w14:paraId="5990740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7A486B" w14:paraId="1DEF8391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B27E4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B27E4">
          <w:t>284</w:t>
        </w:r>
      </w:sdtContent>
    </w:sdt>
  </w:p>
  <w:p w:rsidR="007A5507" w:rsidP="00A314CF" w:rsidRDefault="007A486B" w14:paraId="2D6E4A2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7A486B" w14:paraId="59BA774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7A486B" w14:paraId="617F329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:1757</w:t>
        </w:r>
      </w:sdtContent>
    </w:sdt>
  </w:p>
  <w:p w:rsidR="007A5507" w:rsidP="00E03A3D" w:rsidRDefault="007A486B" w14:paraId="67C59DF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Jimmy Ståhl och Per Klarberg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DB27E4" w14:paraId="234A8412" w14:textId="77777777">
        <w:pPr>
          <w:pStyle w:val="FSHRub2"/>
        </w:pPr>
        <w:r>
          <w:t>Trafikpolis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7CB970D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DB27E4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020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575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DCC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2DB8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3910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12C1"/>
    <w:rsid w:val="007A3769"/>
    <w:rsid w:val="007A486B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2BA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57BFB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3903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27E4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399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B3F8E1"/>
  <w15:chartTrackingRefBased/>
  <w15:docId w15:val="{0FF4733A-921F-44D5-AF36-ED659B16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CC12354E40443249243B1E9971EF4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8D4BC4-C89F-44B4-A97A-6AD28033F91B}"/>
      </w:docPartPr>
      <w:docPartBody>
        <w:p w:rsidR="002E7C76" w:rsidRDefault="002E7C76">
          <w:pPr>
            <w:pStyle w:val="8CC12354E40443249243B1E9971EF45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CCD6520D1AE4764B2DD155B2E9C3D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D463F8-7BEF-4259-AFAB-1A7EEFF76D87}"/>
      </w:docPartPr>
      <w:docPartBody>
        <w:p w:rsidR="002E7C76" w:rsidRDefault="002E7C76">
          <w:pPr>
            <w:pStyle w:val="6CCD6520D1AE4764B2DD155B2E9C3D9B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E92C1BFA5BD2444E90749190DFD924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AC7B6F-DA36-4D8C-8A69-B215B9AD5685}"/>
      </w:docPartPr>
      <w:docPartBody>
        <w:p w:rsidR="002E7C76" w:rsidRDefault="002E7C76">
          <w:pPr>
            <w:pStyle w:val="E92C1BFA5BD2444E90749190DFD924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BBC7860F444C5AADBB2F1D7E28D8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51A7BF-4988-4229-B0DD-8FA27A8A275E}"/>
      </w:docPartPr>
      <w:docPartBody>
        <w:p w:rsidR="002E7C76" w:rsidRDefault="002E7C76">
          <w:pPr>
            <w:pStyle w:val="95BBC7860F444C5AADBB2F1D7E28D82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76"/>
    <w:rsid w:val="002E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CC12354E40443249243B1E9971EF45C">
    <w:name w:val="8CC12354E40443249243B1E9971EF45C"/>
  </w:style>
  <w:style w:type="paragraph" w:customStyle="1" w:styleId="3BDF37B385E24F92A5AA6469D8BB5E76">
    <w:name w:val="3BDF37B385E24F92A5AA6469D8BB5E76"/>
  </w:style>
  <w:style w:type="paragraph" w:customStyle="1" w:styleId="1B4F5C752B4F4768B22153965A807B76">
    <w:name w:val="1B4F5C752B4F4768B22153965A807B76"/>
  </w:style>
  <w:style w:type="paragraph" w:customStyle="1" w:styleId="6CCD6520D1AE4764B2DD155B2E9C3D9B">
    <w:name w:val="6CCD6520D1AE4764B2DD155B2E9C3D9B"/>
  </w:style>
  <w:style w:type="paragraph" w:customStyle="1" w:styleId="E92C1BFA5BD2444E90749190DFD924E5">
    <w:name w:val="E92C1BFA5BD2444E90749190DFD924E5"/>
  </w:style>
  <w:style w:type="paragraph" w:customStyle="1" w:styleId="95BBC7860F444C5AADBB2F1D7E28D82F">
    <w:name w:val="95BBC7860F444C5AADBB2F1D7E28D8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B8AFE7-E1B3-4518-A1CA-30C98BEC8E38}"/>
</file>

<file path=customXml/itemProps2.xml><?xml version="1.0" encoding="utf-8"?>
<ds:datastoreItem xmlns:ds="http://schemas.openxmlformats.org/officeDocument/2006/customXml" ds:itemID="{A1AB2AA4-70C7-4894-990E-9407D689A292}"/>
</file>

<file path=customXml/itemProps3.xml><?xml version="1.0" encoding="utf-8"?>
<ds:datastoreItem xmlns:ds="http://schemas.openxmlformats.org/officeDocument/2006/customXml" ds:itemID="{1A9BB5A7-D5E9-4CED-B2A1-1643FF2FE8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483</Words>
  <Characters>2691</Characters>
  <Application>Microsoft Office Word</Application>
  <DocSecurity>0</DocSecurity>
  <Lines>46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201617SD284 Trafikpolis</vt:lpstr>
      <vt:lpstr>
      </vt:lpstr>
    </vt:vector>
  </TitlesOfParts>
  <Company>Sveriges riksdag</Company>
  <LinksUpToDate>false</LinksUpToDate>
  <CharactersWithSpaces>3156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