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037" w:rsidRPr="000F19BA" w:rsidRDefault="00F04037">
      <w:pPr>
        <w:pStyle w:val="Frslagsrubrik"/>
        <w:shd w:val="clear" w:color="000000" w:fill="auto"/>
      </w:pPr>
      <w:r w:rsidRPr="000F19BA">
        <w:t>Förslag till riksdagsbeslut</w:t>
      </w:r>
    </w:p>
    <w:p w:rsidR="00F04037" w:rsidRPr="000F19BA" w:rsidRDefault="00F04037">
      <w:pPr>
        <w:pStyle w:val="Hemstlatt"/>
        <w:shd w:val="clear" w:color="000000" w:fill="auto"/>
        <w:ind w:left="0"/>
      </w:pPr>
      <w:r w:rsidRPr="000F19BA">
        <w:t>Riksdagen tillkännager för regeringen som sin mening vad som anförs i motionen om att de hållbarhetskriterier som är framtagna även ska innefatta analyser om värdesäkring av pensionskapitalet, med sä</w:t>
      </w:r>
      <w:r w:rsidRPr="000F19BA">
        <w:t>r</w:t>
      </w:r>
      <w:r w:rsidRPr="000F19BA">
        <w:t>skild hänsyn till att innehav i olje-, kol- och fossilgasföretag på sikt riskerar att bli mindre värda när den förnybara energin växer allt snabb</w:t>
      </w:r>
      <w:r w:rsidRPr="000F19BA">
        <w:t>a</w:t>
      </w:r>
      <w:r w:rsidRPr="000F19BA">
        <w:t>re.</w:t>
      </w:r>
    </w:p>
    <w:p w:rsidR="00F04037" w:rsidRPr="000F19BA" w:rsidRDefault="00F04037">
      <w:pPr>
        <w:pStyle w:val="Rubrik1"/>
        <w:shd w:val="clear" w:color="000000" w:fill="auto"/>
      </w:pPr>
      <w:r w:rsidRPr="000F19BA">
        <w:t>Motivering</w:t>
      </w:r>
    </w:p>
    <w:p w:rsidR="00F04037" w:rsidRPr="000F19BA" w:rsidRDefault="00F04037">
      <w:pPr>
        <w:shd w:val="clear" w:color="000000" w:fill="auto"/>
      </w:pPr>
      <w:r w:rsidRPr="000F19BA">
        <w:t>Världens utsläpp av koldioxid har allt mer blivit accepterat som det stora miljöhotet. Utsläppen leder till att jorden värms upp, vilket kan få ödesdigra konsekvenser om det inte bromsas upp.</w:t>
      </w:r>
    </w:p>
    <w:p w:rsidR="00F04037" w:rsidRPr="000F19BA" w:rsidRDefault="00F04037">
      <w:pPr>
        <w:pStyle w:val="Normaltindrag"/>
        <w:shd w:val="clear" w:color="000000" w:fill="auto"/>
      </w:pPr>
      <w:r w:rsidRPr="000F19BA">
        <w:t>FN:s stora klimatmöte i Köpenhamn 2009 slog, efter många om och men, fast det så kallade tvågradersmålet. Det anger att motåtgärder ska planeras så att jordens temperatur stiger med max två grader, vilket anses leda till hante</w:t>
      </w:r>
      <w:r w:rsidRPr="000F19BA">
        <w:t>r</w:t>
      </w:r>
      <w:r w:rsidRPr="000F19BA">
        <w:t>liga konsekvenser. Många har ifrågasatt om de åtgärder som världens ledare har kunnat komma överens om räcker; nu pekar en ansedd utredning från Världsbanken på att det snarare handlar om fyra grader än två. Fyra grader innebär närmast oöverskådliga konsekvenser på jorden, med ökenliknande klimat i Sydeuropa och en snabb avsmältning av inlandsisar och en kraftig höjning av havsnivån med åtföljande översvämningar.</w:t>
      </w:r>
    </w:p>
    <w:p w:rsidR="00F04037" w:rsidRPr="000F19BA" w:rsidRDefault="00F04037">
      <w:pPr>
        <w:pStyle w:val="Normaltindrag"/>
        <w:shd w:val="clear" w:color="000000" w:fill="auto"/>
      </w:pPr>
      <w:r w:rsidRPr="000F19BA">
        <w:t xml:space="preserve">Samtidigt fortsätter stora satsningar på fossila bränslen i världen. Förra året satsades över </w:t>
      </w:r>
      <w:r w:rsidRPr="000F19BA">
        <w:t>4 000 miljarder på att söka olja, fossilgas och kol. Det innebär att de flesta kapitalplacerare, även svenska AP-fonder, satsar mycket pengar på fossil energi.</w:t>
      </w:r>
    </w:p>
    <w:p w:rsidR="00F04037" w:rsidRPr="000F19BA" w:rsidRDefault="00F04037">
      <w:pPr>
        <w:pStyle w:val="Normaltindrag"/>
        <w:shd w:val="clear" w:color="000000" w:fill="auto"/>
      </w:pPr>
      <w:r w:rsidRPr="000F19BA">
        <w:t>Nickolas Stern, tidigare chefsekonom på Världsbanken, säger i en brittisk forskningsrapport att två tredjedelar av alla dessa tillgångar aldrig kan anvä</w:t>
      </w:r>
      <w:r w:rsidRPr="000F19BA">
        <w:t>n</w:t>
      </w:r>
      <w:r w:rsidRPr="000F19BA">
        <w:t>das om vi ska klara FN:s klimatmål.</w:t>
      </w:r>
    </w:p>
    <w:p w:rsidR="00F04037" w:rsidRPr="000F19BA" w:rsidRDefault="00F04037">
      <w:pPr>
        <w:pStyle w:val="Normaltindrag"/>
        <w:shd w:val="clear" w:color="000000" w:fill="auto"/>
      </w:pPr>
      <w:r w:rsidRPr="000F19BA">
        <w:lastRenderedPageBreak/>
        <w:t>Om Sverige menar allvar med att minska koldioxidutsläppen och förhindra att jordens temperatur inte ökar mer än två grader, måste vi även ta ansvar för de investeringar vi gör både inom och utanför Sveriges gränser. Det innebär att fossila bränslen måste fasas ut och då är det en riskfylld investering att satsa pensionskapital på just fossil energi.</w:t>
      </w:r>
    </w:p>
    <w:p w:rsidR="00F04037" w:rsidRPr="000F19BA" w:rsidRDefault="00F04037">
      <w:pPr>
        <w:pStyle w:val="Normaltindrag"/>
        <w:shd w:val="clear" w:color="000000" w:fill="auto"/>
      </w:pPr>
      <w:r w:rsidRPr="000F19BA">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19BA">
        <w:trPr>
          <w:cantSplit/>
        </w:trPr>
        <w:tc>
          <w:tcPr>
            <w:tcW w:w="3046" w:type="dxa"/>
          </w:tcPr>
          <w:p w:rsidR="00F04037" w:rsidRPr="000F19BA" w:rsidRDefault="00F04037">
            <w:pPr>
              <w:pStyle w:val="UnderskriftDatum"/>
              <w:shd w:val="clear" w:color="000000" w:fill="auto"/>
              <w:spacing w:before="240"/>
            </w:pPr>
            <w:r w:rsidRPr="000F19BA">
              <w:t>Stockholm den 30 september 2013</w:t>
            </w:r>
          </w:p>
        </w:tc>
        <w:tc>
          <w:tcPr>
            <w:tcW w:w="3047" w:type="dxa"/>
          </w:tcPr>
          <w:p w:rsidR="00F04037" w:rsidRPr="000F19BA" w:rsidRDefault="00F04037">
            <w:pPr>
              <w:pStyle w:val="Underskrifter"/>
              <w:shd w:val="clear" w:color="000000" w:fill="auto"/>
              <w:spacing w:before="240"/>
            </w:pPr>
          </w:p>
        </w:tc>
      </w:tr>
      <w:tr w:rsidR="00000000" w:rsidRPr="000F19BA">
        <w:trPr>
          <w:cantSplit/>
        </w:trPr>
        <w:tc>
          <w:tcPr>
            <w:tcW w:w="3046" w:type="dxa"/>
          </w:tcPr>
          <w:p w:rsidR="00F04037" w:rsidRPr="000F19BA" w:rsidRDefault="00F04037">
            <w:pPr>
              <w:pStyle w:val="Underskrifter"/>
              <w:shd w:val="clear" w:color="000000" w:fill="auto"/>
            </w:pPr>
            <w:r w:rsidRPr="000F19BA">
              <w:t>Helena Lindahl (C)</w:t>
            </w:r>
          </w:p>
        </w:tc>
        <w:tc>
          <w:tcPr>
            <w:tcW w:w="3046" w:type="dxa"/>
          </w:tcPr>
          <w:p w:rsidR="00F04037" w:rsidRPr="000F19BA" w:rsidRDefault="00F04037">
            <w:pPr>
              <w:pStyle w:val="Underskrifter"/>
              <w:shd w:val="clear" w:color="000000" w:fill="auto"/>
            </w:pPr>
            <w:r w:rsidRPr="000F19BA">
              <w:t>Anders Ahlgren (C)</w:t>
            </w:r>
          </w:p>
        </w:tc>
      </w:tr>
    </w:tbl>
    <w:p w:rsidR="00F04037" w:rsidRPr="000F19BA" w:rsidRDefault="00F04037">
      <w:pPr>
        <w:pStyle w:val="Normaltindrag"/>
        <w:shd w:val="clear" w:color="000000" w:fill="auto"/>
      </w:pPr>
    </w:p>
    <w:sectPr w:rsidR="00F04037" w:rsidRPr="000F19B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037" w:rsidRPr="000F19BA" w:rsidRDefault="00F04037">
      <w:r w:rsidRPr="000F19BA">
        <w:separator/>
      </w:r>
    </w:p>
  </w:endnote>
  <w:endnote w:type="continuationSeparator" w:id="0">
    <w:p w:rsidR="00F04037" w:rsidRPr="000F19BA" w:rsidRDefault="00F04037">
      <w:r w:rsidRPr="000F1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037" w:rsidRPr="000F19BA" w:rsidRDefault="000F19BA">
    <w:pPr>
      <w:pStyle w:val="Sidfot"/>
    </w:pPr>
    <w:r w:rsidRPr="000F19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930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037" w:rsidRDefault="00F040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037" w:rsidRDefault="00F040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037" w:rsidRPr="000F19BA" w:rsidRDefault="000F19BA">
    <w:pPr>
      <w:pStyle w:val="Sidfot"/>
    </w:pPr>
    <w:r w:rsidRPr="000F19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916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037" w:rsidRDefault="00F040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037" w:rsidRDefault="00F040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037" w:rsidRPr="000F19BA" w:rsidRDefault="000F19BA">
    <w:pPr>
      <w:pStyle w:val="Sidfot"/>
    </w:pPr>
    <w:r w:rsidRPr="000F19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168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037" w:rsidRDefault="00F040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037" w:rsidRDefault="00F040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037" w:rsidRPr="000F19BA" w:rsidRDefault="00F04037">
      <w:r w:rsidRPr="000F19BA">
        <w:separator/>
      </w:r>
    </w:p>
  </w:footnote>
  <w:footnote w:type="continuationSeparator" w:id="0">
    <w:p w:rsidR="00F04037" w:rsidRPr="000F19BA" w:rsidRDefault="00F04037">
      <w:r w:rsidRPr="000F1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037" w:rsidRPr="000F19BA" w:rsidRDefault="000F19BA">
    <w:pPr>
      <w:pStyle w:val="Sidhuvud"/>
    </w:pPr>
    <w:r w:rsidRPr="000F19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6407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037" w:rsidRDefault="00F040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037" w:rsidRDefault="00F040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037" w:rsidRPr="000F19BA" w:rsidRDefault="000F19BA">
    <w:pPr>
      <w:pStyle w:val="Sidhuvud"/>
    </w:pPr>
    <w:r w:rsidRPr="000F19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675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037" w:rsidRDefault="00F040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037" w:rsidRDefault="00F040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037" w:rsidRPr="000F19BA" w:rsidRDefault="00F04037">
    <w:pPr>
      <w:pStyle w:val="FSHNormal"/>
      <w:tabs>
        <w:tab w:val="right" w:pos="5840"/>
      </w:tabs>
    </w:pPr>
    <w:r w:rsidRPr="000F19BA">
      <w:br/>
    </w:r>
    <w:r w:rsidRPr="000F19BA">
      <w:fldChar w:fldCharType="begin" w:fldLock="1"/>
    </w:r>
    <w:r w:rsidRPr="000F19BA">
      <w:instrText xml:space="preserve"> DOCPROPERTY</w:instrText>
    </w:r>
    <w:r w:rsidRPr="000F19BA">
      <w:rPr>
        <w:sz w:val="18"/>
      </w:rPr>
      <w:instrText xml:space="preserve"> "YearUser" *\charformat </w:instrText>
    </w:r>
    <w:r w:rsidRPr="000F19BA">
      <w:fldChar w:fldCharType="separate"/>
    </w:r>
    <w:r w:rsidRPr="000F19BA">
      <w:t>2013/14</w:t>
    </w:r>
    <w:r w:rsidRPr="000F19BA">
      <w:fldChar w:fldCharType="end"/>
    </w:r>
    <w:r w:rsidRPr="000F19BA">
      <w:t xml:space="preserve"> </w:t>
    </w:r>
    <w:r w:rsidRPr="000F19BA">
      <w:tab/>
      <w:t xml:space="preserve">mnr: </w:t>
    </w:r>
    <w:r w:rsidRPr="000F19BA">
      <w:fldChar w:fldCharType="begin" w:fldLock="1"/>
    </w:r>
    <w:r w:rsidRPr="000F19BA">
      <w:instrText xml:space="preserve"> DOCPROPERTY</w:instrText>
    </w:r>
    <w:r w:rsidRPr="000F19BA">
      <w:rPr>
        <w:sz w:val="18"/>
      </w:rPr>
      <w:instrText xml:space="preserve"> "Motionsnummer" *\charformat </w:instrText>
    </w:r>
    <w:r w:rsidRPr="000F19BA">
      <w:fldChar w:fldCharType="separate"/>
    </w:r>
    <w:r w:rsidRPr="000F19BA">
      <w:t>Fi314</w:t>
    </w:r>
    <w:r w:rsidRPr="000F19BA">
      <w:fldChar w:fldCharType="end"/>
    </w:r>
    <w:r w:rsidRPr="000F19BA">
      <w:br/>
    </w:r>
    <w:r w:rsidRPr="000F19BA">
      <w:fldChar w:fldCharType="begin" w:fldLock="1"/>
    </w:r>
    <w:r w:rsidRPr="000F19BA">
      <w:instrText xml:space="preserve"> DOCPROPERTY</w:instrText>
    </w:r>
    <w:r w:rsidRPr="000F19BA">
      <w:rPr>
        <w:sz w:val="18"/>
      </w:rPr>
      <w:instrText xml:space="preserve"> "Samling" *\charformat </w:instrText>
    </w:r>
    <w:r w:rsidRPr="000F19BA">
      <w:fldChar w:fldCharType="end"/>
    </w:r>
    <w:r w:rsidRPr="000F19BA">
      <w:tab/>
      <w:t xml:space="preserve">pnr: </w:t>
    </w:r>
    <w:r w:rsidRPr="000F19BA">
      <w:fldChar w:fldCharType="begin" w:fldLock="1"/>
    </w:r>
    <w:r w:rsidRPr="000F19BA">
      <w:instrText xml:space="preserve"> DOCPROPERTY</w:instrText>
    </w:r>
    <w:r w:rsidRPr="000F19BA">
      <w:rPr>
        <w:sz w:val="18"/>
      </w:rPr>
      <w:instrText xml:space="preserve"> "Partinummer" *\charformat </w:instrText>
    </w:r>
    <w:r w:rsidRPr="000F19BA">
      <w:fldChar w:fldCharType="separate"/>
    </w:r>
    <w:r w:rsidRPr="000F19BA">
      <w:t>C407</w:t>
    </w:r>
    <w:r w:rsidRPr="000F19BA">
      <w:fldChar w:fldCharType="end"/>
    </w:r>
  </w:p>
  <w:p w:rsidR="00F04037" w:rsidRPr="000F19BA" w:rsidRDefault="00F04037">
    <w:pPr>
      <w:pStyle w:val="FSHRub1"/>
    </w:pPr>
    <w:r w:rsidRPr="000F19BA">
      <w:t>Motion till riksdagen</w:t>
    </w:r>
    <w:r w:rsidRPr="000F19BA">
      <w:br/>
    </w:r>
    <w:r w:rsidRPr="000F19BA">
      <w:fldChar w:fldCharType="begin" w:fldLock="1"/>
    </w:r>
    <w:r w:rsidRPr="000F19BA">
      <w:instrText xml:space="preserve"> DOCPROPERTY "YearUser" *\charformat </w:instrText>
    </w:r>
    <w:r w:rsidRPr="000F19BA">
      <w:fldChar w:fldCharType="separate"/>
    </w:r>
    <w:r w:rsidRPr="000F19BA">
      <w:t>2013/14</w:t>
    </w:r>
    <w:r w:rsidRPr="000F19BA">
      <w:fldChar w:fldCharType="end"/>
    </w:r>
    <w:r w:rsidRPr="000F19BA">
      <w:t>:</w:t>
    </w:r>
    <w:r w:rsidRPr="000F19BA">
      <w:fldChar w:fldCharType="begin" w:fldLock="1"/>
    </w:r>
    <w:r w:rsidRPr="000F19BA">
      <w:instrText xml:space="preserve"> DOCPROPERTY "Motionsnummer" *\charformat </w:instrText>
    </w:r>
    <w:r w:rsidRPr="000F19BA">
      <w:fldChar w:fldCharType="separate"/>
    </w:r>
    <w:r w:rsidRPr="000F19BA">
      <w:t>Fi314</w:t>
    </w:r>
    <w:r w:rsidRPr="000F19BA">
      <w:fldChar w:fldCharType="end"/>
    </w:r>
  </w:p>
  <w:p w:rsidR="00F04037" w:rsidRPr="000F19BA" w:rsidRDefault="00F04037">
    <w:pPr>
      <w:pStyle w:val="FSHNormalS5"/>
    </w:pPr>
    <w:r w:rsidRPr="000F19BA">
      <w:fldChar w:fldCharType="begin" w:fldLock="1"/>
    </w:r>
    <w:r w:rsidRPr="000F19BA">
      <w:instrText xml:space="preserve"> DOCPROPERTY "MotionarText" *\charformat </w:instrText>
    </w:r>
    <w:r w:rsidRPr="000F19BA">
      <w:fldChar w:fldCharType="separate"/>
    </w:r>
    <w:r w:rsidRPr="000F19BA">
      <w:t>av Helena Lindahl och Anders Ahlgren (C)</w:t>
    </w:r>
    <w:r w:rsidRPr="000F19BA">
      <w:fldChar w:fldCharType="end"/>
    </w:r>
    <w:r w:rsidRPr="000F19BA">
      <w:br/>
    </w:r>
    <w:r w:rsidRPr="000F19BA">
      <w:fldChar w:fldCharType="begin" w:fldLock="1"/>
    </w:r>
    <w:r w:rsidRPr="000F19BA">
      <w:instrText xml:space="preserve"> DOCPROPERTY "SvarFrasKort" *\charformat </w:instrText>
    </w:r>
    <w:r w:rsidRPr="000F19BA">
      <w:fldChar w:fldCharType="end"/>
    </w:r>
  </w:p>
  <w:p w:rsidR="00F04037" w:rsidRPr="000F19BA" w:rsidRDefault="00F04037">
    <w:pPr>
      <w:pStyle w:val="FSHTitel"/>
    </w:pPr>
    <w:r w:rsidRPr="000F19BA">
      <w:fldChar w:fldCharType="begin" w:fldLock="1"/>
    </w:r>
    <w:r w:rsidRPr="000F19BA">
      <w:instrText xml:space="preserve"> DOCPROPERTY</w:instrText>
    </w:r>
    <w:r w:rsidRPr="000F19BA">
      <w:rPr>
        <w:sz w:val="18"/>
      </w:rPr>
      <w:instrText xml:space="preserve"> "RubrikSvar" *\charformat </w:instrText>
    </w:r>
    <w:r w:rsidRPr="000F19BA">
      <w:fldChar w:fldCharType="separate"/>
    </w:r>
    <w:r w:rsidRPr="000F19BA">
      <w:t>Klimatsäkring av pensionerna</w:t>
    </w:r>
    <w:r w:rsidRPr="000F19BA">
      <w:fldChar w:fldCharType="end"/>
    </w:r>
  </w:p>
  <w:p w:rsidR="00F04037" w:rsidRPr="000F19BA" w:rsidRDefault="00F04037">
    <w:pPr>
      <w:pStyle w:val="Normal00"/>
    </w:pPr>
  </w:p>
  <w:p w:rsidR="00F04037" w:rsidRPr="000F19BA" w:rsidRDefault="00F040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65393827">
    <w:abstractNumId w:val="13"/>
  </w:num>
  <w:num w:numId="2" w16cid:durableId="664283195">
    <w:abstractNumId w:val="11"/>
  </w:num>
  <w:num w:numId="3" w16cid:durableId="360514573">
    <w:abstractNumId w:val="14"/>
  </w:num>
  <w:num w:numId="4" w16cid:durableId="426006823">
    <w:abstractNumId w:val="8"/>
  </w:num>
  <w:num w:numId="5" w16cid:durableId="2084059156">
    <w:abstractNumId w:val="3"/>
  </w:num>
  <w:num w:numId="6" w16cid:durableId="431828975">
    <w:abstractNumId w:val="2"/>
  </w:num>
  <w:num w:numId="7" w16cid:durableId="839270865">
    <w:abstractNumId w:val="1"/>
  </w:num>
  <w:num w:numId="8" w16cid:durableId="594706406">
    <w:abstractNumId w:val="0"/>
  </w:num>
  <w:num w:numId="9" w16cid:durableId="1558321587">
    <w:abstractNumId w:val="9"/>
  </w:num>
  <w:num w:numId="10" w16cid:durableId="769857801">
    <w:abstractNumId w:val="7"/>
  </w:num>
  <w:num w:numId="11" w16cid:durableId="698244440">
    <w:abstractNumId w:val="6"/>
  </w:num>
  <w:num w:numId="12" w16cid:durableId="1335690535">
    <w:abstractNumId w:val="5"/>
  </w:num>
  <w:num w:numId="13" w16cid:durableId="1170751081">
    <w:abstractNumId w:val="4"/>
  </w:num>
  <w:num w:numId="14" w16cid:durableId="177548999">
    <w:abstractNumId w:val="16"/>
  </w:num>
  <w:num w:numId="15" w16cid:durableId="1118454297">
    <w:abstractNumId w:val="12"/>
  </w:num>
  <w:num w:numId="16" w16cid:durableId="19905526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C4C6E58E-60FD-4794-847E-57D9032FC0B5},{B11189E1-6F28-4A64-B3AA-CC350E8853AF}"/>
  </w:docVars>
  <w:rsids>
    <w:rsidRoot w:val="00B42936"/>
    <w:rsid w:val="000F19BA"/>
    <w:rsid w:val="00B42936"/>
    <w:rsid w:val="00F040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AF489C-EA7B-4D59-81AB-6646B706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1808</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C407</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C407</dc:title>
  <dc:subject>C407</dc:subject>
  <dc:creator>Riksdagen</dc:creator>
  <cp:keywords>Riksdagen</cp:keywords>
  <dc:description>AD-ändringar</dc:description>
  <cp:lastModifiedBy>Lars Brink</cp:lastModifiedBy>
  <cp:revision>2</cp:revision>
  <cp:lastPrinted>2014-01-21T12:05:00Z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Klimatsäkring av pensionerna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Klimatsäkring av pensionerna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Anders Ahlgren (C)</vt:lpwstr>
  </property>
  <property fmtid="{D5CDD505-2E9C-101B-9397-08002B2CF9AE}" pid="26" name="MotionarLista">
    <vt:lpwstr>Lindahl, Helena (C)\Ahlgren,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Anders Ahlgren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20132014000000000067000004070069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20132014000000000067000004070069</vt:lpwstr>
  </property>
  <property fmtid="{D5CDD505-2E9C-101B-9397-08002B2CF9AE}" pid="50" name="nummer">
    <vt:lpwstr>314</vt:lpwstr>
  </property>
  <property fmtid="{D5CDD505-2E9C-101B-9397-08002B2CF9AE}" pid="51" name="utskottsbeteckning">
    <vt:lpwstr>Fi</vt:lpwstr>
  </property>
  <property fmtid="{D5CDD505-2E9C-101B-9397-08002B2CF9AE}" pid="52" name="GlobalUID">
    <vt:lpwstr>{F54496B6-6136-4CC5-9591-62E9FC1EC72C}</vt:lpwstr>
  </property>
  <property fmtid="{D5CDD505-2E9C-101B-9397-08002B2CF9AE}" pid="53" name="Överföringar">
    <vt:i4>0</vt:i4>
  </property>
  <property fmtid="{D5CDD505-2E9C-101B-9397-08002B2CF9AE}" pid="54" name="Checksum">
    <vt:lpwstr>*0001364903310*</vt:lpwstr>
  </property>
  <property fmtid="{D5CDD505-2E9C-101B-9397-08002B2CF9AE}" pid="55" name="skuggnummer">
    <vt:lpwstr>3525</vt:lpwstr>
  </property>
  <property fmtid="{D5CDD505-2E9C-101B-9397-08002B2CF9AE}" pid="56" name="urixVersion">
    <vt:lpwstr>4.6.0.0</vt:lpwstr>
  </property>
  <property fmtid="{D5CDD505-2E9C-101B-9397-08002B2CF9AE}" pid="57" name="urixOrigin">
    <vt:lpwstr>140122 12:40:49.852</vt:lpwstr>
  </property>
  <property fmtid="{D5CDD505-2E9C-101B-9397-08002B2CF9AE}" pid="58" name="urixGuid">
    <vt:lpwstr>{443159C6-1F8F-421F-9C3D-4C72FD6D118C}</vt:lpwstr>
  </property>
</Properties>
</file>