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35E2" w:rsidRPr="00684E5F" w:rsidRDefault="005635E2">
      <w:pPr>
        <w:pStyle w:val="Hemstlrubrik"/>
      </w:pPr>
      <w:r w:rsidRPr="00684E5F">
        <w:t>Förslag till riksdagsbeslut</w:t>
      </w:r>
    </w:p>
    <w:p w:rsidR="005635E2" w:rsidRPr="00684E5F" w:rsidRDefault="005635E2">
      <w:pPr>
        <w:pStyle w:val="Hemstlatt"/>
        <w:ind w:left="0"/>
      </w:pPr>
      <w:r w:rsidRPr="00684E5F">
        <w:t>Riksdagen tillkännager för regeringen som sin mening vad som anförs i motionen om att lika villkor ska gälla för att köra båt som för att köra bil.</w:t>
      </w:r>
    </w:p>
    <w:p w:rsidR="005635E2" w:rsidRPr="00684E5F" w:rsidRDefault="005635E2">
      <w:pPr>
        <w:pStyle w:val="Rubrik1"/>
      </w:pPr>
      <w:r w:rsidRPr="00684E5F">
        <w:t>Motivering</w:t>
      </w:r>
    </w:p>
    <w:p w:rsidR="005635E2" w:rsidRPr="00684E5F" w:rsidRDefault="005635E2">
      <w:r w:rsidRPr="00684E5F">
        <w:t>Vi har precis lagt ytterligare en båtsäsong bakom oss. Varje sommar skördas många dödsoffer på sjön. Det gäller alla typer av sjöolyckor men främst bland förare av fritidsbåtar. Gemensamt för olyckorna är att det i de flesta fall finns alkohol med i bilden.</w:t>
      </w:r>
    </w:p>
    <w:p w:rsidR="005635E2" w:rsidRPr="00684E5F" w:rsidRDefault="005635E2">
      <w:pPr>
        <w:pStyle w:val="Normaltindrag"/>
      </w:pPr>
      <w:r w:rsidRPr="00684E5F">
        <w:t>Det finns inga säkra undersökningar i Sverige om antalet alkoholberusade till sjöss eftersom det är svårt att skatta sjöfylleriets omfattning men enligt sjöpolisen i Västra Götaland är ökningen dramatisk.</w:t>
      </w:r>
    </w:p>
    <w:p w:rsidR="005635E2" w:rsidRPr="00684E5F" w:rsidRDefault="005635E2">
      <w:pPr>
        <w:pStyle w:val="Normaltindrag"/>
      </w:pPr>
      <w:r w:rsidRPr="00684E5F">
        <w:t>Sjöpolisen har återkommande efterlyst lägre promillegräns för att minska onykterheten till sjöss. De allt snabbare båtarna och den ökande alkoholko</w:t>
      </w:r>
      <w:r w:rsidRPr="00684E5F">
        <w:t>n</w:t>
      </w:r>
      <w:r w:rsidRPr="00684E5F">
        <w:t>sumtionen i landet gör att risker för att större olyckor sker ökar.</w:t>
      </w:r>
    </w:p>
    <w:p w:rsidR="005635E2" w:rsidRPr="00684E5F" w:rsidRDefault="005635E2">
      <w:pPr>
        <w:pStyle w:val="Normaltindrag"/>
      </w:pPr>
      <w:r w:rsidRPr="00684E5F">
        <w:t>Sjötrafiken i Sverige har utvecklats mycket kraftigt de senare åren, trafiken till sjöss kan på vissa sätt liknas vid trafiken på våra vägar. Antalet fritidsbåtar har ökat kraftigt och båtarna har också blivit större och snabbare.</w:t>
      </w:r>
    </w:p>
    <w:p w:rsidR="005635E2" w:rsidRPr="00684E5F" w:rsidRDefault="005635E2">
      <w:pPr>
        <w:pStyle w:val="Normaltindrag"/>
      </w:pPr>
      <w:r w:rsidRPr="00684E5F">
        <w:t>Framförandet av båtar ställer allt högre krav på gott omdöme och sjövett. Därför borde det inte finnas någon skillnad i lagstiftningen mellan land- och sjötrafik. Det är inte tillåtet att sätta sig bakom ratten i bilen om man har druckit alkohol. Det är ett synsätt som de flesta tycker är helt riktigt. Om det anses som brottsligt av medborgare och stat att i landtrafik framföra fordon i onyktert tillstånd borde det i rimlighetens namn också i sjötrafik anses som ett brott.</w:t>
      </w:r>
    </w:p>
    <w:p w:rsidR="005635E2" w:rsidRPr="00684E5F" w:rsidRDefault="005635E2">
      <w:pPr>
        <w:pStyle w:val="Normaltindrag"/>
      </w:pPr>
      <w:r w:rsidRPr="00684E5F">
        <w:t xml:space="preserve">Det ska vara lika villkor för att köra båt som bil. Det naturliga är därför att införa en promillegräns för onykterhet till sjöss och den bör vara densamma </w:t>
      </w:r>
      <w:r w:rsidRPr="00684E5F">
        <w:lastRenderedPageBreak/>
        <w:t>som gäller spår- och vägtrafiken, nämligen 0,2 promille. Polisen och Kustb</w:t>
      </w:r>
      <w:r w:rsidRPr="00684E5F">
        <w:t>e</w:t>
      </w:r>
      <w:r w:rsidRPr="00684E5F">
        <w:t>vakningen ska kunna genomföra rutinmässiga alkoholutandningsprov för att kontrollera trafiknykterheten till sjöss.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84E5F">
        <w:trPr>
          <w:cantSplit/>
        </w:trPr>
        <w:tc>
          <w:tcPr>
            <w:tcW w:w="3046" w:type="dxa"/>
          </w:tcPr>
          <w:p w:rsidR="005635E2" w:rsidRPr="00684E5F" w:rsidRDefault="005635E2">
            <w:pPr>
              <w:pStyle w:val="UnderskriftDatum"/>
              <w:spacing w:before="240"/>
            </w:pPr>
            <w:r w:rsidRPr="00684E5F">
              <w:t>Stockholm den 2 oktober 2008</w:t>
            </w:r>
          </w:p>
        </w:tc>
        <w:tc>
          <w:tcPr>
            <w:tcW w:w="3047" w:type="dxa"/>
          </w:tcPr>
          <w:p w:rsidR="005635E2" w:rsidRPr="00684E5F" w:rsidRDefault="005635E2">
            <w:pPr>
              <w:pStyle w:val="Underskrifter"/>
              <w:spacing w:before="240"/>
            </w:pPr>
          </w:p>
        </w:tc>
      </w:tr>
      <w:tr w:rsidR="00000000" w:rsidRPr="00684E5F">
        <w:trPr>
          <w:cantSplit/>
        </w:trPr>
        <w:tc>
          <w:tcPr>
            <w:tcW w:w="3046" w:type="dxa"/>
          </w:tcPr>
          <w:p w:rsidR="005635E2" w:rsidRPr="00684E5F" w:rsidRDefault="005635E2">
            <w:pPr>
              <w:pStyle w:val="Underskrifter"/>
            </w:pPr>
            <w:r w:rsidRPr="00684E5F">
              <w:t>Ann-Christin Ahlberg (s)</w:t>
            </w:r>
          </w:p>
        </w:tc>
        <w:tc>
          <w:tcPr>
            <w:tcW w:w="3046" w:type="dxa"/>
          </w:tcPr>
          <w:p w:rsidR="005635E2" w:rsidRPr="00684E5F" w:rsidRDefault="005635E2">
            <w:pPr>
              <w:pStyle w:val="Underskrifter"/>
            </w:pPr>
          </w:p>
        </w:tc>
      </w:tr>
    </w:tbl>
    <w:p w:rsidR="005635E2" w:rsidRPr="00684E5F" w:rsidRDefault="005635E2">
      <w:pPr>
        <w:pStyle w:val="Normaltindrag"/>
      </w:pPr>
    </w:p>
    <w:sectPr w:rsidR="005635E2" w:rsidRPr="00684E5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35E2" w:rsidRPr="00684E5F" w:rsidRDefault="005635E2">
      <w:r w:rsidRPr="00684E5F">
        <w:separator/>
      </w:r>
    </w:p>
  </w:endnote>
  <w:endnote w:type="continuationSeparator" w:id="0">
    <w:p w:rsidR="005635E2" w:rsidRPr="00684E5F" w:rsidRDefault="005635E2">
      <w:r w:rsidRPr="00684E5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5E2" w:rsidRPr="00684E5F" w:rsidRDefault="00684E5F">
    <w:pPr>
      <w:pStyle w:val="Sidfot"/>
    </w:pPr>
    <w:r w:rsidRPr="00684E5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6812798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35E2" w:rsidRDefault="005635E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635E2" w:rsidRDefault="005635E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5E2" w:rsidRPr="00684E5F" w:rsidRDefault="00684E5F">
    <w:pPr>
      <w:pStyle w:val="Sidfot"/>
    </w:pPr>
    <w:r w:rsidRPr="00684E5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114604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35E2" w:rsidRDefault="005635E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635E2" w:rsidRDefault="005635E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5E2" w:rsidRPr="00684E5F" w:rsidRDefault="00684E5F">
    <w:pPr>
      <w:pStyle w:val="Sidfot"/>
    </w:pPr>
    <w:r w:rsidRPr="00684E5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43783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35E2" w:rsidRDefault="005635E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635E2" w:rsidRDefault="005635E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35E2" w:rsidRPr="00684E5F" w:rsidRDefault="005635E2">
      <w:r w:rsidRPr="00684E5F">
        <w:separator/>
      </w:r>
    </w:p>
  </w:footnote>
  <w:footnote w:type="continuationSeparator" w:id="0">
    <w:p w:rsidR="005635E2" w:rsidRPr="00684E5F" w:rsidRDefault="005635E2">
      <w:r w:rsidRPr="00684E5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5E2" w:rsidRPr="00684E5F" w:rsidRDefault="00684E5F">
    <w:pPr>
      <w:pStyle w:val="Sidhuvud"/>
    </w:pPr>
    <w:r w:rsidRPr="00684E5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589261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35E2" w:rsidRDefault="005635E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635E2" w:rsidRDefault="005635E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5E2" w:rsidRPr="00684E5F" w:rsidRDefault="00684E5F">
    <w:pPr>
      <w:pStyle w:val="Sidhuvud"/>
    </w:pPr>
    <w:r w:rsidRPr="00684E5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392714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35E2" w:rsidRDefault="005635E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635E2" w:rsidRDefault="005635E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5E2" w:rsidRPr="00684E5F" w:rsidRDefault="005635E2">
    <w:pPr>
      <w:pStyle w:val="FSHNormal"/>
      <w:tabs>
        <w:tab w:val="right" w:pos="5840"/>
      </w:tabs>
    </w:pPr>
    <w:r w:rsidRPr="00684E5F">
      <w:br/>
    </w:r>
    <w:r w:rsidRPr="00684E5F">
      <w:fldChar w:fldCharType="begin" w:fldLock="1"/>
    </w:r>
    <w:r w:rsidRPr="00684E5F">
      <w:instrText xml:space="preserve"> DOCPROPERTY</w:instrText>
    </w:r>
    <w:r w:rsidRPr="00684E5F">
      <w:rPr>
        <w:sz w:val="18"/>
      </w:rPr>
      <w:instrText xml:space="preserve"> "YearUser" *\charformat </w:instrText>
    </w:r>
    <w:r w:rsidRPr="00684E5F">
      <w:fldChar w:fldCharType="separate"/>
    </w:r>
    <w:r w:rsidRPr="00684E5F">
      <w:t>2008/09</w:t>
    </w:r>
    <w:r w:rsidRPr="00684E5F">
      <w:fldChar w:fldCharType="end"/>
    </w:r>
    <w:r w:rsidRPr="00684E5F">
      <w:t xml:space="preserve"> </w:t>
    </w:r>
    <w:r w:rsidRPr="00684E5F">
      <w:tab/>
      <w:t xml:space="preserve">mnr: </w:t>
    </w:r>
    <w:r w:rsidRPr="00684E5F">
      <w:fldChar w:fldCharType="begin" w:fldLock="1"/>
    </w:r>
    <w:r w:rsidRPr="00684E5F">
      <w:instrText xml:space="preserve"> DOCPROPERTY</w:instrText>
    </w:r>
    <w:r w:rsidRPr="00684E5F">
      <w:rPr>
        <w:sz w:val="18"/>
      </w:rPr>
      <w:instrText xml:space="preserve"> "Motionsnummer" *\charformat </w:instrText>
    </w:r>
    <w:r w:rsidRPr="00684E5F">
      <w:fldChar w:fldCharType="separate"/>
    </w:r>
    <w:r w:rsidRPr="00684E5F">
      <w:t>C336</w:t>
    </w:r>
    <w:r w:rsidRPr="00684E5F">
      <w:fldChar w:fldCharType="end"/>
    </w:r>
    <w:r w:rsidRPr="00684E5F">
      <w:br/>
    </w:r>
    <w:r w:rsidRPr="00684E5F">
      <w:fldChar w:fldCharType="begin" w:fldLock="1"/>
    </w:r>
    <w:r w:rsidRPr="00684E5F">
      <w:instrText xml:space="preserve"> DOCPROPERTY</w:instrText>
    </w:r>
    <w:r w:rsidRPr="00684E5F">
      <w:rPr>
        <w:sz w:val="18"/>
      </w:rPr>
      <w:instrText xml:space="preserve"> "Samling" *\charformat </w:instrText>
    </w:r>
    <w:r w:rsidRPr="00684E5F">
      <w:fldChar w:fldCharType="end"/>
    </w:r>
    <w:r w:rsidRPr="00684E5F">
      <w:tab/>
      <w:t xml:space="preserve">pnr: </w:t>
    </w:r>
    <w:r w:rsidRPr="00684E5F">
      <w:fldChar w:fldCharType="begin" w:fldLock="1"/>
    </w:r>
    <w:r w:rsidRPr="00684E5F">
      <w:instrText xml:space="preserve"> DOCPROPERTY</w:instrText>
    </w:r>
    <w:r w:rsidRPr="00684E5F">
      <w:rPr>
        <w:sz w:val="18"/>
      </w:rPr>
      <w:instrText xml:space="preserve"> "Partinummer" *\charformat </w:instrText>
    </w:r>
    <w:r w:rsidRPr="00684E5F">
      <w:fldChar w:fldCharType="separate"/>
    </w:r>
    <w:r w:rsidRPr="00684E5F">
      <w:t>s35006</w:t>
    </w:r>
    <w:r w:rsidRPr="00684E5F">
      <w:fldChar w:fldCharType="end"/>
    </w:r>
  </w:p>
  <w:p w:rsidR="005635E2" w:rsidRPr="00684E5F" w:rsidRDefault="005635E2">
    <w:pPr>
      <w:pStyle w:val="FSHRub1"/>
    </w:pPr>
    <w:r w:rsidRPr="00684E5F">
      <w:t>Motion till riksdagen</w:t>
    </w:r>
    <w:r w:rsidRPr="00684E5F">
      <w:br/>
    </w:r>
    <w:r w:rsidRPr="00684E5F">
      <w:fldChar w:fldCharType="begin" w:fldLock="1"/>
    </w:r>
    <w:r w:rsidRPr="00684E5F">
      <w:instrText xml:space="preserve"> DOCPROPERTY "YearUser" *\charformat </w:instrText>
    </w:r>
    <w:r w:rsidRPr="00684E5F">
      <w:fldChar w:fldCharType="separate"/>
    </w:r>
    <w:r w:rsidRPr="00684E5F">
      <w:t>2008/09</w:t>
    </w:r>
    <w:r w:rsidRPr="00684E5F">
      <w:fldChar w:fldCharType="end"/>
    </w:r>
    <w:r w:rsidRPr="00684E5F">
      <w:t>:</w:t>
    </w:r>
    <w:r w:rsidRPr="00684E5F">
      <w:fldChar w:fldCharType="begin" w:fldLock="1"/>
    </w:r>
    <w:r w:rsidRPr="00684E5F">
      <w:instrText xml:space="preserve"> DOCPROPERTY "Motionsnummer" *\charformat </w:instrText>
    </w:r>
    <w:r w:rsidRPr="00684E5F">
      <w:fldChar w:fldCharType="separate"/>
    </w:r>
    <w:r w:rsidRPr="00684E5F">
      <w:t>C336</w:t>
    </w:r>
    <w:r w:rsidRPr="00684E5F">
      <w:fldChar w:fldCharType="end"/>
    </w:r>
  </w:p>
  <w:p w:rsidR="005635E2" w:rsidRPr="00684E5F" w:rsidRDefault="005635E2">
    <w:pPr>
      <w:pStyle w:val="FSHNormalS5"/>
    </w:pPr>
    <w:r w:rsidRPr="00684E5F">
      <w:fldChar w:fldCharType="begin" w:fldLock="1"/>
    </w:r>
    <w:r w:rsidRPr="00684E5F">
      <w:instrText xml:space="preserve"> DOCPROPERTY "MotionarText" *\charformat </w:instrText>
    </w:r>
    <w:r w:rsidRPr="00684E5F">
      <w:fldChar w:fldCharType="separate"/>
    </w:r>
    <w:r w:rsidRPr="00684E5F">
      <w:t>av Ann-Christin Ahlberg (s)</w:t>
    </w:r>
    <w:r w:rsidRPr="00684E5F">
      <w:fldChar w:fldCharType="end"/>
    </w:r>
    <w:r w:rsidRPr="00684E5F">
      <w:br/>
    </w:r>
    <w:r w:rsidRPr="00684E5F">
      <w:fldChar w:fldCharType="begin" w:fldLock="1"/>
    </w:r>
    <w:r w:rsidRPr="00684E5F">
      <w:instrText xml:space="preserve"> DOCPROPERTY "SvarFrasKort" *\charformat </w:instrText>
    </w:r>
    <w:r w:rsidRPr="00684E5F">
      <w:fldChar w:fldCharType="end"/>
    </w:r>
  </w:p>
  <w:p w:rsidR="005635E2" w:rsidRPr="00684E5F" w:rsidRDefault="005635E2">
    <w:pPr>
      <w:pStyle w:val="FSHTitel"/>
    </w:pPr>
    <w:r w:rsidRPr="00684E5F">
      <w:fldChar w:fldCharType="begin" w:fldLock="1"/>
    </w:r>
    <w:r w:rsidRPr="00684E5F">
      <w:instrText xml:space="preserve"> DOCPROPERTY</w:instrText>
    </w:r>
    <w:r w:rsidRPr="00684E5F">
      <w:rPr>
        <w:sz w:val="18"/>
      </w:rPr>
      <w:instrText xml:space="preserve"> "RubrikSvar" *\charformat </w:instrText>
    </w:r>
    <w:r w:rsidRPr="00684E5F">
      <w:fldChar w:fldCharType="separate"/>
    </w:r>
    <w:r w:rsidRPr="00684E5F">
      <w:t>Lika villkor ska gälla för att köra båt som bil</w:t>
    </w:r>
    <w:r w:rsidRPr="00684E5F">
      <w:fldChar w:fldCharType="end"/>
    </w:r>
  </w:p>
  <w:p w:rsidR="005635E2" w:rsidRPr="00684E5F" w:rsidRDefault="005635E2">
    <w:pPr>
      <w:pStyle w:val="Normal00"/>
    </w:pPr>
  </w:p>
  <w:p w:rsidR="005635E2" w:rsidRPr="00684E5F" w:rsidRDefault="005635E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10670038">
    <w:abstractNumId w:val="8"/>
  </w:num>
  <w:num w:numId="2" w16cid:durableId="1188905167">
    <w:abstractNumId w:val="9"/>
  </w:num>
  <w:num w:numId="3" w16cid:durableId="2012945574">
    <w:abstractNumId w:val="8"/>
  </w:num>
  <w:num w:numId="4" w16cid:durableId="1112670533">
    <w:abstractNumId w:val="9"/>
  </w:num>
  <w:num w:numId="5" w16cid:durableId="1660769656">
    <w:abstractNumId w:val="13"/>
  </w:num>
  <w:num w:numId="6" w16cid:durableId="356784460">
    <w:abstractNumId w:val="10"/>
  </w:num>
  <w:num w:numId="7" w16cid:durableId="819737564">
    <w:abstractNumId w:val="11"/>
  </w:num>
  <w:num w:numId="8" w16cid:durableId="901254383">
    <w:abstractNumId w:val="12"/>
  </w:num>
  <w:num w:numId="9" w16cid:durableId="1457869278">
    <w:abstractNumId w:val="8"/>
  </w:num>
  <w:num w:numId="10" w16cid:durableId="1932273046">
    <w:abstractNumId w:val="3"/>
  </w:num>
  <w:num w:numId="11" w16cid:durableId="560601233">
    <w:abstractNumId w:val="2"/>
  </w:num>
  <w:num w:numId="12" w16cid:durableId="964507763">
    <w:abstractNumId w:val="1"/>
  </w:num>
  <w:num w:numId="13" w16cid:durableId="1437673175">
    <w:abstractNumId w:val="0"/>
  </w:num>
  <w:num w:numId="14" w16cid:durableId="906190113">
    <w:abstractNumId w:val="9"/>
  </w:num>
  <w:num w:numId="15" w16cid:durableId="306210151">
    <w:abstractNumId w:val="7"/>
  </w:num>
  <w:num w:numId="16" w16cid:durableId="1816140103">
    <w:abstractNumId w:val="6"/>
  </w:num>
  <w:num w:numId="17" w16cid:durableId="1535192724">
    <w:abstractNumId w:val="5"/>
  </w:num>
  <w:num w:numId="18" w16cid:durableId="8112909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D1380886-022C-4BE4-B559-191B1A284894}"/>
  </w:docVars>
  <w:rsids>
    <w:rsidRoot w:val="008D334D"/>
    <w:rsid w:val="005635E2"/>
    <w:rsid w:val="00684E5F"/>
    <w:rsid w:val="008D334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6A97908-3D07-460D-B560-31E33C0B2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309</Words>
  <Characters>1671</Characters>
  <Application>Microsoft Office Word</Application>
  <DocSecurity>4</DocSecurity>
  <Lines>33</Lines>
  <Paragraphs>13</Paragraphs>
  <ScaleCrop>false</ScaleCrop>
  <HeadingPairs>
    <vt:vector size="2" baseType="variant">
      <vt:variant>
        <vt:lpstr>Rubrik</vt:lpstr>
      </vt:variant>
      <vt:variant>
        <vt:i4>1</vt:i4>
      </vt:variant>
    </vt:vector>
  </HeadingPairs>
  <TitlesOfParts>
    <vt:vector size="1" baseType="lpstr">
      <vt:lpstr>s35006</vt:lpstr>
    </vt:vector>
  </TitlesOfParts>
  <Company>Riksdagen</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s35006</dc:title>
  <dc:subject>s35006</dc:subject>
  <dc:creator>Riksdagen</dc:creator>
  <cp:keywords>Riksdagen</cp:keywords>
  <dc:description>TKG-ktrl, MSMQ4mb, PersReg-Distribution mm b-&gt;ny fplogga c-&gt;nygamla s-rosen</dc:description>
  <cp:lastModifiedBy>Lars Brink</cp:lastModifiedBy>
  <cp:revision>2</cp:revision>
  <cp:lastPrinted>2009-01-14T11:44:00Z</cp:lastPrinted>
  <dcterms:created xsi:type="dcterms:W3CDTF">2025-12-17T14:28:00Z</dcterms:created>
  <dcterms:modified xsi:type="dcterms:W3CDTF">2025-12-17T14:28:00Z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Lika villkor ska gälla för att köra båt som bil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Lika villkor ska gälla för att köra båt som bil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s35006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Ann-Christin Ahlberg (s)</vt:lpwstr>
  </property>
  <property fmtid="{D5CDD505-2E9C-101B-9397-08002B2CF9AE}" pid="26" name="MotionarLista">
    <vt:lpwstr>Ahlberg, Ann-Christin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C336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20082009000000000115000350060069</vt:lpwstr>
  </property>
  <property fmtid="{D5CDD505-2E9C-101B-9397-08002B2CF9AE}" pid="47" name="datum">
    <vt:lpwstr>081002</vt:lpwstr>
  </property>
  <property fmtid="{D5CDD505-2E9C-101B-9397-08002B2CF9AE}" pid="48" name="avsändar-e-post">
    <vt:lpwstr>lena.palmgren@riksdagen.se</vt:lpwstr>
  </property>
  <property fmtid="{D5CDD505-2E9C-101B-9397-08002B2CF9AE}" pid="49" name="id">
    <vt:lpwstr>20082009000000000115000350060069</vt:lpwstr>
  </property>
  <property fmtid="{D5CDD505-2E9C-101B-9397-08002B2CF9AE}" pid="50" name="nummer">
    <vt:lpwstr>336</vt:lpwstr>
  </property>
  <property fmtid="{D5CDD505-2E9C-101B-9397-08002B2CF9AE}" pid="51" name="utskottsbeteckning">
    <vt:lpwstr>C</vt:lpwstr>
  </property>
  <property fmtid="{D5CDD505-2E9C-101B-9397-08002B2CF9AE}" pid="52" name="GlobalUID">
    <vt:lpwstr>{A9E364C3-14F6-4160-BEB6-E5EC3813F45C}</vt:lpwstr>
  </property>
  <property fmtid="{D5CDD505-2E9C-101B-9397-08002B2CF9AE}" pid="53" name="Överföringar">
    <vt:i4>0</vt:i4>
  </property>
  <property fmtid="{D5CDD505-2E9C-101B-9397-08002B2CF9AE}" pid="54" name="Checksum">
    <vt:lpwstr>*0012997913782*</vt:lpwstr>
  </property>
  <property fmtid="{D5CDD505-2E9C-101B-9397-08002B2CF9AE}" pid="55" name="skuggnummer">
    <vt:lpwstr>1678</vt:lpwstr>
  </property>
  <property fmtid="{D5CDD505-2E9C-101B-9397-08002B2CF9AE}" pid="56" name="urixVersion">
    <vt:lpwstr>3.2.0.8</vt:lpwstr>
  </property>
  <property fmtid="{D5CDD505-2E9C-101B-9397-08002B2CF9AE}" pid="57" name="urixOrigin">
    <vt:lpwstr>090402 09:00:42.602</vt:lpwstr>
  </property>
  <property fmtid="{D5CDD505-2E9C-101B-9397-08002B2CF9AE}" pid="58" name="urixGuid">
    <vt:lpwstr>{162506E6-DDE4-443D-A529-02731492070F}</vt:lpwstr>
  </property>
</Properties>
</file>