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BCEA82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A0645559F0E4BFCBD22108EB332CB6B"/>
        </w:placeholder>
        <w15:appearance w15:val="hidden"/>
        <w:text/>
      </w:sdtPr>
      <w:sdtEndPr/>
      <w:sdtContent>
        <w:p w:rsidR="00AF30DD" w:rsidP="00CC4C93" w:rsidRDefault="00AF30DD" w14:paraId="1BCEA82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52c014b-1e1b-4055-b9c9-d0dd83083e30"/>
        <w:id w:val="1978953318"/>
        <w:lock w:val="sdtLocked"/>
      </w:sdtPr>
      <w:sdtEndPr/>
      <w:sdtContent>
        <w:p w:rsidR="001C7096" w:rsidRDefault="00F763ED" w14:paraId="1BCEA82A" w14:textId="73A746A3">
          <w:pPr>
            <w:pStyle w:val="Frslagstext"/>
          </w:pPr>
          <w:r>
            <w:t>Riksdagen tillkännager för regeringen som sin mening vad som anförs i motionen om att underlätta bevarandet, underhållet och brukandet av historiska vägfordon</w:t>
          </w:r>
          <w:r w:rsidR="00E7449A">
            <w:t>.</w:t>
          </w:r>
        </w:p>
      </w:sdtContent>
    </w:sdt>
    <w:p w:rsidR="00AF30DD" w:rsidP="00AF30DD" w:rsidRDefault="000156D9" w14:paraId="1BCEA82B" w14:textId="77777777">
      <w:pPr>
        <w:pStyle w:val="Rubrik1"/>
      </w:pPr>
      <w:bookmarkStart w:name="MotionsStart" w:id="0"/>
      <w:bookmarkEnd w:id="0"/>
      <w:r>
        <w:t>Motivering</w:t>
      </w:r>
    </w:p>
    <w:p w:rsidR="00744307" w:rsidP="00744307" w:rsidRDefault="00744307" w14:paraId="1BCEA82C" w14:textId="77777777">
      <w:pPr>
        <w:pStyle w:val="Normalutanindragellerluft"/>
      </w:pPr>
      <w:r>
        <w:t>Många enskilda personer och föreningar som förvaltar historiska fordon möts av olika krav från samhället i sitt bevarandearbete. Dessa krav är emellanåt inte enbart försvårande utan också direkt hindrande. Det finns hundratals regleringar i föreskrifter som utgör hinder. En del hinder har sin grund i förordningar och i något fall i lagarna.</w:t>
      </w:r>
    </w:p>
    <w:p w:rsidR="00744307" w:rsidP="00744307" w:rsidRDefault="00744307" w14:paraId="1BCEA82D" w14:textId="734DD951">
      <w:pPr>
        <w:pStyle w:val="Normalutanindragellerluft"/>
      </w:pPr>
      <w:r>
        <w:t>1.</w:t>
      </w:r>
      <w:r>
        <w:tab/>
        <w:t>Om ett historiskt fordon ska registreras i Sverige krävs ägaren på registreringsdokument i original. Dessa handlingar kan vara över 100 år gamla, unika, bärandes vår historia såväl som fordonets och därtill av privaträttsligt ekonomiskt värde. En sådan handling ska alltid destrueras enligt Transportstyrelsen</w:t>
      </w:r>
      <w:r w:rsidR="00E7449A">
        <w:t>s</w:t>
      </w:r>
      <w:r>
        <w:t xml:space="preserve"> rutiner. Myndigheten har under sex verksamhetsår inte kunnat finna någon alternativ lösning.</w:t>
      </w:r>
    </w:p>
    <w:p w:rsidR="00744307" w:rsidP="00744307" w:rsidRDefault="00744307" w14:paraId="1BCEA82E" w14:textId="4B395E2C">
      <w:pPr>
        <w:pStyle w:val="Normalutanindragellerluft"/>
      </w:pPr>
      <w:r>
        <w:t>2.</w:t>
      </w:r>
      <w:r>
        <w:tab/>
        <w:t>Under åren har fordonens registreringsskyltar haft olika utförande. De skyltar som finns att tillgå sedan den 1 januari 2014 kan i enskilda fall innebära att fordonet underkänns vid en kontrollbesiktning. S</w:t>
      </w:r>
      <w:r w:rsidR="00E7449A">
        <w:t>kälet är att fordonets original</w:t>
      </w:r>
      <w:r>
        <w:t xml:space="preserve">nummerskyltsbelysning inte uppfyller kraven då denna inte i tillräcklig omfattning belyser </w:t>
      </w:r>
      <w:r w:rsidR="00E7449A">
        <w:t xml:space="preserve">de nya 520 mm långa skyltarna. </w:t>
      </w:r>
      <w:r>
        <w:t>Det gäller t ex Volkswagen typ 1</w:t>
      </w:r>
      <w:r w:rsidR="00E7449A">
        <w:t>, den så kallade B</w:t>
      </w:r>
      <w:r>
        <w:t>ubblan</w:t>
      </w:r>
      <w:r w:rsidR="00E7449A">
        <w:t>,</w:t>
      </w:r>
      <w:r>
        <w:t xml:space="preserve"> av års</w:t>
      </w:r>
      <w:r w:rsidR="00E7449A">
        <w:t>modellerna 1948 till 1963</w:t>
      </w:r>
      <w:r>
        <w:t xml:space="preserve"> trots att det avsedda utrymmet för skyltens place</w:t>
      </w:r>
      <w:r w:rsidR="00E7449A">
        <w:t>ring på dessa B</w:t>
      </w:r>
      <w:r>
        <w:t>ubblor även uppfyller dagens krav vid helfordonsgodkännande.</w:t>
      </w:r>
    </w:p>
    <w:p w:rsidR="00744307" w:rsidP="00744307" w:rsidRDefault="00744307" w14:paraId="1BCEA82F" w14:textId="6039CDE9">
      <w:pPr>
        <w:pStyle w:val="Normalutanindragellerluft"/>
      </w:pPr>
      <w:r>
        <w:t>3.</w:t>
      </w:r>
      <w:r>
        <w:tab/>
        <w:t>Den förening som bevarar bussar och önskar mot en mindre peng erbjuda dagens generationer upplevelsen att färdas i dåtidens kollektiv- eller turistfordon har att uppfylla en mängd regler till samlat stora belopp inklusive ekonomiska säkerheter finner sig när de har alla vederbörliga tillstånd och i de fall fordonen är dieseldrivna så får dessa historiska fordon inte framföras i miljözon. Hade samma fordon framförts i samma miljözon utan att någon entréavgift tagits av passagerarna hade det däremot varit lagligt då fordonet under dessa betingelser omfattas av undantagsrege</w:t>
      </w:r>
      <w:r w:rsidR="00E7449A">
        <w:t xml:space="preserve">ln för tunga dieseldrivna </w:t>
      </w:r>
      <w:r>
        <w:t>historiska fordon i miljözon.</w:t>
      </w:r>
    </w:p>
    <w:p w:rsidR="00744307" w:rsidP="00744307" w:rsidRDefault="00744307" w14:paraId="1BCEA830" w14:textId="7B00275C">
      <w:pPr>
        <w:pStyle w:val="Normalutanindragellerluft"/>
      </w:pPr>
      <w:r>
        <w:t>4.</w:t>
      </w:r>
      <w:r>
        <w:tab/>
        <w:t xml:space="preserve">Enligt Transportstyrelsens föreskrifter får påfyllningsöppning till bränsletank i bil inte vara placerad i förar- eller passagerarutrymmet. Vid en registreringsbesiktning </w:t>
      </w:r>
      <w:r>
        <w:lastRenderedPageBreak/>
        <w:t>innebär det att äldre fordon inte ska godk</w:t>
      </w:r>
      <w:r w:rsidR="00E7449A">
        <w:t>ännas i sitt originalutförande. D</w:t>
      </w:r>
      <w:r>
        <w:t xml:space="preserve">et gäller såväl många av de tidiga fordonen från förra seklets början som Lacroix – de </w:t>
      </w:r>
      <w:proofErr w:type="spellStart"/>
      <w:r>
        <w:t>Laville</w:t>
      </w:r>
      <w:proofErr w:type="spellEnd"/>
      <w:r>
        <w:t xml:space="preserve">, </w:t>
      </w:r>
      <w:proofErr w:type="spellStart"/>
      <w:r>
        <w:t>Phänomobile</w:t>
      </w:r>
      <w:proofErr w:type="spellEnd"/>
      <w:r>
        <w:t xml:space="preserve"> som en del av 1930-talets amerikanska pickuper som under en period hade tankpåfyllningen inne i hytten.</w:t>
      </w:r>
    </w:p>
    <w:p w:rsidR="00AF30DD" w:rsidP="00744307" w:rsidRDefault="00744307" w14:paraId="1BCEA831" w14:textId="4FF2DD9F">
      <w:pPr>
        <w:pStyle w:val="Normalutanindragellerluft"/>
      </w:pPr>
      <w:r>
        <w:t xml:space="preserve">Riksdagen bör således uppdra åt regeringen att underlätta bevarandet, underhållet och brukandet av historiska vägfordon, </w:t>
      </w:r>
      <w:proofErr w:type="gramStart"/>
      <w:r>
        <w:t>dvs</w:t>
      </w:r>
      <w:proofErr w:type="gramEnd"/>
      <w:r>
        <w:t xml:space="preserve"> fordon som är 30 år eller äldre.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C6EC0D401E4C39872E85DEF8A5DDE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03EF7" w:rsidRDefault="00E03EF7" w14:paraId="1BCEA83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Niklas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591D" w:rsidRDefault="0091591D" w14:paraId="1BCEA836" w14:textId="77777777"/>
    <w:sectPr w:rsidR="0091591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EA838" w14:textId="77777777" w:rsidR="00744307" w:rsidRDefault="00744307" w:rsidP="000C1CAD">
      <w:pPr>
        <w:spacing w:line="240" w:lineRule="auto"/>
      </w:pPr>
      <w:r>
        <w:separator/>
      </w:r>
    </w:p>
  </w:endnote>
  <w:endnote w:type="continuationSeparator" w:id="0">
    <w:p w14:paraId="1BCEA839" w14:textId="77777777" w:rsidR="00744307" w:rsidRDefault="007443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EA83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7449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EA844" w14:textId="77777777" w:rsidR="009C5ABD" w:rsidRDefault="009C5AB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EA836" w14:textId="77777777" w:rsidR="00744307" w:rsidRDefault="00744307" w:rsidP="000C1CAD">
      <w:pPr>
        <w:spacing w:line="240" w:lineRule="auto"/>
      </w:pPr>
      <w:r>
        <w:separator/>
      </w:r>
    </w:p>
  </w:footnote>
  <w:footnote w:type="continuationSeparator" w:id="0">
    <w:p w14:paraId="1BCEA837" w14:textId="77777777" w:rsidR="00744307" w:rsidRDefault="007443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BCEA83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7449A" w14:paraId="1BCEA84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321</w:t>
        </w:r>
      </w:sdtContent>
    </w:sdt>
  </w:p>
  <w:p w:rsidR="00467151" w:rsidP="00283E0F" w:rsidRDefault="00E7449A" w14:paraId="1BCEA84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Niklas Karlsson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A0032" w14:paraId="1BCEA842" w14:textId="6C86F70C">
        <w:pPr>
          <w:pStyle w:val="FSHRub2"/>
        </w:pPr>
        <w:r>
          <w:t>H</w:t>
        </w:r>
        <w:r w:rsidR="00744307">
          <w:t>istoriska fordon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BCEA8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3E2A84E-9C48-4899-BA6C-B8CBC9E26DC0}"/>
  </w:docVars>
  <w:rsids>
    <w:rsidRoot w:val="0074430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096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B647F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7293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4307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48D9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591D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5ABD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3EF7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449A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46CF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63ED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0032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CEA828"/>
  <w15:chartTrackingRefBased/>
  <w15:docId w15:val="{83048250-4C09-4D98-AB9D-72F8BC69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0645559F0E4BFCBD22108EB332C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02D6E-FC84-4907-982C-B66ADDA6A0B1}"/>
      </w:docPartPr>
      <w:docPartBody>
        <w:p w:rsidR="00D61596" w:rsidRDefault="00D61596">
          <w:pPr>
            <w:pStyle w:val="2A0645559F0E4BFCBD22108EB332CB6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BC6EC0D401E4C39872E85DEF8A5D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81923-54E3-4C1F-9F79-B300CA611CD8}"/>
      </w:docPartPr>
      <w:docPartBody>
        <w:p w:rsidR="00D61596" w:rsidRDefault="00D61596">
          <w:pPr>
            <w:pStyle w:val="7BC6EC0D401E4C39872E85DEF8A5DDE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6"/>
    <w:rsid w:val="00D6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A0645559F0E4BFCBD22108EB332CB6B">
    <w:name w:val="2A0645559F0E4BFCBD22108EB332CB6B"/>
  </w:style>
  <w:style w:type="paragraph" w:customStyle="1" w:styleId="93514EDA5430473F8A3FDDC811631344">
    <w:name w:val="93514EDA5430473F8A3FDDC811631344"/>
  </w:style>
  <w:style w:type="paragraph" w:customStyle="1" w:styleId="7BC6EC0D401E4C39872E85DEF8A5DDEB">
    <w:name w:val="7BC6EC0D401E4C39872E85DEF8A5D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348</RubrikLookup>
    <MotionGuid xmlns="00d11361-0b92-4bae-a181-288d6a55b763">35c0d9fd-9d67-42d6-8bbe-d014fdf551a1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72F0E-D0DE-41FE-BF80-03F0E0A27A9D}"/>
</file>

<file path=customXml/itemProps2.xml><?xml version="1.0" encoding="utf-8"?>
<ds:datastoreItem xmlns:ds="http://schemas.openxmlformats.org/officeDocument/2006/customXml" ds:itemID="{C9DDC9DF-62F4-45E6-8778-1CFB15ABF2B1}"/>
</file>

<file path=customXml/itemProps3.xml><?xml version="1.0" encoding="utf-8"?>
<ds:datastoreItem xmlns:ds="http://schemas.openxmlformats.org/officeDocument/2006/customXml" ds:itemID="{7B3BDF0F-A2B5-417A-891C-1C7A4C92DC34}"/>
</file>

<file path=customXml/itemProps4.xml><?xml version="1.0" encoding="utf-8"?>
<ds:datastoreItem xmlns:ds="http://schemas.openxmlformats.org/officeDocument/2006/customXml" ds:itemID="{518D4EF7-328A-4D55-A594-E6601DDB1D1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407</Words>
  <Characters>2407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201415S6015 Underlätta bevarandet  underhållet och brukandet av historiska fordon</vt:lpstr>
      <vt:lpstr/>
    </vt:vector>
  </TitlesOfParts>
  <Company>Riksdagen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201415S6015 Underlätta bevarandet  underhållet och brukandet av historiska fordon</dc:title>
  <dc:subject/>
  <dc:creator>It-avdelningen</dc:creator>
  <cp:keywords/>
  <dc:description/>
  <cp:lastModifiedBy>Eva Lindqvist</cp:lastModifiedBy>
  <cp:revision>7</cp:revision>
  <cp:lastPrinted>2014-11-04T12:51:00Z</cp:lastPrinted>
  <dcterms:created xsi:type="dcterms:W3CDTF">2014-10-21T09:24:00Z</dcterms:created>
  <dcterms:modified xsi:type="dcterms:W3CDTF">2015-09-11T12:38:00Z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*TCFC072F68BEC*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http://filur.riksdagen.se/drop/DropOffLibrary/TCFC072F68BEC.docx</vt:lpwstr>
  </property>
  <property fmtid="{D5CDD505-2E9C-101B-9397-08002B2CF9AE}" pid="11" name="RevisionsOn">
    <vt:lpwstr>1</vt:lpwstr>
  </property>
</Properties>
</file>